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3EB1F2">
      <w:pPr>
        <w:pStyle w:val="2"/>
        <w:spacing w:line="243" w:lineRule="auto"/>
      </w:pPr>
    </w:p>
    <w:p w14:paraId="4167A57B">
      <w:pPr>
        <w:pStyle w:val="2"/>
        <w:spacing w:line="243" w:lineRule="auto"/>
      </w:pPr>
    </w:p>
    <w:p w14:paraId="6F790254">
      <w:pPr>
        <w:pStyle w:val="2"/>
        <w:spacing w:line="243" w:lineRule="auto"/>
      </w:pPr>
    </w:p>
    <w:p w14:paraId="3C4A8BC3">
      <w:pPr>
        <w:pStyle w:val="2"/>
        <w:spacing w:line="243" w:lineRule="auto"/>
      </w:pPr>
    </w:p>
    <w:p w14:paraId="5F6C51B7">
      <w:pPr>
        <w:pStyle w:val="2"/>
        <w:spacing w:line="243" w:lineRule="auto"/>
      </w:pPr>
    </w:p>
    <w:p w14:paraId="1B2EB7D8">
      <w:pPr>
        <w:pStyle w:val="2"/>
        <w:spacing w:line="243" w:lineRule="auto"/>
      </w:pPr>
    </w:p>
    <w:p w14:paraId="3ADFF35C">
      <w:pPr>
        <w:pStyle w:val="2"/>
        <w:spacing w:line="243" w:lineRule="auto"/>
      </w:pPr>
    </w:p>
    <w:p w14:paraId="03084D4B">
      <w:pPr>
        <w:pStyle w:val="2"/>
        <w:spacing w:line="243" w:lineRule="auto"/>
      </w:pPr>
    </w:p>
    <w:p w14:paraId="0C809CCB">
      <w:pPr>
        <w:pStyle w:val="2"/>
        <w:spacing w:line="243" w:lineRule="auto"/>
      </w:pPr>
    </w:p>
    <w:p w14:paraId="47B09CDB">
      <w:pPr>
        <w:pStyle w:val="2"/>
        <w:spacing w:line="243" w:lineRule="auto"/>
      </w:pPr>
    </w:p>
    <w:p w14:paraId="53FBF4EB">
      <w:pPr>
        <w:spacing w:before="369" w:line="192" w:lineRule="auto"/>
        <w:ind w:left="257"/>
        <w:rPr>
          <w:rFonts w:ascii="华文中宋" w:hAnsi="华文中宋" w:eastAsia="华文中宋" w:cs="华文中宋"/>
          <w:sz w:val="100"/>
          <w:szCs w:val="100"/>
        </w:rPr>
      </w:pPr>
      <w:r>
        <w:rPr>
          <w:rFonts w:ascii="华文中宋" w:hAnsi="华文中宋" w:eastAsia="华文中宋" w:cs="华文中宋"/>
          <w:spacing w:val="-12"/>
          <w:sz w:val="100"/>
          <w:szCs w:val="100"/>
        </w:rPr>
        <w:t>医师资格考试大纲</w:t>
      </w:r>
    </w:p>
    <w:p w14:paraId="680F18F6">
      <w:pPr>
        <w:pStyle w:val="2"/>
        <w:spacing w:line="249" w:lineRule="auto"/>
      </w:pPr>
    </w:p>
    <w:p w14:paraId="43394A7F">
      <w:pPr>
        <w:pStyle w:val="2"/>
        <w:spacing w:line="249" w:lineRule="auto"/>
      </w:pPr>
    </w:p>
    <w:p w14:paraId="78EE08F7">
      <w:pPr>
        <w:pStyle w:val="2"/>
        <w:spacing w:line="249" w:lineRule="auto"/>
      </w:pPr>
    </w:p>
    <w:p w14:paraId="19D3BDBA">
      <w:pPr>
        <w:spacing w:before="191" w:line="226" w:lineRule="auto"/>
        <w:ind w:left="2513"/>
        <w:rPr>
          <w:rFonts w:ascii="仿宋" w:hAnsi="仿宋" w:eastAsia="仿宋" w:cs="仿宋"/>
          <w:sz w:val="59"/>
          <w:szCs w:val="59"/>
        </w:rPr>
      </w:pPr>
      <w:r>
        <w:rPr>
          <w:rFonts w:ascii="仿宋" w:hAnsi="仿宋" w:eastAsia="仿宋" w:cs="仿宋"/>
          <w:spacing w:val="-15"/>
          <w:sz w:val="59"/>
          <w:szCs w:val="59"/>
        </w:rPr>
        <w:t>口腔执业医师</w:t>
      </w:r>
    </w:p>
    <w:p w14:paraId="14E0A235">
      <w:pPr>
        <w:pStyle w:val="2"/>
        <w:spacing w:line="247" w:lineRule="auto"/>
      </w:pPr>
    </w:p>
    <w:p w14:paraId="2DA8F4C4">
      <w:pPr>
        <w:pStyle w:val="2"/>
        <w:spacing w:line="247" w:lineRule="auto"/>
      </w:pPr>
    </w:p>
    <w:p w14:paraId="77DE0D26">
      <w:pPr>
        <w:pStyle w:val="2"/>
        <w:spacing w:line="247" w:lineRule="auto"/>
      </w:pPr>
    </w:p>
    <w:p w14:paraId="63BBA424">
      <w:pPr>
        <w:pStyle w:val="2"/>
        <w:spacing w:line="247" w:lineRule="auto"/>
      </w:pPr>
    </w:p>
    <w:p w14:paraId="318CEFE0">
      <w:pPr>
        <w:pStyle w:val="2"/>
        <w:spacing w:line="248" w:lineRule="auto"/>
      </w:pPr>
    </w:p>
    <w:p w14:paraId="7FC4B74E">
      <w:pPr>
        <w:pStyle w:val="2"/>
        <w:spacing w:line="248" w:lineRule="auto"/>
      </w:pPr>
    </w:p>
    <w:p w14:paraId="32A745FD">
      <w:pPr>
        <w:pStyle w:val="2"/>
        <w:spacing w:line="248" w:lineRule="auto"/>
      </w:pPr>
    </w:p>
    <w:p w14:paraId="5AB8C144">
      <w:pPr>
        <w:pStyle w:val="2"/>
        <w:spacing w:line="248" w:lineRule="auto"/>
      </w:pPr>
    </w:p>
    <w:p w14:paraId="178FDC0A">
      <w:pPr>
        <w:pStyle w:val="2"/>
        <w:spacing w:line="248" w:lineRule="auto"/>
      </w:pPr>
    </w:p>
    <w:p w14:paraId="32179A88">
      <w:pPr>
        <w:pStyle w:val="2"/>
        <w:spacing w:line="248" w:lineRule="auto"/>
      </w:pPr>
    </w:p>
    <w:p w14:paraId="445090DC">
      <w:pPr>
        <w:pStyle w:val="2"/>
        <w:spacing w:line="248" w:lineRule="auto"/>
      </w:pPr>
    </w:p>
    <w:p w14:paraId="70852F53">
      <w:pPr>
        <w:pStyle w:val="2"/>
        <w:spacing w:line="248" w:lineRule="auto"/>
      </w:pPr>
    </w:p>
    <w:p w14:paraId="0C60E366">
      <w:pPr>
        <w:pStyle w:val="2"/>
        <w:spacing w:line="248" w:lineRule="auto"/>
      </w:pPr>
    </w:p>
    <w:p w14:paraId="170BB96F">
      <w:pPr>
        <w:pStyle w:val="2"/>
        <w:spacing w:line="248" w:lineRule="auto"/>
      </w:pPr>
    </w:p>
    <w:p w14:paraId="716078CF">
      <w:pPr>
        <w:pStyle w:val="2"/>
        <w:spacing w:line="248" w:lineRule="auto"/>
      </w:pPr>
    </w:p>
    <w:p w14:paraId="4B056EC4">
      <w:pPr>
        <w:pStyle w:val="2"/>
        <w:spacing w:line="248" w:lineRule="auto"/>
      </w:pPr>
    </w:p>
    <w:p w14:paraId="378175F1">
      <w:pPr>
        <w:pStyle w:val="2"/>
        <w:spacing w:line="248" w:lineRule="auto"/>
      </w:pPr>
    </w:p>
    <w:p w14:paraId="279A7C7B">
      <w:pPr>
        <w:pStyle w:val="2"/>
        <w:spacing w:line="248" w:lineRule="auto"/>
      </w:pPr>
    </w:p>
    <w:p w14:paraId="708149C2">
      <w:pPr>
        <w:pStyle w:val="2"/>
        <w:spacing w:line="248" w:lineRule="auto"/>
      </w:pPr>
    </w:p>
    <w:p w14:paraId="624A770E">
      <w:pPr>
        <w:pStyle w:val="2"/>
        <w:spacing w:line="248" w:lineRule="auto"/>
      </w:pPr>
    </w:p>
    <w:p w14:paraId="59546AF8">
      <w:pPr>
        <w:spacing w:before="140" w:line="268" w:lineRule="auto"/>
        <w:ind w:left="2261" w:right="2188" w:hanging="5"/>
        <w:rPr>
          <w:rFonts w:ascii="楷体" w:hAnsi="楷体" w:eastAsia="楷体" w:cs="楷体"/>
          <w:sz w:val="43"/>
          <w:szCs w:val="43"/>
        </w:rPr>
      </w:pPr>
      <w:r>
        <w:rPr>
          <w:rFonts w:ascii="楷体" w:hAnsi="楷体" w:eastAsia="楷体" w:cs="楷体"/>
          <w:spacing w:val="2"/>
          <w:sz w:val="43"/>
          <w:szCs w:val="43"/>
        </w:rPr>
        <w:t>国家卫生健康委员会</w:t>
      </w:r>
      <w:r>
        <w:rPr>
          <w:rFonts w:ascii="楷体" w:hAnsi="楷体" w:eastAsia="楷体" w:cs="楷体"/>
          <w:spacing w:val="1"/>
          <w:sz w:val="43"/>
          <w:szCs w:val="43"/>
        </w:rPr>
        <w:t>医师资格考试委员会</w:t>
      </w:r>
    </w:p>
    <w:p w14:paraId="0785F61A">
      <w:pPr>
        <w:pStyle w:val="2"/>
        <w:spacing w:line="412" w:lineRule="auto"/>
      </w:pPr>
    </w:p>
    <w:p w14:paraId="0C8A708E">
      <w:pPr>
        <w:spacing w:before="146" w:line="648" w:lineRule="exact"/>
        <w:ind w:left="2945"/>
        <w:rPr>
          <w:rFonts w:hint="eastAsia" w:ascii="楷体" w:hAnsi="楷体" w:eastAsia="等线" w:cs="楷体"/>
          <w:sz w:val="43"/>
          <w:szCs w:val="43"/>
          <w:lang w:val="en-US" w:eastAsia="zh-CN"/>
        </w:rPr>
        <w:sectPr>
          <w:pgSz w:w="11906" w:h="16839"/>
          <w:pgMar w:top="1431" w:right="1785" w:bottom="0" w:left="1785" w:header="0" w:footer="0" w:gutter="0"/>
          <w:pgNumType w:fmt="decimal"/>
          <w:cols w:space="720" w:num="1"/>
        </w:sectPr>
      </w:pPr>
      <w:r>
        <w:rPr>
          <w:rFonts w:ascii="等线" w:hAnsi="等线" w:eastAsia="等线" w:cs="等线"/>
          <w:spacing w:val="-3"/>
          <w:position w:val="4"/>
          <w:sz w:val="43"/>
          <w:szCs w:val="43"/>
        </w:rPr>
        <w:t>2025</w:t>
      </w:r>
      <w:r>
        <w:rPr>
          <w:rFonts w:ascii="楷体" w:hAnsi="楷体" w:eastAsia="楷体" w:cs="楷体"/>
          <w:spacing w:val="-3"/>
          <w:position w:val="4"/>
          <w:sz w:val="43"/>
          <w:szCs w:val="43"/>
        </w:rPr>
        <w:t>年</w:t>
      </w:r>
      <w:r>
        <w:rPr>
          <w:rFonts w:ascii="楷体" w:hAnsi="楷体" w:eastAsia="楷体" w:cs="楷体"/>
          <w:spacing w:val="-68"/>
          <w:position w:val="4"/>
          <w:sz w:val="43"/>
          <w:szCs w:val="43"/>
        </w:rPr>
        <w:t xml:space="preserve"> </w:t>
      </w:r>
      <w:r>
        <w:rPr>
          <w:rFonts w:ascii="等线" w:hAnsi="等线" w:eastAsia="等线" w:cs="等线"/>
          <w:spacing w:val="-3"/>
          <w:position w:val="4"/>
          <w:sz w:val="43"/>
          <w:szCs w:val="43"/>
        </w:rPr>
        <w:t>11</w:t>
      </w:r>
      <w:r>
        <w:rPr>
          <w:rFonts w:ascii="等线" w:hAnsi="等线" w:eastAsia="等线" w:cs="等线"/>
          <w:spacing w:val="30"/>
          <w:position w:val="4"/>
          <w:sz w:val="43"/>
          <w:szCs w:val="43"/>
        </w:rPr>
        <w:t xml:space="preserve"> </w:t>
      </w:r>
      <w:r>
        <w:rPr>
          <w:rFonts w:hint="eastAsia" w:ascii="等线" w:hAnsi="等线" w:eastAsia="等线" w:cs="等线"/>
          <w:spacing w:val="30"/>
          <w:position w:val="4"/>
          <w:sz w:val="43"/>
          <w:szCs w:val="43"/>
          <w:lang w:val="en-US" w:eastAsia="zh-CN"/>
        </w:rPr>
        <w:t>月</w:t>
      </w:r>
    </w:p>
    <w:p w14:paraId="04D0665B">
      <w:pPr>
        <w:pStyle w:val="2"/>
        <w:spacing w:line="285" w:lineRule="auto"/>
      </w:pPr>
    </w:p>
    <w:p w14:paraId="59879E5C">
      <w:pPr>
        <w:pStyle w:val="2"/>
        <w:spacing w:line="286" w:lineRule="auto"/>
      </w:pPr>
    </w:p>
    <w:p w14:paraId="71674576">
      <w:pPr>
        <w:spacing w:before="159" w:line="197" w:lineRule="auto"/>
        <w:ind w:left="3522"/>
        <w:outlineLvl w:val="0"/>
        <w:rPr>
          <w:rFonts w:ascii="华文中宋" w:hAnsi="华文中宋" w:eastAsia="华文中宋" w:cs="华文中宋"/>
          <w:sz w:val="43"/>
          <w:szCs w:val="43"/>
        </w:rPr>
      </w:pPr>
      <w:r>
        <w:rPr>
          <w:rFonts w:ascii="华文中宋" w:hAnsi="华文中宋" w:eastAsia="华文中宋" w:cs="华文中宋"/>
          <w:b/>
          <w:bCs/>
          <w:spacing w:val="-9"/>
          <w:sz w:val="43"/>
          <w:szCs w:val="43"/>
        </w:rPr>
        <w:t>前</w:t>
      </w:r>
      <w:r>
        <w:rPr>
          <w:rFonts w:ascii="华文中宋" w:hAnsi="华文中宋" w:eastAsia="华文中宋" w:cs="华文中宋"/>
          <w:spacing w:val="14"/>
          <w:sz w:val="43"/>
          <w:szCs w:val="43"/>
        </w:rPr>
        <w:t xml:space="preserve">   </w:t>
      </w:r>
      <w:r>
        <w:rPr>
          <w:rFonts w:ascii="华文中宋" w:hAnsi="华文中宋" w:eastAsia="华文中宋" w:cs="华文中宋"/>
          <w:b/>
          <w:bCs/>
          <w:spacing w:val="-9"/>
          <w:sz w:val="43"/>
          <w:szCs w:val="43"/>
        </w:rPr>
        <w:t>言</w:t>
      </w:r>
    </w:p>
    <w:p w14:paraId="06145A25">
      <w:pPr>
        <w:pStyle w:val="2"/>
        <w:spacing w:line="288" w:lineRule="auto"/>
      </w:pPr>
    </w:p>
    <w:p w14:paraId="587ED23B">
      <w:pPr>
        <w:pStyle w:val="2"/>
        <w:spacing w:line="288" w:lineRule="auto"/>
      </w:pPr>
    </w:p>
    <w:p w14:paraId="566AB4EE">
      <w:pPr>
        <w:pStyle w:val="2"/>
        <w:spacing w:line="289" w:lineRule="auto"/>
      </w:pPr>
    </w:p>
    <w:p w14:paraId="7553B05A">
      <w:pPr>
        <w:spacing w:before="68" w:line="406" w:lineRule="auto"/>
        <w:ind w:left="19" w:right="34" w:firstLine="415"/>
        <w:jc w:val="both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3"/>
          <w:sz w:val="20"/>
          <w:szCs w:val="20"/>
        </w:rPr>
        <w:t>《中华人民共和国医师法》规定，国家实行医师资格考试制度。医师资格考试成绩合格，</w:t>
      </w:r>
      <w:r>
        <w:rPr>
          <w:rFonts w:ascii="等线" w:hAnsi="等线" w:eastAsia="等线" w:cs="等线"/>
          <w:spacing w:val="7"/>
          <w:sz w:val="20"/>
          <w:szCs w:val="20"/>
        </w:rPr>
        <w:t>取得执业医师资格或者执业助理医师资格。获得医师资格者，方可申请注册并在医疗卫生机构中按照注册的执业地点、执业类别、执业范围执业，从事相应</w:t>
      </w:r>
      <w:r>
        <w:rPr>
          <w:rFonts w:ascii="等线" w:hAnsi="等线" w:eastAsia="等线" w:cs="等线"/>
          <w:spacing w:val="6"/>
          <w:sz w:val="20"/>
          <w:szCs w:val="20"/>
        </w:rPr>
        <w:t>的医疗卫生服务</w:t>
      </w:r>
      <w:r>
        <w:rPr>
          <w:rFonts w:ascii="等线" w:hAnsi="等线" w:eastAsia="等线" w:cs="等线"/>
          <w:spacing w:val="-26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sz w:val="20"/>
          <w:szCs w:val="20"/>
        </w:rPr>
        <w:t>。医师应当</w:t>
      </w:r>
      <w:r>
        <w:rPr>
          <w:rFonts w:ascii="等线" w:hAnsi="等线" w:eastAsia="等线" w:cs="等线"/>
          <w:spacing w:val="4"/>
          <w:sz w:val="20"/>
          <w:szCs w:val="20"/>
        </w:rPr>
        <w:t>坚持人民至上</w:t>
      </w:r>
      <w:r>
        <w:rPr>
          <w:rFonts w:ascii="等线" w:hAnsi="等线" w:eastAsia="等线" w:cs="等线"/>
          <w:spacing w:val="-9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sz w:val="20"/>
          <w:szCs w:val="20"/>
        </w:rPr>
        <w:t>、生命至上，发扬人道主义精神，弘扬敬佑生命</w:t>
      </w:r>
      <w:r>
        <w:rPr>
          <w:rFonts w:ascii="等线" w:hAnsi="等线" w:eastAsia="等线" w:cs="等线"/>
          <w:spacing w:val="-24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sz w:val="20"/>
          <w:szCs w:val="20"/>
        </w:rPr>
        <w:t>、救死扶伤</w:t>
      </w:r>
      <w:r>
        <w:rPr>
          <w:rFonts w:ascii="等线" w:hAnsi="等线" w:eastAsia="等线" w:cs="等线"/>
          <w:spacing w:val="-25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sz w:val="20"/>
          <w:szCs w:val="20"/>
        </w:rPr>
        <w:t>、甘于奉献</w:t>
      </w:r>
      <w:r>
        <w:rPr>
          <w:rFonts w:ascii="等线" w:hAnsi="等线" w:eastAsia="等线" w:cs="等线"/>
          <w:spacing w:val="-24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sz w:val="20"/>
          <w:szCs w:val="20"/>
        </w:rPr>
        <w:t>、大爱</w:t>
      </w:r>
      <w:r>
        <w:rPr>
          <w:rFonts w:ascii="等线" w:hAnsi="等线" w:eastAsia="等线" w:cs="等线"/>
          <w:spacing w:val="7"/>
          <w:sz w:val="20"/>
          <w:szCs w:val="20"/>
        </w:rPr>
        <w:t>无疆的职业精神，恪守职业道德，遵守执业规范，提高执业水平，履行防病治病、保护人民</w:t>
      </w:r>
      <w:r>
        <w:rPr>
          <w:rFonts w:ascii="等线" w:hAnsi="等线" w:eastAsia="等线" w:cs="等线"/>
          <w:spacing w:val="6"/>
          <w:sz w:val="20"/>
          <w:szCs w:val="20"/>
        </w:rPr>
        <w:t>健康的神圣职责</w:t>
      </w:r>
      <w:r>
        <w:rPr>
          <w:rFonts w:ascii="等线" w:hAnsi="等线" w:eastAsia="等线" w:cs="等线"/>
          <w:spacing w:val="-11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sz w:val="20"/>
          <w:szCs w:val="20"/>
        </w:rPr>
        <w:t>。根据上述规定， 口腔执业医师应符合以下具体要求：</w:t>
      </w:r>
    </w:p>
    <w:p w14:paraId="6D602BE1">
      <w:pPr>
        <w:spacing w:line="218" w:lineRule="auto"/>
        <w:ind w:left="446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b/>
          <w:bCs/>
          <w:spacing w:val="2"/>
          <w:sz w:val="20"/>
          <w:szCs w:val="20"/>
        </w:rPr>
        <w:t>一</w:t>
      </w:r>
      <w:r>
        <w:rPr>
          <w:rFonts w:ascii="等线" w:hAnsi="等线" w:eastAsia="等线" w:cs="等线"/>
          <w:b/>
          <w:bCs/>
          <w:spacing w:val="-22"/>
          <w:sz w:val="20"/>
          <w:szCs w:val="20"/>
        </w:rPr>
        <w:t xml:space="preserve"> </w:t>
      </w:r>
      <w:r>
        <w:rPr>
          <w:rFonts w:ascii="等线" w:hAnsi="等线" w:eastAsia="等线" w:cs="等线"/>
          <w:b/>
          <w:bCs/>
          <w:spacing w:val="2"/>
          <w:sz w:val="20"/>
          <w:szCs w:val="20"/>
        </w:rPr>
        <w:t>、</w:t>
      </w:r>
      <w:r>
        <w:rPr>
          <w:rFonts w:ascii="等线" w:hAnsi="等线" w:eastAsia="等线" w:cs="等线"/>
          <w:b/>
          <w:bCs/>
          <w:spacing w:val="-33"/>
          <w:sz w:val="20"/>
          <w:szCs w:val="20"/>
        </w:rPr>
        <w:t xml:space="preserve"> </w:t>
      </w:r>
      <w:r>
        <w:rPr>
          <w:rFonts w:ascii="等线" w:hAnsi="等线" w:eastAsia="等线" w:cs="等线"/>
          <w:b/>
          <w:bCs/>
          <w:spacing w:val="2"/>
          <w:sz w:val="20"/>
          <w:szCs w:val="20"/>
        </w:rPr>
        <w:t>专业</w:t>
      </w:r>
      <w:r>
        <w:rPr>
          <w:rFonts w:ascii="等线" w:hAnsi="等线" w:eastAsia="等线" w:cs="等线"/>
          <w:b/>
          <w:bCs/>
          <w:spacing w:val="-30"/>
          <w:sz w:val="20"/>
          <w:szCs w:val="20"/>
        </w:rPr>
        <w:t xml:space="preserve"> </w:t>
      </w:r>
      <w:r>
        <w:rPr>
          <w:rFonts w:ascii="等线" w:hAnsi="等线" w:eastAsia="等线" w:cs="等线"/>
          <w:b/>
          <w:bCs/>
          <w:spacing w:val="2"/>
          <w:sz w:val="20"/>
          <w:szCs w:val="20"/>
        </w:rPr>
        <w:t>、学历及工作经历</w:t>
      </w:r>
    </w:p>
    <w:p w14:paraId="78D94AEF">
      <w:pPr>
        <w:spacing w:before="148" w:line="380" w:lineRule="auto"/>
        <w:ind w:left="40" w:right="74" w:firstLine="401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1"/>
          <w:sz w:val="20"/>
          <w:szCs w:val="20"/>
        </w:rPr>
        <w:t>符合《中华人民共和国医师法》、《医师资格考试暂行办法》及国家规定的专业</w:t>
      </w:r>
      <w:r>
        <w:rPr>
          <w:rFonts w:ascii="等线" w:hAnsi="等线" w:eastAsia="等线" w:cs="等线"/>
          <w:spacing w:val="-18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1"/>
          <w:sz w:val="20"/>
          <w:szCs w:val="20"/>
        </w:rPr>
        <w:t>、学历和</w:t>
      </w:r>
      <w:r>
        <w:rPr>
          <w:rFonts w:ascii="等线" w:hAnsi="等线" w:eastAsia="等线" w:cs="等线"/>
          <w:spacing w:val="6"/>
          <w:sz w:val="20"/>
          <w:szCs w:val="20"/>
        </w:rPr>
        <w:t>医学专业工作实践经历。</w:t>
      </w:r>
    </w:p>
    <w:p w14:paraId="27EEF3A9">
      <w:pPr>
        <w:spacing w:before="27" w:line="217" w:lineRule="auto"/>
        <w:ind w:left="448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b/>
          <w:bCs/>
          <w:spacing w:val="3"/>
          <w:sz w:val="20"/>
          <w:szCs w:val="20"/>
        </w:rPr>
        <w:t>二</w:t>
      </w:r>
      <w:r>
        <w:rPr>
          <w:rFonts w:ascii="等线" w:hAnsi="等线" w:eastAsia="等线" w:cs="等线"/>
          <w:b/>
          <w:bCs/>
          <w:spacing w:val="-32"/>
          <w:sz w:val="20"/>
          <w:szCs w:val="20"/>
        </w:rPr>
        <w:t xml:space="preserve"> </w:t>
      </w:r>
      <w:r>
        <w:rPr>
          <w:rFonts w:ascii="等线" w:hAnsi="等线" w:eastAsia="等线" w:cs="等线"/>
          <w:b/>
          <w:bCs/>
          <w:spacing w:val="3"/>
          <w:sz w:val="20"/>
          <w:szCs w:val="20"/>
        </w:rPr>
        <w:t>、基本素质</w:t>
      </w:r>
    </w:p>
    <w:p w14:paraId="0282BF2F">
      <w:pPr>
        <w:spacing w:before="150" w:line="312" w:lineRule="auto"/>
        <w:ind w:left="36" w:right="74" w:firstLine="442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sz w:val="20"/>
          <w:szCs w:val="20"/>
        </w:rPr>
        <w:t>（一）具有正确的世界观、人生观和价值观，热爱祖国，忠于人民，愿为祖国卫生事业</w:t>
      </w:r>
      <w:r>
        <w:rPr>
          <w:rFonts w:ascii="等线" w:hAnsi="等线" w:eastAsia="等线" w:cs="等线"/>
          <w:spacing w:val="7"/>
          <w:sz w:val="20"/>
          <w:szCs w:val="20"/>
        </w:rPr>
        <w:t>的发展和人民健康服务终生。</w:t>
      </w:r>
    </w:p>
    <w:p w14:paraId="799CE951">
      <w:pPr>
        <w:spacing w:before="150" w:line="312" w:lineRule="auto"/>
        <w:ind w:left="36" w:right="74" w:firstLine="442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5"/>
          <w:sz w:val="20"/>
          <w:szCs w:val="20"/>
        </w:rPr>
        <w:t>（二）珍视生命，关爱患者，能将预防疾病</w:t>
      </w:r>
      <w:r>
        <w:rPr>
          <w:rFonts w:ascii="等线" w:hAnsi="等线" w:eastAsia="等线" w:cs="等线"/>
          <w:spacing w:val="-25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5"/>
          <w:sz w:val="20"/>
          <w:szCs w:val="20"/>
        </w:rPr>
        <w:t>、驱除病痛</w:t>
      </w:r>
      <w:r>
        <w:rPr>
          <w:rFonts w:ascii="等线" w:hAnsi="等线" w:eastAsia="等线" w:cs="等线"/>
          <w:spacing w:val="-24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5"/>
          <w:sz w:val="20"/>
          <w:szCs w:val="20"/>
        </w:rPr>
        <w:t>、</w:t>
      </w:r>
      <w:r>
        <w:rPr>
          <w:rFonts w:ascii="等线" w:hAnsi="等线" w:eastAsia="等线" w:cs="等线"/>
          <w:spacing w:val="4"/>
          <w:sz w:val="20"/>
          <w:szCs w:val="20"/>
        </w:rPr>
        <w:t>维护人民的健康利益作为自己的职业责任。</w:t>
      </w:r>
    </w:p>
    <w:p w14:paraId="18B8DE7F">
      <w:pPr>
        <w:spacing w:before="147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8"/>
          <w:position w:val="3"/>
          <w:sz w:val="20"/>
          <w:szCs w:val="20"/>
        </w:rPr>
        <w:t>（三）具有终身学习观念，</w:t>
      </w:r>
      <w:r>
        <w:rPr>
          <w:rFonts w:ascii="等线" w:hAnsi="等线" w:eastAsia="等线" w:cs="等线"/>
          <w:spacing w:val="-32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8"/>
          <w:position w:val="3"/>
          <w:sz w:val="20"/>
          <w:szCs w:val="20"/>
        </w:rPr>
        <w:t>能认识到持续自我完</w:t>
      </w:r>
      <w:r>
        <w:rPr>
          <w:rFonts w:ascii="等线" w:hAnsi="等线" w:eastAsia="等线" w:cs="等线"/>
          <w:spacing w:val="7"/>
          <w:position w:val="3"/>
          <w:sz w:val="20"/>
          <w:szCs w:val="20"/>
        </w:rPr>
        <w:t>善的重要性，不断追求卓越。</w:t>
      </w:r>
    </w:p>
    <w:p w14:paraId="021D8E30">
      <w:pPr>
        <w:spacing w:before="132" w:line="295" w:lineRule="exact"/>
        <w:jc w:val="right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3"/>
          <w:position w:val="3"/>
          <w:sz w:val="20"/>
          <w:szCs w:val="20"/>
        </w:rPr>
        <w:t>（四）具有与患者及其家属进行交流的意识，使他们充分理解治疗计划并积极</w:t>
      </w:r>
      <w:r>
        <w:rPr>
          <w:rFonts w:ascii="等线" w:hAnsi="等线" w:eastAsia="等线" w:cs="等线"/>
          <w:spacing w:val="2"/>
          <w:position w:val="3"/>
          <w:sz w:val="20"/>
          <w:szCs w:val="20"/>
        </w:rPr>
        <w:t>配合治疗。</w:t>
      </w:r>
    </w:p>
    <w:p w14:paraId="2D9AF9DA">
      <w:pPr>
        <w:spacing w:before="132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position w:val="3"/>
          <w:sz w:val="20"/>
          <w:szCs w:val="20"/>
        </w:rPr>
        <w:t>（五）在执业活动中重视医疗的伦理问题，</w:t>
      </w:r>
      <w:r>
        <w:rPr>
          <w:rFonts w:ascii="等线" w:hAnsi="等线" w:eastAsia="等线" w:cs="等线"/>
          <w:spacing w:val="-26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尊重患者</w:t>
      </w:r>
      <w:r>
        <w:rPr>
          <w:rFonts w:ascii="等线" w:hAnsi="等线" w:eastAsia="等线" w:cs="等线"/>
          <w:spacing w:val="-27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、保护隐私。</w:t>
      </w:r>
    </w:p>
    <w:p w14:paraId="2A278210">
      <w:pPr>
        <w:spacing w:before="132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7"/>
          <w:position w:val="3"/>
          <w:sz w:val="20"/>
          <w:szCs w:val="20"/>
        </w:rPr>
        <w:t>（六）</w:t>
      </w:r>
      <w:r>
        <w:rPr>
          <w:rFonts w:ascii="等线" w:hAnsi="等线" w:eastAsia="等线" w:cs="等线"/>
          <w:spacing w:val="-28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7"/>
          <w:position w:val="3"/>
          <w:sz w:val="20"/>
          <w:szCs w:val="20"/>
        </w:rPr>
        <w:t>尊重患者个人信仰，理解他人的人文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背景及价值观。</w:t>
      </w:r>
    </w:p>
    <w:p w14:paraId="2A68ABC5">
      <w:pPr>
        <w:spacing w:before="131" w:line="312" w:lineRule="auto"/>
        <w:ind w:left="23" w:right="74" w:firstLine="455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sz w:val="20"/>
          <w:szCs w:val="20"/>
        </w:rPr>
        <w:t>（七）实事求是，对于自己不能胜任和安全处理的医疗问题，能主动寻求其他医师的帮</w:t>
      </w:r>
      <w:r>
        <w:rPr>
          <w:rFonts w:ascii="等线" w:hAnsi="等线" w:eastAsia="等线" w:cs="等线"/>
          <w:spacing w:val="-1"/>
          <w:sz w:val="20"/>
          <w:szCs w:val="20"/>
        </w:rPr>
        <w:t>助。</w:t>
      </w:r>
    </w:p>
    <w:p w14:paraId="1680702A">
      <w:pPr>
        <w:spacing w:before="149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7"/>
          <w:position w:val="3"/>
          <w:sz w:val="20"/>
          <w:szCs w:val="20"/>
        </w:rPr>
        <w:t>（八）</w:t>
      </w:r>
      <w:r>
        <w:rPr>
          <w:rFonts w:ascii="等线" w:hAnsi="等线" w:eastAsia="等线" w:cs="等线"/>
          <w:spacing w:val="-25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7"/>
          <w:position w:val="3"/>
          <w:sz w:val="20"/>
          <w:szCs w:val="20"/>
        </w:rPr>
        <w:t>尊重同事和其他医疗卫生保健专业人员，</w:t>
      </w:r>
      <w:r>
        <w:rPr>
          <w:rFonts w:ascii="等线" w:hAnsi="等线" w:eastAsia="等线" w:cs="等线"/>
          <w:spacing w:val="-33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7"/>
          <w:position w:val="3"/>
          <w:sz w:val="20"/>
          <w:szCs w:val="20"/>
        </w:rPr>
        <w:t>具有集体主义观念和团队合作精神。</w:t>
      </w:r>
    </w:p>
    <w:p w14:paraId="104D127E">
      <w:pPr>
        <w:spacing w:before="133" w:line="312" w:lineRule="auto"/>
        <w:ind w:left="26" w:right="74" w:firstLine="452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4"/>
          <w:sz w:val="20"/>
          <w:szCs w:val="20"/>
        </w:rPr>
        <w:t>（九）具有依法行医的法律意识，掌握常用的卫生法律</w:t>
      </w:r>
      <w:r>
        <w:rPr>
          <w:rFonts w:ascii="等线" w:hAnsi="等线" w:eastAsia="等线" w:cs="等线"/>
          <w:spacing w:val="-24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sz w:val="20"/>
          <w:szCs w:val="20"/>
        </w:rPr>
        <w:t>、法规</w:t>
      </w:r>
      <w:r>
        <w:rPr>
          <w:rFonts w:ascii="等线" w:hAnsi="等线" w:eastAsia="等线" w:cs="等线"/>
          <w:spacing w:val="-24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sz w:val="20"/>
          <w:szCs w:val="20"/>
        </w:rPr>
        <w:t>、规章</w:t>
      </w:r>
      <w:r>
        <w:rPr>
          <w:rFonts w:ascii="等线" w:hAnsi="等线" w:eastAsia="等线" w:cs="等线"/>
          <w:spacing w:val="-25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sz w:val="20"/>
          <w:szCs w:val="20"/>
        </w:rPr>
        <w:t>、诊</w:t>
      </w:r>
      <w:r>
        <w:rPr>
          <w:rFonts w:ascii="等线" w:hAnsi="等线" w:eastAsia="等线" w:cs="等线"/>
          <w:spacing w:val="3"/>
          <w:sz w:val="20"/>
          <w:szCs w:val="20"/>
        </w:rPr>
        <w:t>疗规范，能依</w:t>
      </w:r>
      <w:r>
        <w:rPr>
          <w:rFonts w:ascii="等线" w:hAnsi="等线" w:eastAsia="等线" w:cs="等线"/>
          <w:spacing w:val="7"/>
          <w:sz w:val="20"/>
          <w:szCs w:val="20"/>
        </w:rPr>
        <w:t>法维护患者权益。</w:t>
      </w:r>
    </w:p>
    <w:p w14:paraId="55636DE2">
      <w:pPr>
        <w:spacing w:before="147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5"/>
          <w:position w:val="3"/>
          <w:sz w:val="20"/>
          <w:szCs w:val="20"/>
        </w:rPr>
        <w:t>（十）</w:t>
      </w:r>
      <w:r>
        <w:rPr>
          <w:rFonts w:ascii="等线" w:hAnsi="等线" w:eastAsia="等线" w:cs="等线"/>
          <w:spacing w:val="-22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5"/>
          <w:position w:val="3"/>
          <w:sz w:val="20"/>
          <w:szCs w:val="20"/>
        </w:rPr>
        <w:t>具备职业健康和职业防护的意识。</w:t>
      </w:r>
    </w:p>
    <w:p w14:paraId="72BB4FE4">
      <w:pPr>
        <w:spacing w:before="132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7"/>
          <w:position w:val="3"/>
          <w:sz w:val="20"/>
          <w:szCs w:val="20"/>
        </w:rPr>
        <w:t>（十一）</w:t>
      </w:r>
      <w:r>
        <w:rPr>
          <w:rFonts w:ascii="等线" w:hAnsi="等线" w:eastAsia="等线" w:cs="等线"/>
          <w:spacing w:val="-31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7"/>
          <w:position w:val="3"/>
          <w:sz w:val="20"/>
          <w:szCs w:val="20"/>
        </w:rPr>
        <w:t>能考虑到患者及其家属的利益，</w:t>
      </w:r>
      <w:r>
        <w:rPr>
          <w:rFonts w:ascii="等线" w:hAnsi="等线" w:eastAsia="等线" w:cs="等线"/>
          <w:spacing w:val="-30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7"/>
          <w:position w:val="3"/>
          <w:sz w:val="20"/>
          <w:szCs w:val="20"/>
        </w:rPr>
        <w:t>并注意发挥可用卫生资源的最大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效益。</w:t>
      </w:r>
    </w:p>
    <w:p w14:paraId="29D815FC">
      <w:pPr>
        <w:spacing w:before="132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4"/>
          <w:position w:val="3"/>
          <w:sz w:val="20"/>
          <w:szCs w:val="20"/>
        </w:rPr>
        <w:t>（十二）</w:t>
      </w:r>
      <w:r>
        <w:rPr>
          <w:rFonts w:ascii="等线" w:hAnsi="等线" w:eastAsia="等线" w:cs="等线"/>
          <w:spacing w:val="-18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position w:val="3"/>
          <w:sz w:val="20"/>
          <w:szCs w:val="20"/>
        </w:rPr>
        <w:t>具有科学态度</w:t>
      </w:r>
      <w:r>
        <w:rPr>
          <w:rFonts w:ascii="等线" w:hAnsi="等线" w:eastAsia="等线" w:cs="等线"/>
          <w:spacing w:val="-24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position w:val="3"/>
          <w:sz w:val="20"/>
          <w:szCs w:val="20"/>
        </w:rPr>
        <w:t>、创新和分析批判精神。</w:t>
      </w:r>
    </w:p>
    <w:p w14:paraId="1B9F649E">
      <w:pPr>
        <w:spacing w:before="163" w:line="219" w:lineRule="auto"/>
        <w:ind w:left="445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b/>
          <w:bCs/>
          <w:spacing w:val="6"/>
          <w:sz w:val="20"/>
          <w:szCs w:val="20"/>
        </w:rPr>
        <w:t>三</w:t>
      </w:r>
      <w:r>
        <w:rPr>
          <w:rFonts w:ascii="等线" w:hAnsi="等线" w:eastAsia="等线" w:cs="等线"/>
          <w:b/>
          <w:bCs/>
          <w:spacing w:val="-25"/>
          <w:sz w:val="20"/>
          <w:szCs w:val="20"/>
        </w:rPr>
        <w:t xml:space="preserve"> </w:t>
      </w:r>
      <w:r>
        <w:rPr>
          <w:rFonts w:ascii="等线" w:hAnsi="等线" w:eastAsia="等线" w:cs="等线"/>
          <w:b/>
          <w:bCs/>
          <w:spacing w:val="6"/>
          <w:sz w:val="20"/>
          <w:szCs w:val="20"/>
        </w:rPr>
        <w:t>、基本理论和基本知识</w:t>
      </w:r>
    </w:p>
    <w:p w14:paraId="312F3AB0">
      <w:pPr>
        <w:spacing w:before="147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position w:val="3"/>
          <w:sz w:val="20"/>
          <w:szCs w:val="20"/>
        </w:rPr>
        <w:t>（一）掌握与口腔医学相关的科学基础知识和医学基础知识，掌握口腔医学专业基础知</w:t>
      </w:r>
    </w:p>
    <w:p w14:paraId="11FB7E9E">
      <w:pPr>
        <w:spacing w:line="295" w:lineRule="exact"/>
        <w:rPr>
          <w:rFonts w:ascii="等线" w:hAnsi="等线" w:eastAsia="等线" w:cs="等线"/>
          <w:sz w:val="20"/>
          <w:szCs w:val="20"/>
        </w:rPr>
        <w:sectPr>
          <w:headerReference r:id="rId5" w:type="default"/>
          <w:footerReference r:id="rId6" w:type="default"/>
          <w:pgSz w:w="11906" w:h="16839"/>
          <w:pgMar w:top="400" w:right="1727" w:bottom="1478" w:left="1785" w:header="0" w:footer="1198" w:gutter="0"/>
          <w:pgNumType w:fmt="decimal"/>
          <w:cols w:space="720" w:num="1"/>
        </w:sectPr>
      </w:pPr>
    </w:p>
    <w:p w14:paraId="5D095FAC">
      <w:pPr>
        <w:pStyle w:val="2"/>
        <w:spacing w:line="242" w:lineRule="auto"/>
      </w:pPr>
    </w:p>
    <w:p w14:paraId="379EC977">
      <w:pPr>
        <w:pStyle w:val="2"/>
        <w:spacing w:line="242" w:lineRule="auto"/>
      </w:pPr>
    </w:p>
    <w:p w14:paraId="0088EF2E">
      <w:pPr>
        <w:pStyle w:val="2"/>
        <w:spacing w:line="242" w:lineRule="auto"/>
      </w:pPr>
    </w:p>
    <w:p w14:paraId="0707E044">
      <w:pPr>
        <w:pStyle w:val="2"/>
        <w:spacing w:line="243" w:lineRule="auto"/>
      </w:pPr>
    </w:p>
    <w:p w14:paraId="0E87BDDA">
      <w:pPr>
        <w:spacing w:before="68" w:line="298" w:lineRule="exact"/>
        <w:ind w:left="22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5"/>
          <w:position w:val="3"/>
          <w:sz w:val="20"/>
          <w:szCs w:val="20"/>
        </w:rPr>
        <w:t>识</w:t>
      </w:r>
      <w:r>
        <w:rPr>
          <w:rFonts w:ascii="等线" w:hAnsi="等线" w:eastAsia="等线" w:cs="等线"/>
          <w:spacing w:val="-22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5"/>
          <w:position w:val="3"/>
          <w:sz w:val="20"/>
          <w:szCs w:val="20"/>
        </w:rPr>
        <w:t>，</w:t>
      </w:r>
      <w:r>
        <w:rPr>
          <w:rFonts w:ascii="等线" w:hAnsi="等线" w:eastAsia="等线" w:cs="等线"/>
          <w:spacing w:val="-30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5"/>
          <w:position w:val="3"/>
          <w:sz w:val="20"/>
          <w:szCs w:val="20"/>
        </w:rPr>
        <w:t>并能用于指导学习和医疗实践。</w:t>
      </w:r>
    </w:p>
    <w:p w14:paraId="3E5F1FBF">
      <w:pPr>
        <w:spacing w:before="130" w:line="312" w:lineRule="auto"/>
        <w:ind w:left="23" w:right="15" w:firstLine="456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4"/>
          <w:sz w:val="20"/>
          <w:szCs w:val="20"/>
        </w:rPr>
        <w:t>（二）掌握口腔常见病和多发病的病因</w:t>
      </w:r>
      <w:r>
        <w:rPr>
          <w:rFonts w:ascii="等线" w:hAnsi="等线" w:eastAsia="等线" w:cs="等线"/>
          <w:spacing w:val="-24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sz w:val="20"/>
          <w:szCs w:val="20"/>
        </w:rPr>
        <w:t>、发病机制</w:t>
      </w:r>
      <w:r>
        <w:rPr>
          <w:rFonts w:ascii="等线" w:hAnsi="等线" w:eastAsia="等线" w:cs="等线"/>
          <w:spacing w:val="-24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sz w:val="20"/>
          <w:szCs w:val="20"/>
        </w:rPr>
        <w:t>、临床表现、检查方法</w:t>
      </w:r>
      <w:r>
        <w:rPr>
          <w:rFonts w:ascii="等线" w:hAnsi="等线" w:eastAsia="等线" w:cs="等线"/>
          <w:spacing w:val="-25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3"/>
          <w:sz w:val="20"/>
          <w:szCs w:val="20"/>
        </w:rPr>
        <w:t>、诊断与鉴别</w:t>
      </w:r>
      <w:r>
        <w:rPr>
          <w:rFonts w:ascii="等线" w:hAnsi="等线" w:eastAsia="等线" w:cs="等线"/>
          <w:spacing w:val="6"/>
          <w:sz w:val="20"/>
          <w:szCs w:val="20"/>
        </w:rPr>
        <w:t>诊断</w:t>
      </w:r>
      <w:r>
        <w:rPr>
          <w:rFonts w:ascii="等线" w:hAnsi="等线" w:eastAsia="等线" w:cs="等线"/>
          <w:spacing w:val="-8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sz w:val="20"/>
          <w:szCs w:val="20"/>
        </w:rPr>
        <w:t>、治疗原则和常用诊治技术的理论</w:t>
      </w:r>
      <w:r>
        <w:rPr>
          <w:rFonts w:ascii="等线" w:hAnsi="等线" w:eastAsia="等线" w:cs="等线"/>
          <w:spacing w:val="-27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sz w:val="20"/>
          <w:szCs w:val="20"/>
        </w:rPr>
        <w:t>、知识与方法。</w:t>
      </w:r>
    </w:p>
    <w:p w14:paraId="7902FDA4">
      <w:pPr>
        <w:spacing w:before="147" w:line="312" w:lineRule="auto"/>
        <w:ind w:left="21" w:right="15" w:firstLine="457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5"/>
          <w:sz w:val="20"/>
          <w:szCs w:val="20"/>
        </w:rPr>
        <w:t>（三）掌握口腔常见病预防</w:t>
      </w:r>
      <w:r>
        <w:rPr>
          <w:rFonts w:ascii="等线" w:hAnsi="等线" w:eastAsia="等线" w:cs="等线"/>
          <w:spacing w:val="-7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5"/>
          <w:sz w:val="20"/>
          <w:szCs w:val="20"/>
        </w:rPr>
        <w:t>、口腔健康教育和口腔流行病学的知识与方法，了解医学统</w:t>
      </w:r>
      <w:r>
        <w:rPr>
          <w:rFonts w:ascii="等线" w:hAnsi="等线" w:eastAsia="等线" w:cs="等线"/>
          <w:spacing w:val="8"/>
          <w:sz w:val="20"/>
          <w:szCs w:val="20"/>
        </w:rPr>
        <w:t>计学的有关知识和方法。</w:t>
      </w:r>
    </w:p>
    <w:p w14:paraId="77A61586">
      <w:pPr>
        <w:spacing w:before="149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position w:val="3"/>
          <w:sz w:val="20"/>
          <w:szCs w:val="20"/>
        </w:rPr>
        <w:t>（四）</w:t>
      </w:r>
      <w:r>
        <w:rPr>
          <w:rFonts w:ascii="等线" w:hAnsi="等线" w:eastAsia="等线" w:cs="等线"/>
          <w:spacing w:val="-27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掌握医院感染的预防与控制的原则和方法。</w:t>
      </w:r>
    </w:p>
    <w:p w14:paraId="56548EF4">
      <w:pPr>
        <w:spacing w:before="129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4"/>
          <w:position w:val="3"/>
          <w:sz w:val="20"/>
          <w:szCs w:val="20"/>
        </w:rPr>
        <w:t>（五）</w:t>
      </w:r>
      <w:r>
        <w:rPr>
          <w:rFonts w:ascii="等线" w:hAnsi="等线" w:eastAsia="等线" w:cs="等线"/>
          <w:spacing w:val="-16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position w:val="3"/>
          <w:sz w:val="20"/>
          <w:szCs w:val="20"/>
        </w:rPr>
        <w:t>掌握口腔临床合理用药原则。</w:t>
      </w:r>
    </w:p>
    <w:p w14:paraId="6B2666E3">
      <w:pPr>
        <w:spacing w:before="132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position w:val="3"/>
          <w:sz w:val="20"/>
          <w:szCs w:val="20"/>
        </w:rPr>
        <w:t>（六）</w:t>
      </w:r>
      <w:r>
        <w:rPr>
          <w:rFonts w:ascii="等线" w:hAnsi="等线" w:eastAsia="等线" w:cs="等线"/>
          <w:spacing w:val="-18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熟悉常见传染病的发生</w:t>
      </w:r>
      <w:r>
        <w:rPr>
          <w:rFonts w:ascii="等线" w:hAnsi="等线" w:eastAsia="等线" w:cs="等线"/>
          <w:spacing w:val="-27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、发展以及传播的基本规律和防治原则。</w:t>
      </w:r>
    </w:p>
    <w:p w14:paraId="10B362C4">
      <w:pPr>
        <w:spacing w:before="132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position w:val="3"/>
          <w:sz w:val="20"/>
          <w:szCs w:val="20"/>
        </w:rPr>
        <w:t>（七）</w:t>
      </w:r>
      <w:r>
        <w:rPr>
          <w:rFonts w:ascii="等线" w:hAnsi="等线" w:eastAsia="等线" w:cs="等线"/>
          <w:spacing w:val="-6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了解与口腔疾病相关联的全身健康状况及系统性疾病。</w:t>
      </w:r>
    </w:p>
    <w:p w14:paraId="193B3926">
      <w:pPr>
        <w:spacing w:before="166" w:line="216" w:lineRule="auto"/>
        <w:ind w:left="458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b/>
          <w:bCs/>
          <w:spacing w:val="1"/>
          <w:sz w:val="20"/>
          <w:szCs w:val="20"/>
        </w:rPr>
        <w:t>四</w:t>
      </w:r>
      <w:r>
        <w:rPr>
          <w:rFonts w:ascii="等线" w:hAnsi="等线" w:eastAsia="等线" w:cs="等线"/>
          <w:b/>
          <w:bCs/>
          <w:spacing w:val="-30"/>
          <w:sz w:val="20"/>
          <w:szCs w:val="20"/>
        </w:rPr>
        <w:t xml:space="preserve"> </w:t>
      </w:r>
      <w:r>
        <w:rPr>
          <w:rFonts w:ascii="等线" w:hAnsi="等线" w:eastAsia="等线" w:cs="等线"/>
          <w:b/>
          <w:bCs/>
          <w:spacing w:val="1"/>
          <w:sz w:val="20"/>
          <w:szCs w:val="20"/>
        </w:rPr>
        <w:t>、基本技能</w:t>
      </w:r>
    </w:p>
    <w:p w14:paraId="31124EB8">
      <w:pPr>
        <w:spacing w:before="150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2"/>
          <w:position w:val="3"/>
          <w:sz w:val="20"/>
          <w:szCs w:val="20"/>
        </w:rPr>
        <w:t>（一）</w:t>
      </w:r>
      <w:r>
        <w:rPr>
          <w:rFonts w:ascii="等线" w:hAnsi="等线" w:eastAsia="等线" w:cs="等线"/>
          <w:spacing w:val="-29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2"/>
          <w:position w:val="3"/>
          <w:sz w:val="20"/>
          <w:szCs w:val="20"/>
        </w:rPr>
        <w:t>具备全面</w:t>
      </w:r>
      <w:r>
        <w:rPr>
          <w:rFonts w:ascii="等线" w:hAnsi="等线" w:eastAsia="等线" w:cs="等线"/>
          <w:spacing w:val="-27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2"/>
          <w:position w:val="3"/>
          <w:sz w:val="20"/>
          <w:szCs w:val="20"/>
        </w:rPr>
        <w:t>、</w:t>
      </w:r>
      <w:r>
        <w:rPr>
          <w:rFonts w:ascii="等线" w:hAnsi="等线" w:eastAsia="等线" w:cs="等线"/>
          <w:spacing w:val="-30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2"/>
          <w:position w:val="3"/>
          <w:sz w:val="20"/>
          <w:szCs w:val="20"/>
        </w:rPr>
        <w:t>系统</w:t>
      </w:r>
      <w:r>
        <w:rPr>
          <w:rFonts w:ascii="等线" w:hAnsi="等线" w:eastAsia="等线" w:cs="等线"/>
          <w:spacing w:val="-24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2"/>
          <w:position w:val="3"/>
          <w:sz w:val="20"/>
          <w:szCs w:val="20"/>
        </w:rPr>
        <w:t>、正确采集病史的能力。</w:t>
      </w:r>
    </w:p>
    <w:p w14:paraId="1971E117">
      <w:pPr>
        <w:spacing w:before="132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position w:val="3"/>
          <w:sz w:val="20"/>
          <w:szCs w:val="20"/>
        </w:rPr>
        <w:t>（二）具备系统和规范的口腔检查的能力。</w:t>
      </w:r>
    </w:p>
    <w:p w14:paraId="717A56E5">
      <w:pPr>
        <w:spacing w:before="130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position w:val="3"/>
          <w:sz w:val="20"/>
          <w:szCs w:val="20"/>
        </w:rPr>
        <w:t>（三）具备规范的口腔基本操作技能。</w:t>
      </w:r>
    </w:p>
    <w:p w14:paraId="004534CE">
      <w:pPr>
        <w:spacing w:before="132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position w:val="3"/>
          <w:sz w:val="20"/>
          <w:szCs w:val="20"/>
        </w:rPr>
        <w:t>（四）</w:t>
      </w:r>
      <w:r>
        <w:rPr>
          <w:rFonts w:ascii="等线" w:hAnsi="等线" w:eastAsia="等线" w:cs="等线"/>
          <w:spacing w:val="-30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具备清晰的临床思维和良好的表达能力。</w:t>
      </w:r>
    </w:p>
    <w:p w14:paraId="1AFFF2DC">
      <w:pPr>
        <w:spacing w:before="132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5"/>
          <w:position w:val="3"/>
          <w:sz w:val="20"/>
          <w:szCs w:val="20"/>
        </w:rPr>
        <w:t>（五）</w:t>
      </w:r>
      <w:r>
        <w:rPr>
          <w:rFonts w:ascii="等线" w:hAnsi="等线" w:eastAsia="等线" w:cs="等线"/>
          <w:spacing w:val="-33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5"/>
          <w:position w:val="3"/>
          <w:sz w:val="20"/>
          <w:szCs w:val="20"/>
        </w:rPr>
        <w:t>具备口腔常见病</w:t>
      </w:r>
      <w:r>
        <w:rPr>
          <w:rFonts w:ascii="等线" w:hAnsi="等线" w:eastAsia="等线" w:cs="等线"/>
          <w:spacing w:val="-25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5"/>
          <w:position w:val="3"/>
          <w:sz w:val="20"/>
          <w:szCs w:val="20"/>
        </w:rPr>
        <w:t>、</w:t>
      </w:r>
      <w:r>
        <w:rPr>
          <w:rFonts w:ascii="等线" w:hAnsi="等线" w:eastAsia="等线" w:cs="等线"/>
          <w:spacing w:val="-30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5"/>
          <w:position w:val="3"/>
          <w:sz w:val="20"/>
          <w:szCs w:val="20"/>
        </w:rPr>
        <w:t>多发病的正确诊治与综合思辨能力。</w:t>
      </w:r>
    </w:p>
    <w:p w14:paraId="14DD532D">
      <w:pPr>
        <w:spacing w:before="130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4"/>
          <w:position w:val="3"/>
          <w:sz w:val="20"/>
          <w:szCs w:val="20"/>
        </w:rPr>
        <w:t>（六）</w:t>
      </w:r>
      <w:r>
        <w:rPr>
          <w:rFonts w:ascii="等线" w:hAnsi="等线" w:eastAsia="等线" w:cs="等线"/>
          <w:spacing w:val="-17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position w:val="3"/>
          <w:sz w:val="20"/>
          <w:szCs w:val="20"/>
        </w:rPr>
        <w:t>具备规范</w:t>
      </w:r>
      <w:r>
        <w:rPr>
          <w:rFonts w:ascii="等线" w:hAnsi="等线" w:eastAsia="等线" w:cs="等线"/>
          <w:spacing w:val="-25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position w:val="3"/>
          <w:sz w:val="20"/>
          <w:szCs w:val="20"/>
        </w:rPr>
        <w:t>、正确书写病历</w:t>
      </w:r>
      <w:r>
        <w:rPr>
          <w:rFonts w:ascii="等线" w:hAnsi="等线" w:eastAsia="等线" w:cs="等线"/>
          <w:spacing w:val="-26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4"/>
          <w:position w:val="3"/>
          <w:sz w:val="20"/>
          <w:szCs w:val="20"/>
        </w:rPr>
        <w:t>、处方等医疗文书的能力。</w:t>
      </w:r>
    </w:p>
    <w:p w14:paraId="256BF024">
      <w:pPr>
        <w:spacing w:before="132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position w:val="3"/>
          <w:sz w:val="20"/>
          <w:szCs w:val="20"/>
        </w:rPr>
        <w:t>（七）</w:t>
      </w:r>
      <w:r>
        <w:rPr>
          <w:rFonts w:ascii="等线" w:hAnsi="等线" w:eastAsia="等线" w:cs="等线"/>
          <w:spacing w:val="-16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具备口腔常见病的预防和口腔健康教育的能力。</w:t>
      </w:r>
    </w:p>
    <w:p w14:paraId="0FC6ED98">
      <w:pPr>
        <w:spacing w:before="132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position w:val="3"/>
          <w:sz w:val="20"/>
          <w:szCs w:val="20"/>
        </w:rPr>
        <w:t>（八）</w:t>
      </w:r>
      <w:r>
        <w:rPr>
          <w:rFonts w:ascii="等线" w:hAnsi="等线" w:eastAsia="等线" w:cs="等线"/>
          <w:spacing w:val="-22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具备基本的急救能力和口腔急症的诊治能力。</w:t>
      </w:r>
    </w:p>
    <w:p w14:paraId="70AE6CFC">
      <w:pPr>
        <w:spacing w:before="132" w:line="296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position w:val="3"/>
          <w:sz w:val="20"/>
          <w:szCs w:val="20"/>
        </w:rPr>
        <w:t>（九）</w:t>
      </w:r>
      <w:r>
        <w:rPr>
          <w:rFonts w:ascii="等线" w:hAnsi="等线" w:eastAsia="等线" w:cs="等线"/>
          <w:spacing w:val="-22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具备根据具体情况选择合理诊治手段的能力。</w:t>
      </w:r>
    </w:p>
    <w:p w14:paraId="413CA6A4">
      <w:pPr>
        <w:spacing w:before="132" w:line="312" w:lineRule="auto"/>
        <w:ind w:left="26" w:right="16" w:firstLine="453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sz w:val="20"/>
          <w:szCs w:val="20"/>
        </w:rPr>
        <w:t>（十）具备在自身能力范围内行医、必要时寻求上级医师指导并有效执行或进行转诊的</w:t>
      </w:r>
      <w:r>
        <w:rPr>
          <w:rFonts w:ascii="等线" w:hAnsi="等线" w:eastAsia="等线" w:cs="等线"/>
          <w:spacing w:val="1"/>
          <w:sz w:val="20"/>
          <w:szCs w:val="20"/>
        </w:rPr>
        <w:t>能力。</w:t>
      </w:r>
    </w:p>
    <w:p w14:paraId="76D144F4">
      <w:pPr>
        <w:spacing w:before="147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6"/>
          <w:position w:val="3"/>
          <w:sz w:val="20"/>
          <w:szCs w:val="20"/>
        </w:rPr>
        <w:t>（十一）</w:t>
      </w:r>
      <w:r>
        <w:rPr>
          <w:rFonts w:ascii="等线" w:hAnsi="等线" w:eastAsia="等线" w:cs="等线"/>
          <w:spacing w:val="-22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具备与患者及其家属进行有效沟通的能力。</w:t>
      </w:r>
    </w:p>
    <w:p w14:paraId="39A82A43">
      <w:pPr>
        <w:spacing w:before="132" w:line="296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7"/>
          <w:position w:val="3"/>
          <w:sz w:val="20"/>
          <w:szCs w:val="20"/>
        </w:rPr>
        <w:t>（十二）具备与其他医疗卫生保健人员沟通与协作的能力。</w:t>
      </w:r>
    </w:p>
    <w:p w14:paraId="6ED92E04">
      <w:pPr>
        <w:spacing w:before="132" w:line="295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3"/>
          <w:position w:val="3"/>
          <w:sz w:val="20"/>
          <w:szCs w:val="20"/>
        </w:rPr>
        <w:t>（十三）</w:t>
      </w:r>
      <w:r>
        <w:rPr>
          <w:rFonts w:ascii="等线" w:hAnsi="等线" w:eastAsia="等线" w:cs="等线"/>
          <w:spacing w:val="-23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3"/>
          <w:position w:val="3"/>
          <w:sz w:val="20"/>
          <w:szCs w:val="20"/>
        </w:rPr>
        <w:t>具备职业防护能力。</w:t>
      </w:r>
    </w:p>
    <w:p w14:paraId="65212593">
      <w:pPr>
        <w:spacing w:before="129" w:line="296" w:lineRule="exact"/>
        <w:ind w:left="479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8"/>
          <w:position w:val="3"/>
          <w:sz w:val="20"/>
          <w:szCs w:val="20"/>
        </w:rPr>
        <w:t>（十四）具备自主学习、终身学习和基本临床</w:t>
      </w:r>
      <w:r>
        <w:rPr>
          <w:rFonts w:ascii="等线" w:hAnsi="等线" w:eastAsia="等线" w:cs="等线"/>
          <w:spacing w:val="7"/>
          <w:position w:val="3"/>
          <w:sz w:val="20"/>
          <w:szCs w:val="20"/>
        </w:rPr>
        <w:t>科研的能力。</w:t>
      </w:r>
    </w:p>
    <w:p w14:paraId="2C61CD2A">
      <w:pPr>
        <w:spacing w:before="132" w:line="297" w:lineRule="exact"/>
        <w:ind w:left="440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8"/>
          <w:position w:val="3"/>
          <w:sz w:val="20"/>
          <w:szCs w:val="20"/>
        </w:rPr>
        <w:t>根据以上要求，</w:t>
      </w:r>
      <w:r>
        <w:rPr>
          <w:rFonts w:ascii="等线" w:hAnsi="等线" w:eastAsia="等线" w:cs="等线"/>
          <w:spacing w:val="-17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8"/>
          <w:position w:val="3"/>
          <w:sz w:val="20"/>
          <w:szCs w:val="20"/>
        </w:rPr>
        <w:t>制定口腔执业医师资格考试大纲，作为考试依据。</w:t>
      </w:r>
    </w:p>
    <w:p w14:paraId="50ABB955">
      <w:pPr>
        <w:spacing w:before="162" w:line="218" w:lineRule="auto"/>
        <w:ind w:left="440"/>
        <w:rPr>
          <w:rFonts w:ascii="等线" w:hAnsi="等线" w:eastAsia="等线" w:cs="等线"/>
          <w:sz w:val="20"/>
          <w:szCs w:val="20"/>
        </w:rPr>
        <w:sectPr>
          <w:footerReference r:id="rId7" w:type="default"/>
          <w:pgSz w:w="11906" w:h="16839"/>
          <w:pgMar w:top="400" w:right="1785" w:bottom="1478" w:left="1785" w:header="0" w:footer="1198" w:gutter="0"/>
          <w:pgNumType w:fmt="decimal"/>
          <w:cols w:space="720" w:num="1"/>
        </w:sectPr>
      </w:pPr>
      <w:r>
        <w:rPr>
          <w:rFonts w:ascii="等线" w:hAnsi="等线" w:eastAsia="等线" w:cs="等线"/>
          <w:spacing w:val="6"/>
          <w:sz w:val="20"/>
          <w:szCs w:val="20"/>
        </w:rPr>
        <w:t>本大纲自 2025年起使用。</w:t>
      </w:r>
    </w:p>
    <w:p w14:paraId="5FEFF6C7">
      <w:pPr>
        <w:pStyle w:val="2"/>
        <w:spacing w:line="272" w:lineRule="auto"/>
      </w:pPr>
    </w:p>
    <w:p w14:paraId="05BFDD14">
      <w:pPr>
        <w:pStyle w:val="2"/>
        <w:spacing w:line="273" w:lineRule="auto"/>
      </w:pPr>
    </w:p>
    <w:p w14:paraId="6C3F32B5">
      <w:pPr>
        <w:pStyle w:val="2"/>
        <w:spacing w:line="273" w:lineRule="auto"/>
      </w:pPr>
    </w:p>
    <w:sdt>
      <w:sdtPr>
        <w:rPr>
          <w:rFonts w:ascii="华文中宋" w:hAnsi="华文中宋" w:eastAsia="华文中宋" w:cs="华文中宋"/>
          <w:sz w:val="52"/>
          <w:szCs w:val="52"/>
        </w:rPr>
        <w:id w:val="147473503"/>
        <w:docPartObj>
          <w:docPartGallery w:val="Table of Contents"/>
          <w:docPartUnique/>
        </w:docPartObj>
      </w:sdtPr>
      <w:sdtEndPr>
        <w:rPr>
          <w:rFonts w:ascii="等线" w:hAnsi="等线" w:eastAsia="等线" w:cs="等线"/>
          <w:position w:val="1"/>
          <w:sz w:val="20"/>
          <w:szCs w:val="20"/>
        </w:rPr>
      </w:sdtEndPr>
      <w:sdtContent>
        <w:p w14:paraId="108079CF">
          <w:pPr>
            <w:spacing w:before="193" w:line="188" w:lineRule="auto"/>
            <w:ind w:left="3757"/>
            <w:rPr>
              <w:rFonts w:hint="eastAsia" w:ascii="华文中宋" w:hAnsi="华文中宋" w:eastAsia="华文中宋" w:cs="华文中宋"/>
            </w:rPr>
          </w:pPr>
          <w:r>
            <w:rPr>
              <w:rFonts w:hint="eastAsia" w:ascii="华文中宋" w:hAnsi="华文中宋" w:eastAsia="华文中宋" w:cs="华文中宋"/>
              <w:spacing w:val="-54"/>
              <w:sz w:val="52"/>
              <w:szCs w:val="52"/>
            </w:rPr>
            <w:t>目录</w:t>
          </w:r>
        </w:p>
        <w:p w14:paraId="2FD104B5">
          <w:pPr>
            <w:tabs>
              <w:tab w:val="right" w:leader="dot" w:pos="8310"/>
            </w:tabs>
            <w:spacing w:before="78" w:line="184" w:lineRule="auto"/>
            <w:ind w:left="23"/>
            <w:rPr>
              <w:rFonts w:hint="eastAsia" w:ascii="华文中宋" w:hAnsi="华文中宋" w:eastAsia="华文中宋" w:cs="华文中宋"/>
              <w:sz w:val="24"/>
              <w:szCs w:val="24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"bookmark1"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b/>
              <w:bCs/>
              <w:spacing w:val="-3"/>
              <w:sz w:val="24"/>
              <w:szCs w:val="24"/>
            </w:rPr>
            <w:t>第一部分</w:t>
          </w:r>
          <w:r>
            <w:rPr>
              <w:rFonts w:hint="eastAsia" w:ascii="华文中宋" w:hAnsi="华文中宋" w:eastAsia="华文中宋" w:cs="华文中宋"/>
              <w:spacing w:val="-3"/>
              <w:sz w:val="24"/>
              <w:szCs w:val="24"/>
            </w:rPr>
            <w:t xml:space="preserve">  </w:t>
          </w:r>
          <w:r>
            <w:rPr>
              <w:rFonts w:hint="eastAsia" w:ascii="华文中宋" w:hAnsi="华文中宋" w:eastAsia="华文中宋" w:cs="华文中宋"/>
              <w:b/>
              <w:bCs/>
              <w:spacing w:val="-3"/>
              <w:sz w:val="24"/>
              <w:szCs w:val="24"/>
            </w:rPr>
            <w:t>医学人文综合</w:t>
          </w:r>
          <w:r>
            <w:rPr>
              <w:rFonts w:hint="eastAsia" w:ascii="华文中宋" w:hAnsi="华文中宋" w:eastAsia="华文中宋" w:cs="华文中宋"/>
              <w:b/>
              <w:bCs/>
              <w:sz w:val="24"/>
              <w:szCs w:val="24"/>
            </w:rPr>
            <w:tab/>
          </w:r>
          <w:r>
            <w:rPr>
              <w:rFonts w:hint="eastAsia" w:ascii="华文中宋" w:hAnsi="华文中宋" w:eastAsia="华文中宋" w:cs="华文中宋"/>
              <w:spacing w:val="-76"/>
              <w:sz w:val="24"/>
              <w:szCs w:val="24"/>
            </w:rPr>
            <w:t xml:space="preserve"> </w:t>
          </w:r>
          <w:r>
            <w:rPr>
              <w:rFonts w:hint="eastAsia" w:ascii="华文中宋" w:hAnsi="华文中宋" w:eastAsia="华文中宋" w:cs="华文中宋"/>
              <w:b/>
              <w:bCs/>
              <w:sz w:val="24"/>
              <w:szCs w:val="24"/>
              <w:lang w:val="en-US" w:eastAsia="zh-CN"/>
            </w:rPr>
            <w:t>1</w:t>
          </w:r>
          <w:r>
            <w:rPr>
              <w:rFonts w:hint="eastAsia" w:ascii="华文中宋" w:hAnsi="华文中宋" w:eastAsia="华文中宋" w:cs="华文中宋"/>
              <w:b/>
              <w:bCs/>
              <w:sz w:val="24"/>
              <w:szCs w:val="24"/>
            </w:rPr>
            <w:fldChar w:fldCharType="end"/>
          </w:r>
        </w:p>
        <w:p w14:paraId="02AD4569">
          <w:pPr>
            <w:tabs>
              <w:tab w:val="right" w:leader="dot" w:pos="8310"/>
            </w:tabs>
            <w:spacing w:before="53" w:line="223" w:lineRule="auto"/>
            <w:ind w:left="446"/>
            <w:rPr>
              <w:rFonts w:hint="eastAsia" w:ascii="华文中宋" w:hAnsi="华文中宋" w:eastAsia="华文中宋" w:cs="华文中宋"/>
              <w:spacing w:val="8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"bookmark2"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一、</w:t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  <w:lang w:val="en-US" w:eastAsia="zh-CN"/>
            </w:rPr>
            <w:t>医学人文总论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  <w:t>1</w:t>
          </w:r>
        </w:p>
        <w:p w14:paraId="7C8F69BE">
          <w:pPr>
            <w:tabs>
              <w:tab w:val="right" w:leader="dot" w:pos="8310"/>
            </w:tabs>
            <w:spacing w:before="53" w:line="223" w:lineRule="auto"/>
            <w:ind w:left="446"/>
            <w:rPr>
              <w:rFonts w:hint="eastAsia" w:ascii="华文中宋" w:hAnsi="华文中宋" w:eastAsia="华文中宋" w:cs="华文中宋"/>
              <w:sz w:val="20"/>
              <w:szCs w:val="20"/>
            </w:rPr>
          </w:pP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  <w:lang w:val="en-US" w:eastAsia="zh-CN"/>
            </w:rPr>
            <w:t>二、</w:t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医学心理学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23"/>
              <w:sz w:val="20"/>
              <w:szCs w:val="20"/>
              <w:lang w:val="en-US" w:eastAsia="zh-CN"/>
            </w:rPr>
            <w:t>1</w:t>
          </w:r>
          <w:r>
            <w:rPr>
              <w:rFonts w:hint="eastAsia" w:ascii="华文中宋" w:hAnsi="华文中宋" w:eastAsia="华文中宋" w:cs="华文中宋"/>
              <w:spacing w:val="23"/>
              <w:sz w:val="20"/>
              <w:szCs w:val="20"/>
            </w:rPr>
            <w:fldChar w:fldCharType="end"/>
          </w:r>
        </w:p>
        <w:p w14:paraId="3831AD1B">
          <w:pPr>
            <w:tabs>
              <w:tab w:val="right" w:leader="dot" w:pos="8310"/>
            </w:tabs>
            <w:spacing w:before="60" w:line="223" w:lineRule="auto"/>
            <w:ind w:left="449"/>
            <w:rPr>
              <w:rFonts w:hint="eastAsia" w:ascii="华文中宋" w:hAnsi="华文中宋" w:eastAsia="华文中宋" w:cs="华文中宋"/>
              <w:sz w:val="20"/>
              <w:szCs w:val="20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"bookmark3"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lang w:val="en-US" w:eastAsia="zh-CN"/>
            </w:rPr>
            <w:t>三</w:t>
          </w:r>
          <w:r>
            <w:rPr>
              <w:rFonts w:hint="eastAsia" w:ascii="华文中宋" w:hAnsi="华文中宋" w:eastAsia="华文中宋" w:cs="华文中宋"/>
              <w:spacing w:val="7"/>
              <w:sz w:val="20"/>
              <w:szCs w:val="20"/>
            </w:rPr>
            <w:t>、医学伦理学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23"/>
              <w:sz w:val="20"/>
              <w:szCs w:val="20"/>
              <w:lang w:val="en-US" w:eastAsia="zh-CN"/>
            </w:rPr>
            <w:t>4</w:t>
          </w:r>
          <w:r>
            <w:rPr>
              <w:rFonts w:hint="eastAsia" w:ascii="华文中宋" w:hAnsi="华文中宋" w:eastAsia="华文中宋" w:cs="华文中宋"/>
              <w:spacing w:val="23"/>
              <w:sz w:val="20"/>
              <w:szCs w:val="20"/>
            </w:rPr>
            <w:fldChar w:fldCharType="end"/>
          </w:r>
        </w:p>
        <w:p w14:paraId="1F2A155C">
          <w:pPr>
            <w:tabs>
              <w:tab w:val="right" w:leader="dot" w:pos="8310"/>
            </w:tabs>
            <w:spacing w:before="60" w:line="223" w:lineRule="auto"/>
            <w:ind w:left="445"/>
            <w:rPr>
              <w:rFonts w:hint="eastAsia" w:ascii="华文中宋" w:hAnsi="华文中宋" w:eastAsia="华文中宋" w:cs="华文中宋"/>
              <w:sz w:val="20"/>
              <w:szCs w:val="20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"bookmark4"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lang w:val="en-US" w:eastAsia="zh-CN"/>
            </w:rPr>
            <w:t>四</w:t>
          </w:r>
          <w:r>
            <w:rPr>
              <w:rFonts w:hint="eastAsia" w:ascii="华文中宋" w:hAnsi="华文中宋" w:eastAsia="华文中宋" w:cs="华文中宋"/>
              <w:spacing w:val="7"/>
              <w:sz w:val="20"/>
              <w:szCs w:val="20"/>
            </w:rPr>
            <w:t>、卫生法规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9"/>
              <w:sz w:val="20"/>
              <w:szCs w:val="20"/>
              <w:lang w:val="en-US" w:eastAsia="zh-CN"/>
            </w:rPr>
            <w:t>5</w:t>
          </w:r>
          <w:r>
            <w:rPr>
              <w:rFonts w:hint="eastAsia" w:ascii="华文中宋" w:hAnsi="华文中宋" w:eastAsia="华文中宋" w:cs="华文中宋"/>
              <w:spacing w:val="9"/>
              <w:sz w:val="20"/>
              <w:szCs w:val="20"/>
            </w:rPr>
            <w:fldChar w:fldCharType="end"/>
          </w:r>
        </w:p>
        <w:p w14:paraId="36B914BC">
          <w:pPr>
            <w:tabs>
              <w:tab w:val="right" w:leader="dot" w:pos="8310"/>
            </w:tabs>
            <w:spacing w:before="60" w:line="223" w:lineRule="auto"/>
            <w:ind w:left="460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"bookmark5"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lang w:val="en-US" w:eastAsia="zh-CN"/>
            </w:rPr>
            <w:t>五</w:t>
          </w:r>
          <w:r>
            <w:rPr>
              <w:rFonts w:hint="eastAsia" w:ascii="华文中宋" w:hAnsi="华文中宋" w:eastAsia="华文中宋" w:cs="华文中宋"/>
              <w:spacing w:val="6"/>
              <w:sz w:val="20"/>
              <w:szCs w:val="20"/>
            </w:rPr>
            <w:t>、医学人文素养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1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2</w:t>
          </w:r>
        </w:p>
        <w:p w14:paraId="1A848258">
          <w:pPr>
            <w:tabs>
              <w:tab w:val="right" w:leader="dot" w:pos="8310"/>
            </w:tabs>
            <w:spacing w:before="79" w:line="184" w:lineRule="auto"/>
            <w:ind w:left="23"/>
            <w:rPr>
              <w:rFonts w:hint="eastAsia" w:ascii="华文中宋" w:hAnsi="华文中宋" w:eastAsia="华文中宋" w:cs="华文中宋"/>
              <w:sz w:val="24"/>
              <w:szCs w:val="24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"bookmark6"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b/>
              <w:bCs/>
              <w:spacing w:val="-3"/>
              <w:sz w:val="24"/>
              <w:szCs w:val="24"/>
            </w:rPr>
            <w:t>第二部分</w:t>
          </w:r>
          <w:r>
            <w:rPr>
              <w:rFonts w:hint="eastAsia" w:ascii="华文中宋" w:hAnsi="华文中宋" w:eastAsia="华文中宋" w:cs="华文中宋"/>
              <w:spacing w:val="-3"/>
              <w:sz w:val="24"/>
              <w:szCs w:val="24"/>
            </w:rPr>
            <w:t xml:space="preserve">  </w:t>
          </w:r>
          <w:r>
            <w:rPr>
              <w:rFonts w:hint="eastAsia" w:ascii="华文中宋" w:hAnsi="华文中宋" w:eastAsia="华文中宋" w:cs="华文中宋"/>
              <w:b/>
              <w:bCs/>
              <w:spacing w:val="-3"/>
              <w:sz w:val="24"/>
              <w:szCs w:val="24"/>
            </w:rPr>
            <w:t>基础医学综合</w:t>
          </w:r>
          <w:r>
            <w:rPr>
              <w:rFonts w:hint="eastAsia" w:ascii="华文中宋" w:hAnsi="华文中宋" w:eastAsia="华文中宋" w:cs="华文中宋"/>
              <w:b/>
              <w:bCs/>
              <w:sz w:val="24"/>
              <w:szCs w:val="24"/>
            </w:rPr>
            <w:tab/>
          </w:r>
          <w:r>
            <w:rPr>
              <w:rFonts w:hint="eastAsia" w:ascii="华文中宋" w:hAnsi="华文中宋" w:eastAsia="华文中宋" w:cs="华文中宋"/>
              <w:spacing w:val="-66"/>
              <w:sz w:val="24"/>
              <w:szCs w:val="24"/>
            </w:rPr>
            <w:t xml:space="preserve"> </w:t>
          </w:r>
          <w:r>
            <w:rPr>
              <w:rFonts w:hint="eastAsia" w:ascii="华文中宋" w:hAnsi="华文中宋" w:eastAsia="华文中宋" w:cs="华文中宋"/>
              <w:b/>
              <w:bCs/>
              <w:spacing w:val="-8"/>
              <w:sz w:val="24"/>
              <w:szCs w:val="24"/>
              <w:lang w:val="en-US" w:eastAsia="zh-CN"/>
            </w:rPr>
            <w:t>1</w:t>
          </w:r>
          <w:r>
            <w:rPr>
              <w:rFonts w:hint="eastAsia" w:ascii="华文中宋" w:hAnsi="华文中宋" w:eastAsia="华文中宋" w:cs="华文中宋"/>
              <w:b/>
              <w:bCs/>
              <w:spacing w:val="-8"/>
              <w:sz w:val="24"/>
              <w:szCs w:val="24"/>
            </w:rPr>
            <w:fldChar w:fldCharType="end"/>
          </w:r>
          <w:r>
            <w:rPr>
              <w:rFonts w:hint="eastAsia" w:ascii="华文中宋" w:hAnsi="华文中宋" w:eastAsia="华文中宋" w:cs="华文中宋"/>
              <w:b/>
              <w:bCs/>
              <w:spacing w:val="-8"/>
              <w:sz w:val="24"/>
              <w:szCs w:val="24"/>
              <w:lang w:val="en-US" w:eastAsia="zh-CN"/>
            </w:rPr>
            <w:t>3</w:t>
          </w:r>
        </w:p>
        <w:p w14:paraId="0B70DDF1">
          <w:pPr>
            <w:tabs>
              <w:tab w:val="right" w:leader="dot" w:pos="8310"/>
            </w:tabs>
            <w:spacing w:before="53" w:line="223" w:lineRule="auto"/>
            <w:ind w:left="446"/>
            <w:rPr>
              <w:rFonts w:hint="eastAsia" w:ascii="华文中宋" w:hAnsi="华文中宋" w:eastAsia="华文中宋" w:cs="华文中宋"/>
              <w:sz w:val="20"/>
              <w:szCs w:val="20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"bookmark7"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7"/>
              <w:sz w:val="20"/>
              <w:szCs w:val="20"/>
            </w:rPr>
            <w:t>一、生物化学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-10"/>
              <w:sz w:val="20"/>
              <w:szCs w:val="20"/>
            </w:rPr>
            <w:t xml:space="preserve"> </w:t>
          </w:r>
          <w:r>
            <w:rPr>
              <w:rFonts w:hint="eastAsia" w:ascii="华文中宋" w:hAnsi="华文中宋" w:eastAsia="华文中宋" w:cs="华文中宋"/>
              <w:spacing w:val="-4"/>
              <w:sz w:val="20"/>
              <w:szCs w:val="20"/>
            </w:rPr>
            <w:t>1</w:t>
          </w:r>
          <w:r>
            <w:rPr>
              <w:rFonts w:hint="eastAsia" w:ascii="华文中宋" w:hAnsi="华文中宋" w:eastAsia="华文中宋" w:cs="华文中宋"/>
              <w:spacing w:val="-4"/>
              <w:sz w:val="20"/>
              <w:szCs w:val="20"/>
              <w:lang w:val="en-US" w:eastAsia="zh-CN"/>
            </w:rPr>
            <w:t>3</w:t>
          </w:r>
          <w:r>
            <w:rPr>
              <w:rFonts w:hint="eastAsia" w:ascii="华文中宋" w:hAnsi="华文中宋" w:eastAsia="华文中宋" w:cs="华文中宋"/>
              <w:spacing w:val="-4"/>
              <w:sz w:val="20"/>
              <w:szCs w:val="20"/>
            </w:rPr>
            <w:fldChar w:fldCharType="end"/>
          </w:r>
        </w:p>
        <w:p w14:paraId="2C4C1AF8">
          <w:pPr>
            <w:tabs>
              <w:tab w:val="right" w:leader="dot" w:pos="8310"/>
            </w:tabs>
            <w:spacing w:before="61" w:line="223" w:lineRule="auto"/>
            <w:ind w:left="449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"bookmark8"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7"/>
              <w:sz w:val="20"/>
              <w:szCs w:val="20"/>
            </w:rPr>
            <w:t>二、医学微生物学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1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7</w:t>
          </w:r>
        </w:p>
        <w:p w14:paraId="1537C459">
          <w:pPr>
            <w:tabs>
              <w:tab w:val="right" w:leader="dot" w:pos="8310"/>
            </w:tabs>
            <w:spacing w:before="60" w:line="223" w:lineRule="auto"/>
            <w:ind w:left="445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"bookmark9"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三、医学免疫学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-1"/>
              <w:sz w:val="20"/>
              <w:szCs w:val="20"/>
            </w:rPr>
            <w:t xml:space="preserve"> </w:t>
          </w:r>
          <w:r>
            <w:rPr>
              <w:rFonts w:hint="eastAsia" w:ascii="华文中宋" w:hAnsi="华文中宋" w:eastAsia="华文中宋" w:cs="华文中宋"/>
              <w:spacing w:val="-1"/>
              <w:sz w:val="20"/>
              <w:szCs w:val="20"/>
              <w:lang w:val="en-US" w:eastAsia="zh-CN"/>
            </w:rPr>
            <w:t>2</w:t>
          </w:r>
          <w:r>
            <w:rPr>
              <w:rFonts w:hint="eastAsia" w:ascii="华文中宋" w:hAnsi="华文中宋" w:eastAsia="华文中宋" w:cs="华文中宋"/>
              <w:spacing w:val="-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-1"/>
              <w:sz w:val="20"/>
              <w:szCs w:val="20"/>
              <w:lang w:val="en-US" w:eastAsia="zh-CN"/>
            </w:rPr>
            <w:t>2</w:t>
          </w:r>
        </w:p>
        <w:p w14:paraId="6FB0D844">
          <w:pPr>
            <w:tabs>
              <w:tab w:val="right" w:leader="dot" w:pos="8310"/>
            </w:tabs>
            <w:spacing w:before="60" w:line="223" w:lineRule="auto"/>
            <w:ind w:left="460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"bookmark10"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4"/>
              <w:sz w:val="20"/>
              <w:szCs w:val="20"/>
            </w:rPr>
            <w:t>四、药理学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2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7</w:t>
          </w:r>
        </w:p>
        <w:p w14:paraId="05FB16FA">
          <w:pPr>
            <w:tabs>
              <w:tab w:val="right" w:leader="dot" w:pos="8310"/>
            </w:tabs>
            <w:spacing w:before="80" w:line="184" w:lineRule="auto"/>
            <w:ind w:left="23"/>
            <w:rPr>
              <w:rFonts w:hint="eastAsia" w:ascii="华文中宋" w:hAnsi="华文中宋" w:eastAsia="华文中宋" w:cs="华文中宋"/>
              <w:sz w:val="24"/>
              <w:szCs w:val="24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"bookmark11"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b/>
              <w:bCs/>
              <w:spacing w:val="-5"/>
              <w:sz w:val="24"/>
              <w:szCs w:val="24"/>
            </w:rPr>
            <w:t>第三部分</w:t>
          </w:r>
          <w:r>
            <w:rPr>
              <w:rFonts w:hint="eastAsia" w:ascii="华文中宋" w:hAnsi="华文中宋" w:eastAsia="华文中宋" w:cs="华文中宋"/>
              <w:spacing w:val="11"/>
              <w:sz w:val="24"/>
              <w:szCs w:val="24"/>
            </w:rPr>
            <w:t xml:space="preserve">  </w:t>
          </w:r>
          <w:r>
            <w:rPr>
              <w:rFonts w:hint="eastAsia" w:ascii="华文中宋" w:hAnsi="华文中宋" w:eastAsia="华文中宋" w:cs="华文中宋"/>
              <w:b/>
              <w:bCs/>
              <w:spacing w:val="-5"/>
              <w:sz w:val="24"/>
              <w:szCs w:val="24"/>
            </w:rPr>
            <w:t>临床医学综合</w:t>
          </w:r>
          <w:r>
            <w:rPr>
              <w:rFonts w:hint="eastAsia" w:ascii="华文中宋" w:hAnsi="华文中宋" w:eastAsia="华文中宋" w:cs="华文中宋"/>
              <w:b/>
              <w:bCs/>
              <w:sz w:val="24"/>
              <w:szCs w:val="24"/>
            </w:rPr>
            <w:tab/>
          </w:r>
          <w:r>
            <w:rPr>
              <w:rFonts w:hint="eastAsia" w:ascii="华文中宋" w:hAnsi="华文中宋" w:eastAsia="华文中宋" w:cs="华文中宋"/>
              <w:spacing w:val="-78"/>
              <w:sz w:val="24"/>
              <w:szCs w:val="24"/>
            </w:rPr>
            <w:t xml:space="preserve"> </w:t>
          </w:r>
          <w:r>
            <w:rPr>
              <w:rFonts w:hint="eastAsia" w:ascii="华文中宋" w:hAnsi="华文中宋" w:eastAsia="华文中宋" w:cs="华文中宋"/>
              <w:b/>
              <w:bCs/>
              <w:spacing w:val="-2"/>
              <w:sz w:val="24"/>
              <w:szCs w:val="24"/>
              <w:lang w:val="en-US" w:eastAsia="zh-CN"/>
            </w:rPr>
            <w:t>3</w:t>
          </w:r>
          <w:r>
            <w:rPr>
              <w:rFonts w:hint="eastAsia" w:ascii="华文中宋" w:hAnsi="华文中宋" w:eastAsia="华文中宋" w:cs="华文中宋"/>
              <w:b/>
              <w:bCs/>
              <w:spacing w:val="-2"/>
              <w:sz w:val="24"/>
              <w:szCs w:val="24"/>
            </w:rPr>
            <w:fldChar w:fldCharType="end"/>
          </w:r>
          <w:r>
            <w:rPr>
              <w:rFonts w:hint="eastAsia" w:ascii="华文中宋" w:hAnsi="华文中宋" w:eastAsia="华文中宋" w:cs="华文中宋"/>
              <w:b/>
              <w:bCs/>
              <w:spacing w:val="-2"/>
              <w:sz w:val="24"/>
              <w:szCs w:val="24"/>
              <w:lang w:val="en-US" w:eastAsia="zh-CN"/>
            </w:rPr>
            <w:t>3</w:t>
          </w:r>
        </w:p>
        <w:p w14:paraId="1528DF56">
          <w:pPr>
            <w:tabs>
              <w:tab w:val="right" w:leader="dot" w:pos="8310"/>
            </w:tabs>
            <w:spacing w:before="53" w:line="223" w:lineRule="auto"/>
            <w:ind w:left="446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"bookmark12"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7"/>
              <w:sz w:val="20"/>
              <w:szCs w:val="20"/>
            </w:rPr>
            <w:t>一、诊断学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3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3</w:t>
          </w:r>
        </w:p>
        <w:p w14:paraId="3658E1E7">
          <w:pPr>
            <w:tabs>
              <w:tab w:val="right" w:leader="dot" w:pos="8310"/>
            </w:tabs>
            <w:spacing w:before="61" w:line="223" w:lineRule="auto"/>
            <w:ind w:left="449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"bookmark13"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6"/>
              <w:sz w:val="20"/>
              <w:szCs w:val="20"/>
            </w:rPr>
            <w:t>二、内科学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3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3</w:t>
          </w:r>
        </w:p>
        <w:p w14:paraId="49C28042">
          <w:pPr>
            <w:tabs>
              <w:tab w:val="right" w:leader="dot" w:pos="8310"/>
            </w:tabs>
            <w:spacing w:before="60" w:line="223" w:lineRule="auto"/>
            <w:ind w:left="445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"bookmark14"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7"/>
              <w:sz w:val="20"/>
              <w:szCs w:val="20"/>
            </w:rPr>
            <w:t>三、外科学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3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7</w:t>
          </w:r>
        </w:p>
        <w:p w14:paraId="7C713BAF">
          <w:pPr>
            <w:tabs>
              <w:tab w:val="right" w:leader="dot" w:pos="8310"/>
            </w:tabs>
            <w:spacing w:before="60" w:line="223" w:lineRule="auto"/>
            <w:ind w:left="460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"bookmark15"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5"/>
              <w:sz w:val="20"/>
              <w:szCs w:val="20"/>
            </w:rPr>
            <w:t>四、妇产科学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-22"/>
              <w:sz w:val="20"/>
              <w:szCs w:val="20"/>
            </w:rPr>
            <w:t xml:space="preserve"> </w:t>
          </w:r>
          <w:r>
            <w:rPr>
              <w:rFonts w:hint="eastAsia" w:ascii="华文中宋" w:hAnsi="华文中宋" w:eastAsia="华文中宋" w:cs="华文中宋"/>
              <w:spacing w:val="2"/>
              <w:sz w:val="20"/>
              <w:szCs w:val="20"/>
              <w:lang w:val="en-US" w:eastAsia="zh-CN"/>
            </w:rPr>
            <w:t>3</w:t>
          </w:r>
          <w:r>
            <w:rPr>
              <w:rFonts w:hint="eastAsia" w:ascii="华文中宋" w:hAnsi="华文中宋" w:eastAsia="华文中宋" w:cs="华文中宋"/>
              <w:spacing w:val="2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2"/>
              <w:sz w:val="20"/>
              <w:szCs w:val="20"/>
              <w:lang w:val="en-US" w:eastAsia="zh-CN"/>
            </w:rPr>
            <w:t>9</w:t>
          </w:r>
        </w:p>
        <w:p w14:paraId="43389C72">
          <w:pPr>
            <w:tabs>
              <w:tab w:val="right" w:leader="dot" w:pos="8310"/>
            </w:tabs>
            <w:spacing w:before="60" w:line="223" w:lineRule="auto"/>
            <w:ind w:left="449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"bookmark16"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6"/>
              <w:sz w:val="20"/>
              <w:szCs w:val="20"/>
            </w:rPr>
            <w:t>五、儿科学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4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0</w:t>
          </w:r>
        </w:p>
        <w:p w14:paraId="0B018709">
          <w:pPr>
            <w:tabs>
              <w:tab w:val="right" w:leader="dot" w:pos="8310"/>
            </w:tabs>
            <w:spacing w:before="80" w:line="184" w:lineRule="auto"/>
            <w:ind w:left="23"/>
            <w:rPr>
              <w:rFonts w:hint="eastAsia" w:ascii="华文中宋" w:hAnsi="华文中宋" w:eastAsia="华文中宋" w:cs="华文中宋"/>
              <w:sz w:val="24"/>
              <w:szCs w:val="24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"bookmark17"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b/>
              <w:bCs/>
              <w:spacing w:val="-3"/>
              <w:sz w:val="24"/>
              <w:szCs w:val="24"/>
            </w:rPr>
            <w:t>第四部分</w:t>
          </w:r>
          <w:r>
            <w:rPr>
              <w:rFonts w:hint="eastAsia" w:ascii="华文中宋" w:hAnsi="华文中宋" w:eastAsia="华文中宋" w:cs="华文中宋"/>
              <w:spacing w:val="-3"/>
              <w:sz w:val="24"/>
              <w:szCs w:val="24"/>
            </w:rPr>
            <w:t xml:space="preserve">  </w:t>
          </w:r>
          <w:r>
            <w:rPr>
              <w:rFonts w:hint="eastAsia" w:ascii="华文中宋" w:hAnsi="华文中宋" w:eastAsia="华文中宋" w:cs="华文中宋"/>
              <w:b/>
              <w:bCs/>
              <w:spacing w:val="-3"/>
              <w:sz w:val="24"/>
              <w:szCs w:val="24"/>
            </w:rPr>
            <w:t>预防医学综合</w:t>
          </w:r>
          <w:r>
            <w:rPr>
              <w:rFonts w:hint="eastAsia" w:ascii="华文中宋" w:hAnsi="华文中宋" w:eastAsia="华文中宋" w:cs="华文中宋"/>
              <w:b/>
              <w:bCs/>
              <w:sz w:val="24"/>
              <w:szCs w:val="24"/>
            </w:rPr>
            <w:tab/>
          </w:r>
          <w:r>
            <w:rPr>
              <w:rFonts w:hint="eastAsia" w:ascii="华文中宋" w:hAnsi="华文中宋" w:eastAsia="华文中宋" w:cs="华文中宋"/>
              <w:spacing w:val="-76"/>
              <w:sz w:val="24"/>
              <w:szCs w:val="24"/>
              <w:lang w:val="en-US" w:eastAsia="zh-CN"/>
            </w:rPr>
            <w:t>4</w:t>
          </w:r>
          <w:r>
            <w:rPr>
              <w:rFonts w:hint="eastAsia" w:ascii="华文中宋" w:hAnsi="华文中宋" w:eastAsia="华文中宋" w:cs="华文中宋"/>
              <w:b/>
              <w:bCs/>
              <w:spacing w:val="-3"/>
              <w:sz w:val="24"/>
              <w:szCs w:val="24"/>
            </w:rPr>
            <w:fldChar w:fldCharType="end"/>
          </w:r>
          <w:r>
            <w:rPr>
              <w:rFonts w:hint="eastAsia" w:ascii="华文中宋" w:hAnsi="华文中宋" w:eastAsia="华文中宋" w:cs="华文中宋"/>
              <w:b/>
              <w:bCs/>
              <w:spacing w:val="-3"/>
              <w:sz w:val="24"/>
              <w:szCs w:val="24"/>
              <w:lang w:val="en-US" w:eastAsia="zh-CN"/>
            </w:rPr>
            <w:t xml:space="preserve"> 1</w:t>
          </w:r>
        </w:p>
        <w:p w14:paraId="2221A512">
          <w:pPr>
            <w:tabs>
              <w:tab w:val="right" w:leader="dot" w:pos="8310"/>
            </w:tabs>
            <w:spacing w:before="53" w:line="223" w:lineRule="auto"/>
            <w:ind w:left="446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"bookmark18"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一、预防医学绪论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4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1</w:t>
          </w:r>
        </w:p>
        <w:p w14:paraId="46839494">
          <w:pPr>
            <w:tabs>
              <w:tab w:val="right" w:leader="dot" w:pos="8310"/>
            </w:tabs>
            <w:spacing w:before="61" w:line="223" w:lineRule="auto"/>
            <w:ind w:left="449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"bookmark19"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二、医学统计学方法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-23"/>
              <w:sz w:val="20"/>
              <w:szCs w:val="20"/>
            </w:rPr>
            <w:t xml:space="preserve"> </w:t>
          </w:r>
          <w:r>
            <w:rPr>
              <w:rFonts w:hint="eastAsia" w:ascii="华文中宋" w:hAnsi="华文中宋" w:eastAsia="华文中宋" w:cs="华文中宋"/>
              <w:spacing w:val="2"/>
              <w:sz w:val="20"/>
              <w:szCs w:val="20"/>
              <w:lang w:val="en-US" w:eastAsia="zh-CN"/>
            </w:rPr>
            <w:t>4</w:t>
          </w:r>
          <w:r>
            <w:rPr>
              <w:rFonts w:hint="eastAsia" w:ascii="华文中宋" w:hAnsi="华文中宋" w:eastAsia="华文中宋" w:cs="华文中宋"/>
              <w:spacing w:val="2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2"/>
              <w:sz w:val="20"/>
              <w:szCs w:val="20"/>
              <w:lang w:val="en-US" w:eastAsia="zh-CN"/>
            </w:rPr>
            <w:t>1</w:t>
          </w:r>
        </w:p>
        <w:p w14:paraId="00E7CEC4">
          <w:pPr>
            <w:tabs>
              <w:tab w:val="right" w:leader="dot" w:pos="8310"/>
            </w:tabs>
            <w:spacing w:before="60" w:line="223" w:lineRule="auto"/>
            <w:ind w:left="445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"bookmark20"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三、流行病学原理和方法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4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2</w:t>
          </w:r>
        </w:p>
        <w:p w14:paraId="1B1B0184">
          <w:pPr>
            <w:tabs>
              <w:tab w:val="right" w:leader="dot" w:pos="8310"/>
            </w:tabs>
            <w:spacing w:before="60" w:line="223" w:lineRule="auto"/>
            <w:ind w:left="460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"bookmark21"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6"/>
              <w:sz w:val="20"/>
              <w:szCs w:val="20"/>
            </w:rPr>
            <w:t>四、临床预防服务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4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2</w:t>
          </w:r>
        </w:p>
        <w:p w14:paraId="04032D7E">
          <w:pPr>
            <w:tabs>
              <w:tab w:val="right" w:leader="dot" w:pos="8310"/>
            </w:tabs>
            <w:spacing w:before="60" w:line="223" w:lineRule="auto"/>
            <w:ind w:left="449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"bookmark22"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7"/>
              <w:sz w:val="20"/>
              <w:szCs w:val="20"/>
            </w:rPr>
            <w:t>五、社区公共卫生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4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3</w:t>
          </w:r>
        </w:p>
        <w:p w14:paraId="5E05D3BF">
          <w:pPr>
            <w:tabs>
              <w:tab w:val="right" w:leader="dot" w:pos="8310"/>
            </w:tabs>
            <w:spacing w:before="61" w:line="223" w:lineRule="auto"/>
            <w:ind w:left="447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"bookmark23"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六、卫生服务体系与卫生管理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-8"/>
              <w:sz w:val="20"/>
              <w:szCs w:val="20"/>
            </w:rPr>
            <w:t xml:space="preserve"> </w:t>
          </w:r>
          <w:r>
            <w:rPr>
              <w:rFonts w:hint="eastAsia" w:ascii="华文中宋" w:hAnsi="华文中宋" w:eastAsia="华文中宋" w:cs="华文中宋"/>
              <w:spacing w:val="2"/>
              <w:sz w:val="20"/>
              <w:szCs w:val="20"/>
              <w:lang w:val="en-US" w:eastAsia="zh-CN"/>
            </w:rPr>
            <w:t>4</w:t>
          </w:r>
          <w:r>
            <w:rPr>
              <w:rFonts w:hint="eastAsia" w:ascii="华文中宋" w:hAnsi="华文中宋" w:eastAsia="华文中宋" w:cs="华文中宋"/>
              <w:spacing w:val="2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2"/>
              <w:sz w:val="20"/>
              <w:szCs w:val="20"/>
              <w:lang w:val="en-US" w:eastAsia="zh-CN"/>
            </w:rPr>
            <w:t>3</w:t>
          </w:r>
        </w:p>
        <w:p w14:paraId="0ED21D37">
          <w:pPr>
            <w:tabs>
              <w:tab w:val="right" w:leader="dot" w:pos="8310"/>
            </w:tabs>
            <w:spacing w:before="80" w:line="184" w:lineRule="auto"/>
            <w:ind w:left="23"/>
            <w:rPr>
              <w:rFonts w:hint="eastAsia" w:ascii="华文中宋" w:hAnsi="华文中宋" w:eastAsia="华文中宋" w:cs="华文中宋"/>
              <w:sz w:val="24"/>
              <w:szCs w:val="24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"bookmark24"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b/>
              <w:bCs/>
              <w:spacing w:val="-8"/>
              <w:sz w:val="24"/>
              <w:szCs w:val="24"/>
            </w:rPr>
            <w:t>第五部分</w:t>
          </w:r>
          <w:r>
            <w:rPr>
              <w:rFonts w:hint="eastAsia" w:ascii="华文中宋" w:hAnsi="华文中宋" w:eastAsia="华文中宋" w:cs="华文中宋"/>
              <w:spacing w:val="25"/>
              <w:sz w:val="24"/>
              <w:szCs w:val="24"/>
            </w:rPr>
            <w:t xml:space="preserve">  </w:t>
          </w:r>
          <w:r>
            <w:rPr>
              <w:rFonts w:hint="eastAsia" w:ascii="华文中宋" w:hAnsi="华文中宋" w:eastAsia="华文中宋" w:cs="华文中宋"/>
              <w:b/>
              <w:bCs/>
              <w:spacing w:val="-8"/>
              <w:sz w:val="24"/>
              <w:szCs w:val="24"/>
            </w:rPr>
            <w:t>口腔医学综合</w:t>
          </w:r>
          <w:r>
            <w:rPr>
              <w:rFonts w:hint="eastAsia" w:ascii="华文中宋" w:hAnsi="华文中宋" w:eastAsia="华文中宋" w:cs="华文中宋"/>
              <w:b/>
              <w:bCs/>
              <w:sz w:val="24"/>
              <w:szCs w:val="24"/>
            </w:rPr>
            <w:tab/>
          </w:r>
          <w:r>
            <w:rPr>
              <w:rFonts w:hint="eastAsia" w:ascii="华文中宋" w:hAnsi="华文中宋" w:eastAsia="华文中宋" w:cs="华文中宋"/>
              <w:spacing w:val="-76"/>
              <w:sz w:val="24"/>
              <w:szCs w:val="24"/>
            </w:rPr>
            <w:t xml:space="preserve"> </w:t>
          </w:r>
          <w:r>
            <w:rPr>
              <w:rFonts w:hint="eastAsia" w:ascii="华文中宋" w:hAnsi="华文中宋" w:eastAsia="华文中宋" w:cs="华文中宋"/>
              <w:b/>
              <w:bCs/>
              <w:spacing w:val="-3"/>
              <w:sz w:val="24"/>
              <w:szCs w:val="24"/>
              <w:lang w:val="en-US" w:eastAsia="zh-CN"/>
            </w:rPr>
            <w:t>4</w:t>
          </w:r>
          <w:r>
            <w:rPr>
              <w:rFonts w:hint="eastAsia" w:ascii="华文中宋" w:hAnsi="华文中宋" w:eastAsia="华文中宋" w:cs="华文中宋"/>
              <w:b/>
              <w:bCs/>
              <w:spacing w:val="-3"/>
              <w:sz w:val="24"/>
              <w:szCs w:val="24"/>
            </w:rPr>
            <w:fldChar w:fldCharType="end"/>
          </w:r>
          <w:r>
            <w:rPr>
              <w:rFonts w:hint="eastAsia" w:ascii="华文中宋" w:hAnsi="华文中宋" w:eastAsia="华文中宋" w:cs="华文中宋"/>
              <w:b/>
              <w:bCs/>
              <w:spacing w:val="-3"/>
              <w:sz w:val="24"/>
              <w:szCs w:val="24"/>
              <w:lang w:val="en-US" w:eastAsia="zh-CN"/>
            </w:rPr>
            <w:t>3</w:t>
          </w:r>
        </w:p>
        <w:p w14:paraId="342ADE9E">
          <w:pPr>
            <w:tabs>
              <w:tab w:val="right" w:leader="dot" w:pos="8310"/>
            </w:tabs>
            <w:spacing w:before="53" w:line="223" w:lineRule="auto"/>
            <w:ind w:left="446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"bookmark25"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一、口腔组织病理学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-23"/>
              <w:sz w:val="20"/>
              <w:szCs w:val="20"/>
              <w:lang w:val="en-US" w:eastAsia="zh-CN"/>
            </w:rPr>
            <w:t>4</w:t>
          </w:r>
          <w:r>
            <w:rPr>
              <w:rFonts w:hint="eastAsia" w:ascii="华文中宋" w:hAnsi="华文中宋" w:eastAsia="华文中宋" w:cs="华文中宋"/>
              <w:spacing w:val="2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2"/>
              <w:sz w:val="20"/>
              <w:szCs w:val="20"/>
              <w:lang w:val="en-US" w:eastAsia="zh-CN"/>
            </w:rPr>
            <w:t>3</w:t>
          </w:r>
        </w:p>
        <w:p w14:paraId="59054D8F">
          <w:pPr>
            <w:tabs>
              <w:tab w:val="right" w:leader="dot" w:pos="8310"/>
            </w:tabs>
            <w:spacing w:before="60" w:line="223" w:lineRule="auto"/>
            <w:ind w:left="449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"bookmark26"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二、口腔解剖生理学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-15"/>
              <w:sz w:val="20"/>
              <w:szCs w:val="20"/>
            </w:rPr>
            <w:t xml:space="preserve"> </w:t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  <w:lang w:val="en-US" w:eastAsia="zh-CN"/>
            </w:rPr>
            <w:t>4</w:t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  <w:lang w:val="en-US" w:eastAsia="zh-CN"/>
            </w:rPr>
            <w:t>7</w:t>
          </w:r>
        </w:p>
        <w:p w14:paraId="52329CF9">
          <w:pPr>
            <w:tabs>
              <w:tab w:val="right" w:leader="dot" w:pos="8310"/>
            </w:tabs>
            <w:spacing w:before="60" w:line="223" w:lineRule="auto"/>
            <w:ind w:left="445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"bookmark27"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三、牙体牙髓病学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5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0</w:t>
          </w:r>
        </w:p>
        <w:p w14:paraId="43773D00">
          <w:pPr>
            <w:tabs>
              <w:tab w:val="right" w:leader="dot" w:pos="8310"/>
            </w:tabs>
            <w:spacing w:before="61" w:line="223" w:lineRule="auto"/>
            <w:ind w:left="460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"bookmark28"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5"/>
              <w:sz w:val="20"/>
              <w:szCs w:val="20"/>
            </w:rPr>
            <w:t>四、牙周病学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-14"/>
              <w:sz w:val="20"/>
              <w:szCs w:val="20"/>
              <w:lang w:val="en-US" w:eastAsia="zh-CN"/>
            </w:rPr>
            <w:t>5</w:t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  <w:lang w:val="en-US" w:eastAsia="zh-CN"/>
            </w:rPr>
            <w:t>3</w:t>
          </w:r>
        </w:p>
        <w:p w14:paraId="7D48A04E">
          <w:pPr>
            <w:tabs>
              <w:tab w:val="right" w:leader="dot" w:pos="8310"/>
            </w:tabs>
            <w:spacing w:before="60" w:line="223" w:lineRule="auto"/>
            <w:ind w:left="449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"bookmark29"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7"/>
              <w:sz w:val="20"/>
              <w:szCs w:val="20"/>
            </w:rPr>
            <w:t>五、儿童口腔医学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5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6</w:t>
          </w:r>
        </w:p>
        <w:p w14:paraId="28E91FE7">
          <w:pPr>
            <w:tabs>
              <w:tab w:val="right" w:leader="dot" w:pos="8310"/>
            </w:tabs>
            <w:spacing w:before="60" w:line="223" w:lineRule="auto"/>
            <w:ind w:left="447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"bookmark30"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六、口腔黏膜病学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5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7</w:t>
          </w:r>
        </w:p>
        <w:p w14:paraId="26E8F521">
          <w:pPr>
            <w:tabs>
              <w:tab w:val="right" w:leader="dot" w:pos="8310"/>
            </w:tabs>
            <w:spacing w:before="60" w:line="223" w:lineRule="auto"/>
            <w:ind w:left="446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"bookmark31"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七、口腔颌面外科学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-15"/>
              <w:sz w:val="20"/>
              <w:szCs w:val="20"/>
            </w:rPr>
            <w:t xml:space="preserve"> </w:t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  <w:lang w:val="en-US" w:eastAsia="zh-CN"/>
            </w:rPr>
            <w:t>5</w:t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  <w:lang w:val="en-US" w:eastAsia="zh-CN"/>
            </w:rPr>
            <w:t>9</w:t>
          </w:r>
        </w:p>
        <w:p w14:paraId="15F58012">
          <w:pPr>
            <w:tabs>
              <w:tab w:val="right" w:leader="dot" w:pos="8310"/>
            </w:tabs>
            <w:spacing w:before="61" w:line="223" w:lineRule="auto"/>
            <w:ind w:left="437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"bookmark32"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9"/>
              <w:sz w:val="20"/>
              <w:szCs w:val="20"/>
            </w:rPr>
            <w:t>八、口腔修复学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 xml:space="preserve"> </w:t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  <w:lang w:val="en-US" w:eastAsia="zh-CN"/>
            </w:rPr>
            <w:t>6</w:t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  <w:lang w:val="en-US" w:eastAsia="zh-CN"/>
            </w:rPr>
            <w:t>4</w:t>
          </w:r>
        </w:p>
        <w:p w14:paraId="00396C36">
          <w:pPr>
            <w:tabs>
              <w:tab w:val="right" w:leader="dot" w:pos="8310"/>
            </w:tabs>
            <w:spacing w:before="60" w:line="223" w:lineRule="auto"/>
            <w:ind w:left="441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"bookmark33"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9"/>
              <w:sz w:val="20"/>
              <w:szCs w:val="20"/>
            </w:rPr>
            <w:t>九、口腔颌面医学影像诊断学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 xml:space="preserve"> </w:t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  <w:lang w:val="en-US" w:eastAsia="zh-CN"/>
            </w:rPr>
            <w:t>6</w:t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-2"/>
              <w:sz w:val="20"/>
              <w:szCs w:val="20"/>
              <w:lang w:val="en-US" w:eastAsia="zh-CN"/>
            </w:rPr>
            <w:t>5</w:t>
          </w:r>
        </w:p>
        <w:p w14:paraId="353A8D26">
          <w:pPr>
            <w:tabs>
              <w:tab w:val="right" w:leader="dot" w:pos="8310"/>
            </w:tabs>
            <w:spacing w:before="60" w:line="223" w:lineRule="auto"/>
            <w:ind w:left="442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"bookmark34"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十、口腔预防医学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6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6</w:t>
          </w:r>
        </w:p>
        <w:p w14:paraId="12C60251">
          <w:pPr>
            <w:tabs>
              <w:tab w:val="right" w:leader="dot" w:pos="8310"/>
            </w:tabs>
            <w:spacing w:before="80" w:line="184" w:lineRule="auto"/>
            <w:ind w:left="23"/>
            <w:rPr>
              <w:rFonts w:hint="eastAsia" w:ascii="华文中宋" w:hAnsi="华文中宋" w:eastAsia="华文中宋" w:cs="华文中宋"/>
              <w:sz w:val="24"/>
              <w:szCs w:val="24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"bookmark35"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b/>
              <w:bCs/>
              <w:spacing w:val="-6"/>
              <w:sz w:val="24"/>
              <w:szCs w:val="24"/>
            </w:rPr>
            <w:t>第六部分</w:t>
          </w:r>
          <w:r>
            <w:rPr>
              <w:rFonts w:hint="eastAsia" w:ascii="华文中宋" w:hAnsi="华文中宋" w:eastAsia="华文中宋" w:cs="华文中宋"/>
              <w:spacing w:val="25"/>
              <w:sz w:val="24"/>
              <w:szCs w:val="24"/>
            </w:rPr>
            <w:t xml:space="preserve">  </w:t>
          </w:r>
          <w:r>
            <w:rPr>
              <w:rFonts w:hint="eastAsia" w:ascii="华文中宋" w:hAnsi="华文中宋" w:eastAsia="华文中宋" w:cs="华文中宋"/>
              <w:b/>
              <w:bCs/>
              <w:spacing w:val="-6"/>
              <w:sz w:val="24"/>
              <w:szCs w:val="24"/>
            </w:rPr>
            <w:t>口腔临床医学实践综合</w:t>
          </w:r>
          <w:r>
            <w:rPr>
              <w:rFonts w:hint="eastAsia" w:ascii="华文中宋" w:hAnsi="华文中宋" w:eastAsia="华文中宋" w:cs="华文中宋"/>
              <w:b/>
              <w:bCs/>
              <w:sz w:val="24"/>
              <w:szCs w:val="24"/>
            </w:rPr>
            <w:tab/>
          </w:r>
          <w:r>
            <w:rPr>
              <w:rFonts w:hint="eastAsia" w:ascii="华文中宋" w:hAnsi="华文中宋" w:eastAsia="华文中宋" w:cs="华文中宋"/>
              <w:spacing w:val="-78"/>
              <w:sz w:val="24"/>
              <w:szCs w:val="24"/>
            </w:rPr>
            <w:t xml:space="preserve"> </w:t>
          </w:r>
          <w:r>
            <w:rPr>
              <w:rFonts w:hint="eastAsia" w:ascii="华文中宋" w:hAnsi="华文中宋" w:eastAsia="华文中宋" w:cs="华文中宋"/>
              <w:b/>
              <w:bCs/>
              <w:spacing w:val="-5"/>
              <w:sz w:val="24"/>
              <w:szCs w:val="24"/>
              <w:lang w:val="en-US" w:eastAsia="zh-CN"/>
            </w:rPr>
            <w:t>7</w:t>
          </w:r>
          <w:r>
            <w:rPr>
              <w:rFonts w:hint="eastAsia" w:ascii="华文中宋" w:hAnsi="华文中宋" w:eastAsia="华文中宋" w:cs="华文中宋"/>
              <w:b/>
              <w:bCs/>
              <w:spacing w:val="-5"/>
              <w:sz w:val="24"/>
              <w:szCs w:val="24"/>
            </w:rPr>
            <w:fldChar w:fldCharType="end"/>
          </w:r>
          <w:r>
            <w:rPr>
              <w:rFonts w:hint="eastAsia" w:ascii="华文中宋" w:hAnsi="华文中宋" w:eastAsia="华文中宋" w:cs="华文中宋"/>
              <w:b/>
              <w:bCs/>
              <w:spacing w:val="-5"/>
              <w:sz w:val="24"/>
              <w:szCs w:val="24"/>
              <w:lang w:val="en-US" w:eastAsia="zh-CN"/>
            </w:rPr>
            <w:t>0</w:t>
          </w:r>
          <w:bookmarkStart w:id="35" w:name="_GoBack"/>
          <w:bookmarkEnd w:id="35"/>
        </w:p>
        <w:p w14:paraId="58D808AB">
          <w:pPr>
            <w:tabs>
              <w:tab w:val="right" w:leader="dot" w:pos="8310"/>
            </w:tabs>
            <w:spacing w:before="53" w:line="223" w:lineRule="auto"/>
            <w:ind w:left="446"/>
            <w:rPr>
              <w:rFonts w:hint="eastAsia" w:ascii="华文中宋" w:hAnsi="华文中宋" w:eastAsia="华文中宋" w:cs="华文中宋"/>
              <w:sz w:val="20"/>
              <w:szCs w:val="20"/>
              <w:lang w:val="en-US" w:eastAsia="zh-CN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"bookmark36"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8"/>
              <w:sz w:val="20"/>
              <w:szCs w:val="20"/>
            </w:rPr>
            <w:t>一、基本诊治技术</w:t>
          </w:r>
          <w:r>
            <w:rPr>
              <w:rFonts w:hint="eastAsia" w:ascii="华文中宋" w:hAnsi="华文中宋" w:eastAsia="华文中宋" w:cs="华文中宋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7</w:t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sz w:val="20"/>
              <w:szCs w:val="20"/>
              <w:lang w:val="en-US" w:eastAsia="zh-CN"/>
            </w:rPr>
            <w:t>0</w:t>
          </w:r>
        </w:p>
        <w:p w14:paraId="6DC90C20">
          <w:pPr>
            <w:tabs>
              <w:tab w:val="right" w:leader="dot" w:pos="8310"/>
            </w:tabs>
            <w:spacing w:before="60" w:line="297" w:lineRule="exact"/>
            <w:ind w:left="449"/>
            <w:rPr>
              <w:rFonts w:ascii="等线" w:hAnsi="等线" w:eastAsia="等线" w:cs="等线"/>
              <w:sz w:val="20"/>
              <w:szCs w:val="20"/>
            </w:rPr>
          </w:pPr>
          <w:r>
            <w:rPr>
              <w:rFonts w:hint="eastAsia" w:ascii="华文中宋" w:hAnsi="华文中宋" w:eastAsia="华文中宋" w:cs="华文中宋"/>
            </w:rPr>
            <w:fldChar w:fldCharType="begin"/>
          </w:r>
          <w:r>
            <w:rPr>
              <w:rFonts w:hint="eastAsia" w:ascii="华文中宋" w:hAnsi="华文中宋" w:eastAsia="华文中宋" w:cs="华文中宋"/>
            </w:rPr>
            <w:instrText xml:space="preserve"> HYPERLINK \l "bookmark37" </w:instrText>
          </w:r>
          <w:r>
            <w:rPr>
              <w:rFonts w:hint="eastAsia" w:ascii="华文中宋" w:hAnsi="华文中宋" w:eastAsia="华文中宋" w:cs="华文中宋"/>
            </w:rPr>
            <w:fldChar w:fldCharType="separate"/>
          </w:r>
          <w:r>
            <w:rPr>
              <w:rFonts w:hint="eastAsia" w:ascii="华文中宋" w:hAnsi="华文中宋" w:eastAsia="华文中宋" w:cs="华文中宋"/>
              <w:spacing w:val="7"/>
              <w:position w:val="3"/>
              <w:sz w:val="20"/>
              <w:szCs w:val="20"/>
            </w:rPr>
            <w:t>二、临床思辨能力</w:t>
          </w:r>
          <w:r>
            <w:rPr>
              <w:rFonts w:hint="eastAsia" w:ascii="华文中宋" w:hAnsi="华文中宋" w:eastAsia="华文中宋" w:cs="华文中宋"/>
              <w:position w:val="3"/>
              <w:sz w:val="20"/>
              <w:szCs w:val="20"/>
            </w:rPr>
            <w:tab/>
          </w:r>
          <w:r>
            <w:rPr>
              <w:rFonts w:hint="eastAsia" w:ascii="华文中宋" w:hAnsi="华文中宋" w:eastAsia="华文中宋" w:cs="华文中宋"/>
              <w:spacing w:val="11"/>
              <w:position w:val="3"/>
              <w:sz w:val="20"/>
              <w:szCs w:val="20"/>
              <w:lang w:val="en-US" w:eastAsia="zh-CN"/>
            </w:rPr>
            <w:t>7</w:t>
          </w:r>
          <w:r>
            <w:rPr>
              <w:rFonts w:hint="eastAsia" w:ascii="华文中宋" w:hAnsi="华文中宋" w:eastAsia="华文中宋" w:cs="华文中宋"/>
              <w:spacing w:val="11"/>
              <w:position w:val="3"/>
              <w:sz w:val="20"/>
              <w:szCs w:val="20"/>
            </w:rPr>
            <w:fldChar w:fldCharType="end"/>
          </w:r>
          <w:r>
            <w:rPr>
              <w:rFonts w:hint="eastAsia" w:ascii="华文中宋" w:hAnsi="华文中宋" w:eastAsia="华文中宋" w:cs="华文中宋"/>
              <w:spacing w:val="11"/>
              <w:position w:val="3"/>
              <w:sz w:val="20"/>
              <w:szCs w:val="20"/>
              <w:lang w:val="en-US" w:eastAsia="zh-CN"/>
            </w:rPr>
            <w:t>1</w:t>
          </w:r>
        </w:p>
      </w:sdtContent>
    </w:sdt>
    <w:p w14:paraId="2073FD3D">
      <w:pPr>
        <w:spacing w:line="297" w:lineRule="exact"/>
        <w:rPr>
          <w:rFonts w:ascii="等线" w:hAnsi="等线" w:eastAsia="等线" w:cs="等线"/>
          <w:sz w:val="20"/>
          <w:szCs w:val="20"/>
        </w:rPr>
        <w:sectPr>
          <w:footerReference r:id="rId8" w:type="default"/>
          <w:pgSz w:w="11906" w:h="16839"/>
          <w:pgMar w:top="400" w:right="1785" w:bottom="1478" w:left="1785" w:header="0" w:footer="1199" w:gutter="0"/>
          <w:pgNumType w:fmt="decimal"/>
          <w:cols w:space="720" w:num="1"/>
        </w:sectPr>
      </w:pPr>
    </w:p>
    <w:p w14:paraId="629EA754">
      <w:pPr>
        <w:spacing w:before="48" w:line="215" w:lineRule="auto"/>
        <w:ind w:left="2432"/>
        <w:outlineLvl w:val="0"/>
        <w:rPr>
          <w:rFonts w:ascii="等线" w:hAnsi="等线" w:eastAsia="等线" w:cs="等线"/>
          <w:sz w:val="35"/>
          <w:szCs w:val="35"/>
        </w:rPr>
      </w:pPr>
      <w:bookmarkStart w:id="0" w:name="bookmark1"/>
      <w:bookmarkEnd w:id="0"/>
      <w:r>
        <w:rPr>
          <w:rFonts w:ascii="等线" w:hAnsi="等线" w:eastAsia="等线" w:cs="等线"/>
          <w:b/>
          <w:bCs/>
          <w:spacing w:val="4"/>
          <w:sz w:val="35"/>
          <w:szCs w:val="35"/>
        </w:rPr>
        <w:t>第一部分    医学人文综合</w:t>
      </w:r>
    </w:p>
    <w:p w14:paraId="040FA0D6">
      <w:pPr>
        <w:spacing w:before="82" w:line="257" w:lineRule="auto"/>
        <w:ind w:left="152" w:right="267" w:firstLine="427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7"/>
          <w:sz w:val="20"/>
          <w:szCs w:val="20"/>
        </w:rPr>
        <w:t>主要包括口腔医师必须掌握的医学心理、医学伦理、卫生法律法规等医学人文学科的基本</w:t>
      </w:r>
      <w:r>
        <w:rPr>
          <w:rFonts w:ascii="等线" w:hAnsi="等线" w:eastAsia="等线" w:cs="等线"/>
          <w:spacing w:val="4"/>
          <w:sz w:val="20"/>
          <w:szCs w:val="20"/>
        </w:rPr>
        <w:t>理论和行为准则，及在口腔临床实际工作中的医德医风、沟通能力、人文关怀等医学人文素养。</w:t>
      </w:r>
    </w:p>
    <w:p w14:paraId="2B9BB4B3">
      <w:pPr>
        <w:spacing w:before="101" w:line="226" w:lineRule="auto"/>
        <w:ind w:left="2945"/>
        <w:outlineLvl w:val="0"/>
        <w:rPr>
          <w:rFonts w:hint="eastAsia" w:ascii="等线" w:hAnsi="等线" w:eastAsia="等线" w:cs="等线"/>
          <w:sz w:val="36"/>
          <w:szCs w:val="36"/>
        </w:rPr>
      </w:pPr>
      <w:bookmarkStart w:id="1" w:name="bookmark2"/>
      <w:bookmarkEnd w:id="1"/>
      <w:bookmarkStart w:id="2" w:name="bookmark6"/>
      <w:bookmarkEnd w:id="2"/>
      <w:r>
        <w:rPr>
          <w:rFonts w:hint="eastAsia" w:ascii="等线" w:hAnsi="等线" w:eastAsia="等线" w:cs="等线"/>
          <w:b/>
          <w:bCs/>
          <w:spacing w:val="5"/>
          <w:sz w:val="36"/>
          <w:szCs w:val="36"/>
        </w:rPr>
        <w:t>一、医学人文总论</w:t>
      </w:r>
    </w:p>
    <w:p w14:paraId="6F278A62">
      <w:pPr>
        <w:spacing w:before="108"/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2635F3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22" w:type="dxa"/>
            <w:vAlign w:val="top"/>
          </w:tcPr>
          <w:p w14:paraId="1DEA8A35">
            <w:pPr>
              <w:pStyle w:val="8"/>
              <w:spacing w:before="56" w:line="228" w:lineRule="auto"/>
              <w:ind w:left="302"/>
            </w:pPr>
            <w:r>
              <w:rPr>
                <w:b/>
                <w:bCs/>
                <w:spacing w:val="-3"/>
              </w:rPr>
              <w:t>单</w:t>
            </w:r>
            <w:r>
              <w:rPr>
                <w:spacing w:val="10"/>
              </w:rPr>
              <w:t xml:space="preserve">  </w:t>
            </w:r>
            <w:r>
              <w:rPr>
                <w:b/>
                <w:bCs/>
                <w:spacing w:val="-3"/>
              </w:rPr>
              <w:t>元</w:t>
            </w:r>
          </w:p>
        </w:tc>
        <w:tc>
          <w:tcPr>
            <w:tcW w:w="1928" w:type="dxa"/>
            <w:vAlign w:val="top"/>
          </w:tcPr>
          <w:p w14:paraId="635AD843">
            <w:pPr>
              <w:pStyle w:val="8"/>
              <w:spacing w:before="55" w:line="231" w:lineRule="auto"/>
              <w:ind w:left="653"/>
            </w:pPr>
            <w:r>
              <w:rPr>
                <w:b/>
                <w:bCs/>
                <w:spacing w:val="-3"/>
              </w:rPr>
              <w:t>细</w:t>
            </w:r>
            <w:r>
              <w:rPr>
                <w:spacing w:val="29"/>
              </w:rPr>
              <w:t xml:space="preserve">  </w:t>
            </w:r>
            <w:r>
              <w:rPr>
                <w:b/>
                <w:bCs/>
                <w:spacing w:val="-3"/>
              </w:rPr>
              <w:t>目</w:t>
            </w:r>
          </w:p>
        </w:tc>
        <w:tc>
          <w:tcPr>
            <w:tcW w:w="3944" w:type="dxa"/>
            <w:vAlign w:val="top"/>
          </w:tcPr>
          <w:p w14:paraId="1548573B">
            <w:pPr>
              <w:pStyle w:val="8"/>
              <w:spacing w:before="55" w:line="231" w:lineRule="auto"/>
              <w:ind w:left="1663"/>
            </w:pPr>
            <w:r>
              <w:rPr>
                <w:b/>
                <w:bCs/>
                <w:spacing w:val="-3"/>
              </w:rPr>
              <w:t>要</w:t>
            </w:r>
            <w:r>
              <w:rPr>
                <w:spacing w:val="15"/>
              </w:rPr>
              <w:t xml:space="preserve">  </w:t>
            </w:r>
            <w:r>
              <w:rPr>
                <w:b/>
                <w:bCs/>
                <w:spacing w:val="-3"/>
              </w:rPr>
              <w:t>点</w:t>
            </w:r>
          </w:p>
        </w:tc>
        <w:tc>
          <w:tcPr>
            <w:tcW w:w="1325" w:type="dxa"/>
            <w:vAlign w:val="top"/>
          </w:tcPr>
          <w:p w14:paraId="52FC072E">
            <w:pPr>
              <w:pStyle w:val="8"/>
              <w:spacing w:before="56" w:line="229" w:lineRule="auto"/>
              <w:ind w:left="352"/>
            </w:pPr>
            <w:r>
              <w:rPr>
                <w:b/>
                <w:bCs/>
                <w:spacing w:val="-3"/>
              </w:rPr>
              <w:t>要</w:t>
            </w:r>
            <w:r>
              <w:rPr>
                <w:spacing w:val="10"/>
              </w:rPr>
              <w:t xml:space="preserve">  </w:t>
            </w:r>
            <w:r>
              <w:rPr>
                <w:b/>
                <w:bCs/>
                <w:spacing w:val="-3"/>
              </w:rPr>
              <w:t>求</w:t>
            </w:r>
          </w:p>
        </w:tc>
      </w:tr>
      <w:tr w14:paraId="68031D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54C71F4C">
            <w:pPr>
              <w:spacing w:line="276" w:lineRule="auto"/>
              <w:rPr>
                <w:rFonts w:ascii="Arial"/>
                <w:sz w:val="21"/>
              </w:rPr>
            </w:pPr>
          </w:p>
          <w:p w14:paraId="50F8CA55">
            <w:pPr>
              <w:spacing w:line="276" w:lineRule="auto"/>
              <w:rPr>
                <w:rFonts w:ascii="Arial"/>
                <w:sz w:val="21"/>
              </w:rPr>
            </w:pPr>
          </w:p>
          <w:p w14:paraId="63ED8F8A">
            <w:pPr>
              <w:spacing w:line="276" w:lineRule="auto"/>
              <w:rPr>
                <w:rFonts w:ascii="Arial"/>
                <w:sz w:val="21"/>
              </w:rPr>
            </w:pPr>
          </w:p>
          <w:p w14:paraId="472E79D4">
            <w:pPr>
              <w:spacing w:line="277" w:lineRule="auto"/>
              <w:rPr>
                <w:rFonts w:ascii="Arial"/>
                <w:sz w:val="21"/>
              </w:rPr>
            </w:pPr>
          </w:p>
          <w:p w14:paraId="1814784E">
            <w:pPr>
              <w:pStyle w:val="8"/>
              <w:spacing w:before="65" w:line="228" w:lineRule="auto"/>
              <w:ind w:left="119"/>
            </w:pPr>
            <w:r>
              <w:rPr>
                <w:spacing w:val="6"/>
              </w:rPr>
              <w:t>一、概论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4F956E5">
            <w:pPr>
              <w:spacing w:line="313" w:lineRule="auto"/>
              <w:rPr>
                <w:rFonts w:ascii="Arial"/>
                <w:sz w:val="21"/>
              </w:rPr>
            </w:pPr>
          </w:p>
          <w:p w14:paraId="72722E71">
            <w:pPr>
              <w:spacing w:line="313" w:lineRule="auto"/>
              <w:rPr>
                <w:rFonts w:ascii="Arial"/>
                <w:sz w:val="21"/>
              </w:rPr>
            </w:pPr>
          </w:p>
          <w:p w14:paraId="2A234981">
            <w:pPr>
              <w:pStyle w:val="8"/>
              <w:spacing w:before="6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2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．医学人文概述</w:t>
            </w:r>
          </w:p>
        </w:tc>
        <w:tc>
          <w:tcPr>
            <w:tcW w:w="3944" w:type="dxa"/>
            <w:vAlign w:val="top"/>
          </w:tcPr>
          <w:p w14:paraId="7E9BC828">
            <w:pPr>
              <w:pStyle w:val="8"/>
              <w:spacing w:before="51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）医学人文的概念</w:t>
            </w:r>
          </w:p>
        </w:tc>
        <w:tc>
          <w:tcPr>
            <w:tcW w:w="1325" w:type="dxa"/>
            <w:vAlign w:val="top"/>
          </w:tcPr>
          <w:p w14:paraId="756DB6D2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75CF1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67CC57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D7D8B5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CBE0544">
            <w:pPr>
              <w:pStyle w:val="8"/>
              <w:spacing w:before="52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）医学人文的历史</w:t>
            </w:r>
          </w:p>
        </w:tc>
        <w:tc>
          <w:tcPr>
            <w:tcW w:w="1325" w:type="dxa"/>
            <w:vAlign w:val="top"/>
          </w:tcPr>
          <w:p w14:paraId="213AE362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D8976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13721B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BABFC5C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4E06EA9">
            <w:pPr>
              <w:pStyle w:val="8"/>
              <w:spacing w:before="50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）医学人文的内容</w:t>
            </w:r>
          </w:p>
        </w:tc>
        <w:tc>
          <w:tcPr>
            <w:tcW w:w="1325" w:type="dxa"/>
            <w:vAlign w:val="top"/>
          </w:tcPr>
          <w:p w14:paraId="41034322">
            <w:pPr>
              <w:pStyle w:val="8"/>
              <w:spacing w:before="51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CC616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57E851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90D59F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67E833F">
            <w:pPr>
              <w:pStyle w:val="8"/>
              <w:spacing w:before="51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4</w:t>
            </w:r>
            <w:r>
              <w:rPr>
                <w:spacing w:val="7"/>
              </w:rPr>
              <w:t>）医学人文的意义</w:t>
            </w:r>
          </w:p>
        </w:tc>
        <w:tc>
          <w:tcPr>
            <w:tcW w:w="1325" w:type="dxa"/>
            <w:vAlign w:val="top"/>
          </w:tcPr>
          <w:p w14:paraId="091303CE">
            <w:pPr>
              <w:pStyle w:val="8"/>
              <w:spacing w:before="51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7C2B3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6981EA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7EDD8E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8239B1F">
            <w:pPr>
              <w:pStyle w:val="8"/>
              <w:spacing w:before="51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5</w:t>
            </w:r>
            <w:r>
              <w:rPr>
                <w:spacing w:val="8"/>
              </w:rPr>
              <w:t>）医学人文学科及其任务</w:t>
            </w:r>
          </w:p>
        </w:tc>
        <w:tc>
          <w:tcPr>
            <w:tcW w:w="1325" w:type="dxa"/>
            <w:vAlign w:val="top"/>
          </w:tcPr>
          <w:p w14:paraId="56FDC97F">
            <w:pPr>
              <w:pStyle w:val="8"/>
              <w:spacing w:before="51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DD911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E13A91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38D13766">
            <w:pPr>
              <w:spacing w:line="307" w:lineRule="auto"/>
              <w:rPr>
                <w:rFonts w:ascii="Arial"/>
                <w:sz w:val="21"/>
              </w:rPr>
            </w:pPr>
          </w:p>
          <w:p w14:paraId="0E4F00B4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5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5"/>
              </w:rPr>
              <w:t>．医学人文关怀</w:t>
            </w:r>
          </w:p>
        </w:tc>
        <w:tc>
          <w:tcPr>
            <w:tcW w:w="3944" w:type="dxa"/>
            <w:vAlign w:val="top"/>
          </w:tcPr>
          <w:p w14:paraId="2BEBA94C">
            <w:pPr>
              <w:pStyle w:val="8"/>
              <w:spacing w:before="53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）医疗卫生人员人文素养</w:t>
            </w:r>
          </w:p>
        </w:tc>
        <w:tc>
          <w:tcPr>
            <w:tcW w:w="1325" w:type="dxa"/>
            <w:vAlign w:val="top"/>
          </w:tcPr>
          <w:p w14:paraId="226E4211">
            <w:pPr>
              <w:pStyle w:val="8"/>
              <w:spacing w:before="53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71A2D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567244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F16B5B8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FB78674">
            <w:pPr>
              <w:pStyle w:val="8"/>
              <w:spacing w:before="52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）医疗卫生实践人文关怀</w:t>
            </w:r>
          </w:p>
        </w:tc>
        <w:tc>
          <w:tcPr>
            <w:tcW w:w="1325" w:type="dxa"/>
            <w:vAlign w:val="top"/>
          </w:tcPr>
          <w:p w14:paraId="0E9CF0E6">
            <w:pPr>
              <w:pStyle w:val="8"/>
              <w:spacing w:before="52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442E1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4CE32D9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FC8B693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808D3AA">
            <w:pPr>
              <w:pStyle w:val="8"/>
              <w:spacing w:before="52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）医学人文精神</w:t>
            </w:r>
          </w:p>
        </w:tc>
        <w:tc>
          <w:tcPr>
            <w:tcW w:w="1325" w:type="dxa"/>
            <w:vAlign w:val="top"/>
          </w:tcPr>
          <w:p w14:paraId="4AABA85F">
            <w:pPr>
              <w:pStyle w:val="8"/>
              <w:spacing w:before="52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516EAD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2C4A5572">
            <w:pPr>
              <w:spacing w:line="253" w:lineRule="auto"/>
              <w:rPr>
                <w:rFonts w:ascii="Arial"/>
                <w:sz w:val="21"/>
              </w:rPr>
            </w:pPr>
          </w:p>
          <w:p w14:paraId="439964AB">
            <w:pPr>
              <w:spacing w:line="253" w:lineRule="auto"/>
              <w:rPr>
                <w:rFonts w:ascii="Arial"/>
                <w:sz w:val="21"/>
              </w:rPr>
            </w:pPr>
          </w:p>
          <w:p w14:paraId="36604B26">
            <w:pPr>
              <w:spacing w:line="254" w:lineRule="auto"/>
              <w:rPr>
                <w:rFonts w:ascii="Arial"/>
                <w:sz w:val="21"/>
              </w:rPr>
            </w:pPr>
          </w:p>
          <w:p w14:paraId="13E6E3B0">
            <w:pPr>
              <w:spacing w:line="254" w:lineRule="auto"/>
              <w:rPr>
                <w:rFonts w:ascii="Arial"/>
                <w:sz w:val="21"/>
              </w:rPr>
            </w:pPr>
          </w:p>
          <w:p w14:paraId="24B0EF0E">
            <w:pPr>
              <w:spacing w:line="254" w:lineRule="auto"/>
              <w:rPr>
                <w:rFonts w:ascii="Arial"/>
                <w:sz w:val="21"/>
              </w:rPr>
            </w:pPr>
          </w:p>
          <w:p w14:paraId="67308DCD">
            <w:pPr>
              <w:pStyle w:val="8"/>
              <w:spacing w:before="65" w:line="228" w:lineRule="auto"/>
              <w:ind w:left="119"/>
            </w:pPr>
            <w:r>
              <w:rPr>
                <w:spacing w:val="-3"/>
              </w:rPr>
              <w:t>二、医学史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7C6786AA">
            <w:pPr>
              <w:spacing w:line="306" w:lineRule="auto"/>
              <w:rPr>
                <w:rFonts w:ascii="Arial"/>
                <w:sz w:val="21"/>
              </w:rPr>
            </w:pPr>
          </w:p>
          <w:p w14:paraId="2348D910">
            <w:pPr>
              <w:pStyle w:val="8"/>
              <w:spacing w:before="6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2"/>
              </w:rPr>
              <w:t xml:space="preserve"> </w:t>
            </w:r>
            <w:r>
              <w:rPr>
                <w:spacing w:val="1"/>
              </w:rPr>
              <w:t>．现代医学史</w:t>
            </w:r>
          </w:p>
        </w:tc>
        <w:tc>
          <w:tcPr>
            <w:tcW w:w="3944" w:type="dxa"/>
            <w:vAlign w:val="top"/>
          </w:tcPr>
          <w:p w14:paraId="76958552">
            <w:pPr>
              <w:pStyle w:val="8"/>
              <w:spacing w:before="51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）现代医疗卫生的发展</w:t>
            </w:r>
          </w:p>
        </w:tc>
        <w:tc>
          <w:tcPr>
            <w:tcW w:w="1325" w:type="dxa"/>
            <w:vAlign w:val="top"/>
          </w:tcPr>
          <w:p w14:paraId="199129C6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98E5A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64C835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AD0767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F4F4A10">
            <w:pPr>
              <w:pStyle w:val="8"/>
              <w:spacing w:before="52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）现代医药技术的发展</w:t>
            </w:r>
          </w:p>
        </w:tc>
        <w:tc>
          <w:tcPr>
            <w:tcW w:w="1325" w:type="dxa"/>
            <w:vAlign w:val="top"/>
          </w:tcPr>
          <w:p w14:paraId="79CED24E">
            <w:pPr>
              <w:pStyle w:val="8"/>
              <w:spacing w:before="53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3FCB9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920CA2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A48080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55A1E0A">
            <w:pPr>
              <w:pStyle w:val="8"/>
              <w:spacing w:before="52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）医院的兴起与发展</w:t>
            </w:r>
          </w:p>
        </w:tc>
        <w:tc>
          <w:tcPr>
            <w:tcW w:w="1325" w:type="dxa"/>
            <w:vAlign w:val="top"/>
          </w:tcPr>
          <w:p w14:paraId="7409A482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49C56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883A3A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3A063A59">
            <w:pPr>
              <w:spacing w:line="309" w:lineRule="auto"/>
              <w:rPr>
                <w:rFonts w:ascii="Arial"/>
                <w:sz w:val="21"/>
              </w:rPr>
            </w:pPr>
          </w:p>
          <w:p w14:paraId="70CB987B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4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3"/>
              </w:rPr>
              <w:t xml:space="preserve"> </w:t>
            </w:r>
            <w:r>
              <w:rPr>
                <w:spacing w:val="4"/>
              </w:rPr>
              <w:t>．中国医学史</w:t>
            </w:r>
          </w:p>
        </w:tc>
        <w:tc>
          <w:tcPr>
            <w:tcW w:w="3944" w:type="dxa"/>
            <w:vAlign w:val="top"/>
          </w:tcPr>
          <w:p w14:paraId="0DB3A4FB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）中国古代医学的发展</w:t>
            </w:r>
          </w:p>
        </w:tc>
        <w:tc>
          <w:tcPr>
            <w:tcW w:w="1325" w:type="dxa"/>
            <w:vAlign w:val="top"/>
          </w:tcPr>
          <w:p w14:paraId="47621CA4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95121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9D232A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28CC9B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63C7539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）中国近代医学的发展</w:t>
            </w:r>
          </w:p>
        </w:tc>
        <w:tc>
          <w:tcPr>
            <w:tcW w:w="1325" w:type="dxa"/>
            <w:vAlign w:val="top"/>
          </w:tcPr>
          <w:p w14:paraId="36C9EB01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97A7D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3A1995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3C26DF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D1B7E6F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）中国现代医学体系的建立与发展</w:t>
            </w:r>
          </w:p>
        </w:tc>
        <w:tc>
          <w:tcPr>
            <w:tcW w:w="1325" w:type="dxa"/>
            <w:vAlign w:val="top"/>
          </w:tcPr>
          <w:p w14:paraId="316C8336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3BA8A2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69E2F7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C35752C">
            <w:pPr>
              <w:spacing w:line="309" w:lineRule="auto"/>
              <w:rPr>
                <w:rFonts w:ascii="Arial"/>
                <w:sz w:val="21"/>
              </w:rPr>
            </w:pPr>
          </w:p>
          <w:p w14:paraId="71084281">
            <w:pPr>
              <w:pStyle w:val="8"/>
              <w:spacing w:before="65" w:line="228" w:lineRule="auto"/>
              <w:ind w:left="113"/>
            </w:pPr>
            <w:r>
              <w:rPr>
                <w:rFonts w:ascii="Times New Roman" w:hAnsi="Times New Roman" w:eastAsia="Times New Roman" w:cs="Times New Roman"/>
              </w:rPr>
              <w:t>3</w:t>
            </w:r>
            <w:r>
              <w:t>．疾病史与健康观</w:t>
            </w:r>
          </w:p>
        </w:tc>
        <w:tc>
          <w:tcPr>
            <w:tcW w:w="3944" w:type="dxa"/>
            <w:vAlign w:val="top"/>
          </w:tcPr>
          <w:p w14:paraId="0E96C06D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）疾病谱与疾病观的变迁</w:t>
            </w:r>
          </w:p>
        </w:tc>
        <w:tc>
          <w:tcPr>
            <w:tcW w:w="1325" w:type="dxa"/>
            <w:vAlign w:val="top"/>
          </w:tcPr>
          <w:p w14:paraId="52BB3EAD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9A5D7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B0C957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D829C78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47F83C6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）健康观与医学目的演变</w:t>
            </w:r>
          </w:p>
        </w:tc>
        <w:tc>
          <w:tcPr>
            <w:tcW w:w="1325" w:type="dxa"/>
            <w:vAlign w:val="top"/>
          </w:tcPr>
          <w:p w14:paraId="12BE24A1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EF3C1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0FE718B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BBC0EB2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A4096B6">
            <w:pPr>
              <w:pStyle w:val="8"/>
              <w:spacing w:before="54" w:line="228" w:lineRule="auto"/>
              <w:ind w:left="122"/>
            </w:pPr>
            <w:r>
              <w:rPr>
                <w:spacing w:val="4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4"/>
              </w:rPr>
              <w:t>3</w:t>
            </w:r>
            <w:r>
              <w:rPr>
                <w:spacing w:val="4"/>
              </w:rPr>
              <w:t>）“治未病</w:t>
            </w:r>
            <w:r>
              <w:rPr>
                <w:spacing w:val="-65"/>
              </w:rPr>
              <w:t xml:space="preserve"> </w:t>
            </w:r>
            <w:r>
              <w:rPr>
                <w:spacing w:val="4"/>
              </w:rPr>
              <w:t>”理论</w:t>
            </w:r>
          </w:p>
        </w:tc>
        <w:tc>
          <w:tcPr>
            <w:tcW w:w="1325" w:type="dxa"/>
            <w:vAlign w:val="top"/>
          </w:tcPr>
          <w:p w14:paraId="271C592E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</w:tbl>
    <w:p w14:paraId="76415111">
      <w:pPr>
        <w:spacing w:line="310" w:lineRule="auto"/>
        <w:rPr>
          <w:rFonts w:ascii="Arial"/>
          <w:sz w:val="21"/>
        </w:rPr>
      </w:pPr>
    </w:p>
    <w:p w14:paraId="0B2A22AF">
      <w:pPr>
        <w:spacing w:before="101" w:line="226" w:lineRule="auto"/>
        <w:ind w:left="3106"/>
        <w:outlineLvl w:val="0"/>
        <w:rPr>
          <w:rFonts w:hint="eastAsia" w:ascii="等线" w:hAnsi="等线" w:eastAsia="等线" w:cs="等线"/>
          <w:sz w:val="36"/>
          <w:szCs w:val="36"/>
        </w:rPr>
      </w:pPr>
      <w:r>
        <w:rPr>
          <w:rFonts w:hint="eastAsia" w:ascii="等线" w:hAnsi="等线" w:eastAsia="等线" w:cs="等线"/>
          <w:b/>
          <w:bCs/>
          <w:spacing w:val="5"/>
          <w:sz w:val="36"/>
          <w:szCs w:val="36"/>
        </w:rPr>
        <w:t>二、医学心理学</w:t>
      </w:r>
    </w:p>
    <w:p w14:paraId="3B5AAEB0">
      <w:pPr>
        <w:spacing w:before="110"/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0B28C5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1222" w:type="dxa"/>
            <w:vAlign w:val="top"/>
          </w:tcPr>
          <w:p w14:paraId="6512FA7C">
            <w:pPr>
              <w:pStyle w:val="8"/>
              <w:spacing w:before="34" w:line="218" w:lineRule="auto"/>
              <w:ind w:left="302"/>
            </w:pPr>
            <w:r>
              <w:rPr>
                <w:b/>
                <w:bCs/>
                <w:spacing w:val="-3"/>
              </w:rPr>
              <w:t>单</w:t>
            </w:r>
            <w:r>
              <w:rPr>
                <w:spacing w:val="10"/>
              </w:rPr>
              <w:t xml:space="preserve">  </w:t>
            </w:r>
            <w:r>
              <w:rPr>
                <w:b/>
                <w:bCs/>
                <w:spacing w:val="-3"/>
              </w:rPr>
              <w:t>元</w:t>
            </w:r>
          </w:p>
        </w:tc>
        <w:tc>
          <w:tcPr>
            <w:tcW w:w="1928" w:type="dxa"/>
            <w:vAlign w:val="top"/>
          </w:tcPr>
          <w:p w14:paraId="166ECE8C">
            <w:pPr>
              <w:pStyle w:val="8"/>
              <w:spacing w:before="34" w:line="218" w:lineRule="auto"/>
              <w:ind w:left="653"/>
            </w:pPr>
            <w:r>
              <w:rPr>
                <w:b/>
                <w:bCs/>
                <w:spacing w:val="-3"/>
              </w:rPr>
              <w:t>细</w:t>
            </w:r>
            <w:r>
              <w:rPr>
                <w:spacing w:val="29"/>
              </w:rPr>
              <w:t xml:space="preserve">  </w:t>
            </w:r>
            <w:r>
              <w:rPr>
                <w:b/>
                <w:bCs/>
                <w:spacing w:val="-3"/>
              </w:rPr>
              <w:t>目</w:t>
            </w:r>
          </w:p>
        </w:tc>
        <w:tc>
          <w:tcPr>
            <w:tcW w:w="3944" w:type="dxa"/>
            <w:vAlign w:val="top"/>
          </w:tcPr>
          <w:p w14:paraId="40E2BE1B">
            <w:pPr>
              <w:pStyle w:val="8"/>
              <w:spacing w:before="34" w:line="218" w:lineRule="auto"/>
              <w:ind w:left="1663"/>
            </w:pPr>
            <w:r>
              <w:rPr>
                <w:b/>
                <w:bCs/>
                <w:spacing w:val="-3"/>
              </w:rPr>
              <w:t>要</w:t>
            </w:r>
            <w:r>
              <w:rPr>
                <w:spacing w:val="15"/>
              </w:rPr>
              <w:t xml:space="preserve">  </w:t>
            </w:r>
            <w:r>
              <w:rPr>
                <w:b/>
                <w:bCs/>
                <w:spacing w:val="-3"/>
              </w:rPr>
              <w:t>点</w:t>
            </w:r>
          </w:p>
        </w:tc>
        <w:tc>
          <w:tcPr>
            <w:tcW w:w="1325" w:type="dxa"/>
            <w:vAlign w:val="top"/>
          </w:tcPr>
          <w:p w14:paraId="05A1997B">
            <w:pPr>
              <w:pStyle w:val="8"/>
              <w:spacing w:before="34" w:line="218" w:lineRule="auto"/>
              <w:ind w:left="352"/>
            </w:pPr>
            <w:r>
              <w:rPr>
                <w:b/>
                <w:bCs/>
                <w:spacing w:val="-3"/>
              </w:rPr>
              <w:t>要</w:t>
            </w:r>
            <w:r>
              <w:rPr>
                <w:spacing w:val="10"/>
              </w:rPr>
              <w:t xml:space="preserve">  </w:t>
            </w:r>
            <w:r>
              <w:rPr>
                <w:b/>
                <w:bCs/>
                <w:spacing w:val="-3"/>
              </w:rPr>
              <w:t>求</w:t>
            </w:r>
          </w:p>
        </w:tc>
      </w:tr>
      <w:tr w14:paraId="53FFD1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2ECF19D3">
            <w:pPr>
              <w:spacing w:line="272" w:lineRule="auto"/>
              <w:rPr>
                <w:rFonts w:ascii="Arial"/>
                <w:sz w:val="21"/>
              </w:rPr>
            </w:pPr>
          </w:p>
          <w:p w14:paraId="6211C10F">
            <w:pPr>
              <w:pStyle w:val="8"/>
              <w:spacing w:before="65" w:line="255" w:lineRule="auto"/>
              <w:ind w:left="118" w:right="108"/>
            </w:pPr>
            <w:r>
              <w:rPr>
                <w:spacing w:val="-3"/>
              </w:rPr>
              <w:t>一、医学心</w:t>
            </w:r>
            <w:r>
              <w:rPr>
                <w:spacing w:val="6"/>
              </w:rPr>
              <w:t>理学总论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4992181">
            <w:pPr>
              <w:pStyle w:val="8"/>
              <w:spacing w:before="58" w:line="246" w:lineRule="auto"/>
              <w:ind w:left="112" w:right="106" w:firstLine="16"/>
            </w:pPr>
            <w:r>
              <w:rPr>
                <w:rFonts w:ascii="Times New Roman" w:hAnsi="Times New Roman" w:eastAsia="Times New Roman" w:cs="Times New Roman"/>
                <w:spacing w:val="-2"/>
              </w:rPr>
              <w:t>1</w:t>
            </w:r>
            <w:r>
              <w:rPr>
                <w:spacing w:val="-2"/>
              </w:rPr>
              <w:t>．医学心理学的概</w:t>
            </w:r>
            <w:r>
              <w:t>述</w:t>
            </w:r>
          </w:p>
        </w:tc>
        <w:tc>
          <w:tcPr>
            <w:tcW w:w="3944" w:type="dxa"/>
            <w:vAlign w:val="top"/>
          </w:tcPr>
          <w:p w14:paraId="2475EB8A">
            <w:pPr>
              <w:pStyle w:val="8"/>
              <w:spacing w:before="53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）医学心理学的概念与性质</w:t>
            </w:r>
          </w:p>
        </w:tc>
        <w:tc>
          <w:tcPr>
            <w:tcW w:w="1325" w:type="dxa"/>
            <w:vAlign w:val="top"/>
          </w:tcPr>
          <w:p w14:paraId="2CE2CA74">
            <w:pPr>
              <w:pStyle w:val="8"/>
              <w:spacing w:before="53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10D47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BC5B19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89304A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B446828">
            <w:pPr>
              <w:pStyle w:val="8"/>
              <w:spacing w:before="33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）医学模式的转化</w:t>
            </w:r>
          </w:p>
        </w:tc>
        <w:tc>
          <w:tcPr>
            <w:tcW w:w="1325" w:type="dxa"/>
            <w:vAlign w:val="top"/>
          </w:tcPr>
          <w:p w14:paraId="31AC74AD">
            <w:pPr>
              <w:pStyle w:val="8"/>
              <w:spacing w:before="33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F0738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E14F69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3059C7D6">
            <w:pPr>
              <w:pStyle w:val="8"/>
              <w:spacing w:before="38" w:line="235" w:lineRule="auto"/>
              <w:ind w:left="114" w:right="106" w:hanging="5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．医学心理学的任</w:t>
            </w:r>
            <w:r>
              <w:rPr>
                <w:spacing w:val="6"/>
              </w:rPr>
              <w:t>务、观点</w:t>
            </w:r>
          </w:p>
        </w:tc>
        <w:tc>
          <w:tcPr>
            <w:tcW w:w="3944" w:type="dxa"/>
            <w:vAlign w:val="top"/>
          </w:tcPr>
          <w:p w14:paraId="6E33BD21">
            <w:pPr>
              <w:pStyle w:val="8"/>
              <w:spacing w:before="34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）医学心理学的任务</w:t>
            </w:r>
          </w:p>
        </w:tc>
        <w:tc>
          <w:tcPr>
            <w:tcW w:w="1325" w:type="dxa"/>
            <w:vAlign w:val="top"/>
          </w:tcPr>
          <w:p w14:paraId="055A8E03">
            <w:pPr>
              <w:pStyle w:val="8"/>
              <w:spacing w:before="34" w:line="215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676CBD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203FE81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092A54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13A1495">
            <w:pPr>
              <w:pStyle w:val="8"/>
              <w:spacing w:before="35" w:line="213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）医学心理学的基本观点</w:t>
            </w:r>
          </w:p>
        </w:tc>
        <w:tc>
          <w:tcPr>
            <w:tcW w:w="1325" w:type="dxa"/>
            <w:vAlign w:val="top"/>
          </w:tcPr>
          <w:p w14:paraId="6C103A94">
            <w:pPr>
              <w:pStyle w:val="8"/>
              <w:spacing w:before="35" w:line="213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0C526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2CD6DBD1">
            <w:pPr>
              <w:pStyle w:val="8"/>
              <w:spacing w:before="43" w:line="243" w:lineRule="auto"/>
              <w:ind w:left="117" w:right="108" w:firstLine="1"/>
              <w:jc w:val="both"/>
            </w:pPr>
            <w:r>
              <w:rPr>
                <w:spacing w:val="-3"/>
              </w:rPr>
              <w:t>二、医生个</w:t>
            </w:r>
            <w:r>
              <w:rPr>
                <w:spacing w:val="-7"/>
              </w:rPr>
              <w:t>人</w:t>
            </w:r>
            <w:r>
              <w:rPr>
                <w:spacing w:val="-18"/>
              </w:rPr>
              <w:t xml:space="preserve"> </w:t>
            </w:r>
            <w:r>
              <w:rPr>
                <w:spacing w:val="-7"/>
              </w:rPr>
              <w:t>的</w:t>
            </w:r>
            <w:r>
              <w:rPr>
                <w:spacing w:val="-30"/>
              </w:rPr>
              <w:t xml:space="preserve"> </w:t>
            </w:r>
            <w:r>
              <w:rPr>
                <w:spacing w:val="-7"/>
              </w:rPr>
              <w:t>心</w:t>
            </w:r>
            <w:r>
              <w:rPr>
                <w:spacing w:val="-34"/>
              </w:rPr>
              <w:t xml:space="preserve"> </w:t>
            </w:r>
            <w:r>
              <w:rPr>
                <w:spacing w:val="-7"/>
              </w:rPr>
              <w:t>理</w:t>
            </w:r>
            <w:r>
              <w:rPr>
                <w:spacing w:val="3"/>
              </w:rPr>
              <w:t>能力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EE8027E">
            <w:pPr>
              <w:spacing w:line="250" w:lineRule="auto"/>
              <w:rPr>
                <w:rFonts w:ascii="Arial"/>
                <w:sz w:val="21"/>
              </w:rPr>
            </w:pPr>
          </w:p>
          <w:p w14:paraId="2A682906">
            <w:pPr>
              <w:pStyle w:val="8"/>
              <w:spacing w:before="6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2"/>
              </w:rPr>
              <w:t xml:space="preserve"> </w:t>
            </w:r>
            <w:r>
              <w:rPr>
                <w:spacing w:val="1"/>
              </w:rPr>
              <w:t>．心理学概述</w:t>
            </w:r>
          </w:p>
        </w:tc>
        <w:tc>
          <w:tcPr>
            <w:tcW w:w="3944" w:type="dxa"/>
            <w:vAlign w:val="top"/>
          </w:tcPr>
          <w:p w14:paraId="1550BDF4">
            <w:pPr>
              <w:pStyle w:val="8"/>
              <w:spacing w:before="35" w:line="214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）心理学的概念</w:t>
            </w:r>
          </w:p>
        </w:tc>
        <w:tc>
          <w:tcPr>
            <w:tcW w:w="1325" w:type="dxa"/>
            <w:vAlign w:val="top"/>
          </w:tcPr>
          <w:p w14:paraId="265F0164">
            <w:pPr>
              <w:pStyle w:val="8"/>
              <w:spacing w:before="35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72A95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A79985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718C4D3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E082A4F">
            <w:pPr>
              <w:pStyle w:val="8"/>
              <w:spacing w:before="36" w:line="213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）心理现象的分类</w:t>
            </w:r>
          </w:p>
        </w:tc>
        <w:tc>
          <w:tcPr>
            <w:tcW w:w="1325" w:type="dxa"/>
            <w:vAlign w:val="top"/>
          </w:tcPr>
          <w:p w14:paraId="33E1C968">
            <w:pPr>
              <w:pStyle w:val="8"/>
              <w:spacing w:before="36" w:line="213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5EE4D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1898915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483022D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FEF6668">
            <w:pPr>
              <w:pStyle w:val="8"/>
              <w:spacing w:before="37" w:line="214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）心理实质的内容</w:t>
            </w:r>
          </w:p>
        </w:tc>
        <w:tc>
          <w:tcPr>
            <w:tcW w:w="1325" w:type="dxa"/>
            <w:vAlign w:val="top"/>
          </w:tcPr>
          <w:p w14:paraId="2111A3F3">
            <w:pPr>
              <w:pStyle w:val="8"/>
              <w:spacing w:before="37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</w:tbl>
    <w:p w14:paraId="7C422B32">
      <w:pPr>
        <w:rPr>
          <w:rFonts w:ascii="Arial"/>
          <w:sz w:val="21"/>
        </w:rPr>
      </w:pPr>
    </w:p>
    <w:p w14:paraId="031491C2"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1906" w:h="16839"/>
          <w:pgMar w:top="1421" w:right="1741" w:bottom="1249" w:left="1740" w:header="0" w:footer="992" w:gutter="0"/>
          <w:pgNumType w:fmt="decimal"/>
          <w:cols w:space="720" w:num="1"/>
        </w:sectPr>
      </w:pPr>
    </w:p>
    <w:p w14:paraId="15E397BB">
      <w:pPr>
        <w:spacing w:line="91" w:lineRule="auto"/>
        <w:rPr>
          <w:rFonts w:ascii="Arial"/>
          <w:sz w:val="2"/>
        </w:rPr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4113"/>
        <w:gridCol w:w="1156"/>
      </w:tblGrid>
      <w:tr w14:paraId="2E3849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7485AB4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D3093A0">
            <w:pPr>
              <w:spacing w:line="387" w:lineRule="auto"/>
              <w:rPr>
                <w:rFonts w:ascii="Arial"/>
                <w:sz w:val="21"/>
              </w:rPr>
            </w:pPr>
          </w:p>
          <w:p w14:paraId="39D73F94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3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2"/>
              </w:rPr>
              <w:t xml:space="preserve"> </w:t>
            </w:r>
            <w:r>
              <w:rPr>
                <w:spacing w:val="3"/>
              </w:rPr>
              <w:t>．认识过程</w:t>
            </w:r>
          </w:p>
        </w:tc>
        <w:tc>
          <w:tcPr>
            <w:tcW w:w="4113" w:type="dxa"/>
            <w:vAlign w:val="top"/>
          </w:tcPr>
          <w:p w14:paraId="7E734B7E">
            <w:pPr>
              <w:pStyle w:val="8"/>
              <w:spacing w:before="36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）感觉与知觉的概念、种类与特征</w:t>
            </w:r>
          </w:p>
        </w:tc>
        <w:tc>
          <w:tcPr>
            <w:tcW w:w="1156" w:type="dxa"/>
            <w:vAlign w:val="top"/>
          </w:tcPr>
          <w:p w14:paraId="2EB4F0C3">
            <w:pPr>
              <w:pStyle w:val="8"/>
              <w:spacing w:before="36" w:line="216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511AC4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A407AC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668071E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6D5E93DF">
            <w:pPr>
              <w:pStyle w:val="8"/>
              <w:spacing w:before="31" w:line="21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）记忆的概念、种类、过程及其应用</w:t>
            </w:r>
          </w:p>
        </w:tc>
        <w:tc>
          <w:tcPr>
            <w:tcW w:w="1156" w:type="dxa"/>
            <w:vAlign w:val="top"/>
          </w:tcPr>
          <w:p w14:paraId="128E3B34">
            <w:pPr>
              <w:pStyle w:val="8"/>
              <w:spacing w:before="31" w:line="218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DA1B9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2A1458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451F282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43CDB38A">
            <w:pPr>
              <w:pStyle w:val="8"/>
              <w:spacing w:before="33" w:line="233" w:lineRule="auto"/>
              <w:ind w:left="112" w:right="105" w:firstLine="10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3</w:t>
            </w:r>
            <w:r>
              <w:rPr>
                <w:spacing w:val="11"/>
              </w:rPr>
              <w:t>）思维的概念、特征与创造性思维的</w:t>
            </w:r>
            <w:r>
              <w:rPr>
                <w:spacing w:val="4"/>
              </w:rPr>
              <w:t>应用</w:t>
            </w:r>
          </w:p>
        </w:tc>
        <w:tc>
          <w:tcPr>
            <w:tcW w:w="1156" w:type="dxa"/>
            <w:vAlign w:val="top"/>
          </w:tcPr>
          <w:p w14:paraId="2542558D">
            <w:pPr>
              <w:pStyle w:val="8"/>
              <w:spacing w:before="166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0E945F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1A82ED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D3220CF">
            <w:pPr>
              <w:spacing w:line="248" w:lineRule="auto"/>
              <w:rPr>
                <w:rFonts w:ascii="Arial"/>
                <w:sz w:val="21"/>
              </w:rPr>
            </w:pPr>
          </w:p>
          <w:p w14:paraId="44389609">
            <w:pPr>
              <w:pStyle w:val="8"/>
              <w:spacing w:before="65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2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．情绪过程</w:t>
            </w:r>
          </w:p>
        </w:tc>
        <w:tc>
          <w:tcPr>
            <w:tcW w:w="4113" w:type="dxa"/>
            <w:vAlign w:val="top"/>
          </w:tcPr>
          <w:p w14:paraId="34AD2BD8">
            <w:pPr>
              <w:pStyle w:val="8"/>
              <w:spacing w:before="34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）情绪与情感的概念</w:t>
            </w:r>
          </w:p>
        </w:tc>
        <w:tc>
          <w:tcPr>
            <w:tcW w:w="1156" w:type="dxa"/>
            <w:vAlign w:val="top"/>
          </w:tcPr>
          <w:p w14:paraId="01AC03D6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3FFE7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448434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E513A71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67F38222">
            <w:pPr>
              <w:pStyle w:val="8"/>
              <w:spacing w:before="32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）情绪与情感的分类</w:t>
            </w:r>
          </w:p>
        </w:tc>
        <w:tc>
          <w:tcPr>
            <w:tcW w:w="1156" w:type="dxa"/>
            <w:vAlign w:val="top"/>
          </w:tcPr>
          <w:p w14:paraId="59F242D0">
            <w:pPr>
              <w:pStyle w:val="8"/>
              <w:spacing w:before="32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727D0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B9FA81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8E98F9F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592DCD00">
            <w:pPr>
              <w:pStyle w:val="8"/>
              <w:spacing w:before="34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）情绪的作用、调节、管理及其应用</w:t>
            </w:r>
          </w:p>
        </w:tc>
        <w:tc>
          <w:tcPr>
            <w:tcW w:w="1156" w:type="dxa"/>
            <w:vAlign w:val="top"/>
          </w:tcPr>
          <w:p w14:paraId="0D8CED91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C3610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979F21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EB5688E">
            <w:pPr>
              <w:pStyle w:val="8"/>
              <w:spacing w:before="174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3"/>
              </w:rPr>
              <w:t>．意志过程</w:t>
            </w:r>
          </w:p>
        </w:tc>
        <w:tc>
          <w:tcPr>
            <w:tcW w:w="4113" w:type="dxa"/>
            <w:vAlign w:val="top"/>
          </w:tcPr>
          <w:p w14:paraId="71F8B88A">
            <w:pPr>
              <w:pStyle w:val="8"/>
              <w:spacing w:before="35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）意志的概念、特征与基本过程</w:t>
            </w:r>
          </w:p>
        </w:tc>
        <w:tc>
          <w:tcPr>
            <w:tcW w:w="1156" w:type="dxa"/>
            <w:vAlign w:val="top"/>
          </w:tcPr>
          <w:p w14:paraId="15BBDE7E">
            <w:pPr>
              <w:pStyle w:val="8"/>
              <w:spacing w:before="35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77E66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1CA56D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3F47DF2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2F47B16D">
            <w:pPr>
              <w:pStyle w:val="8"/>
              <w:spacing w:before="32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）意志的品质与应用</w:t>
            </w:r>
          </w:p>
        </w:tc>
        <w:tc>
          <w:tcPr>
            <w:tcW w:w="1156" w:type="dxa"/>
            <w:vAlign w:val="top"/>
          </w:tcPr>
          <w:p w14:paraId="26ECE945">
            <w:pPr>
              <w:pStyle w:val="8"/>
              <w:spacing w:before="32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BE06B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EE3981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46AE534">
            <w:pPr>
              <w:spacing w:line="250" w:lineRule="auto"/>
              <w:rPr>
                <w:rFonts w:ascii="Arial"/>
                <w:sz w:val="21"/>
              </w:rPr>
            </w:pPr>
          </w:p>
          <w:p w14:paraId="76B8A3F5">
            <w:pPr>
              <w:pStyle w:val="8"/>
              <w:spacing w:before="65" w:line="227" w:lineRule="auto"/>
              <w:ind w:left="114"/>
            </w:pPr>
            <w:r>
              <w:rPr>
                <w:rFonts w:ascii="Times New Roman" w:hAnsi="Times New Roman" w:eastAsia="Times New Roman" w:cs="Times New Roman"/>
                <w:spacing w:val="3"/>
              </w:rPr>
              <w:t>5</w:t>
            </w:r>
            <w:r>
              <w:rPr>
                <w:rFonts w:ascii="Times New Roman" w:hAnsi="Times New Roman" w:eastAsia="Times New Roman" w:cs="Times New Roman"/>
                <w:spacing w:val="-22"/>
              </w:rPr>
              <w:t xml:space="preserve"> </w:t>
            </w:r>
            <w:r>
              <w:rPr>
                <w:spacing w:val="3"/>
              </w:rPr>
              <w:t>．需要与动机</w:t>
            </w:r>
          </w:p>
        </w:tc>
        <w:tc>
          <w:tcPr>
            <w:tcW w:w="4113" w:type="dxa"/>
            <w:vAlign w:val="top"/>
          </w:tcPr>
          <w:p w14:paraId="57ED3FA5">
            <w:pPr>
              <w:pStyle w:val="8"/>
              <w:spacing w:before="34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）需要的概念、需要层次论及其应用</w:t>
            </w:r>
          </w:p>
        </w:tc>
        <w:tc>
          <w:tcPr>
            <w:tcW w:w="1156" w:type="dxa"/>
            <w:vAlign w:val="top"/>
          </w:tcPr>
          <w:p w14:paraId="780EC67F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B3E78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4486AD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11FB511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461ECA38">
            <w:pPr>
              <w:pStyle w:val="8"/>
              <w:spacing w:before="35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）动机定义与分类</w:t>
            </w:r>
          </w:p>
        </w:tc>
        <w:tc>
          <w:tcPr>
            <w:tcW w:w="1156" w:type="dxa"/>
            <w:vAlign w:val="top"/>
          </w:tcPr>
          <w:p w14:paraId="0CF66F4D">
            <w:pPr>
              <w:pStyle w:val="8"/>
              <w:spacing w:before="35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9FC37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443A5A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0A20295A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71B47402">
            <w:pPr>
              <w:pStyle w:val="8"/>
              <w:spacing w:before="32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）动机冲突的类型及其应用</w:t>
            </w:r>
          </w:p>
        </w:tc>
        <w:tc>
          <w:tcPr>
            <w:tcW w:w="1156" w:type="dxa"/>
            <w:vAlign w:val="top"/>
          </w:tcPr>
          <w:p w14:paraId="6228A51A">
            <w:pPr>
              <w:pStyle w:val="8"/>
              <w:spacing w:before="32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812FA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DD64F5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38FE30F">
            <w:pPr>
              <w:spacing w:line="388" w:lineRule="auto"/>
              <w:rPr>
                <w:rFonts w:ascii="Arial"/>
                <w:sz w:val="21"/>
              </w:rPr>
            </w:pPr>
          </w:p>
          <w:p w14:paraId="267A82F6">
            <w:pPr>
              <w:pStyle w:val="8"/>
              <w:spacing w:before="65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-1"/>
              </w:rPr>
              <w:t>6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1"/>
              </w:rPr>
              <w:t>．人格</w:t>
            </w:r>
          </w:p>
        </w:tc>
        <w:tc>
          <w:tcPr>
            <w:tcW w:w="4113" w:type="dxa"/>
            <w:vAlign w:val="top"/>
          </w:tcPr>
          <w:p w14:paraId="0383AFE2">
            <w:pPr>
              <w:pStyle w:val="8"/>
              <w:spacing w:before="34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）人格的定义</w:t>
            </w:r>
          </w:p>
        </w:tc>
        <w:tc>
          <w:tcPr>
            <w:tcW w:w="1156" w:type="dxa"/>
            <w:vAlign w:val="top"/>
          </w:tcPr>
          <w:p w14:paraId="70ED715C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EABD2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171076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D9FE955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7609830E">
            <w:pPr>
              <w:pStyle w:val="8"/>
              <w:spacing w:before="35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）能力与智力的概念、分类及其应用</w:t>
            </w:r>
          </w:p>
        </w:tc>
        <w:tc>
          <w:tcPr>
            <w:tcW w:w="1156" w:type="dxa"/>
            <w:vAlign w:val="top"/>
          </w:tcPr>
          <w:p w14:paraId="330A8956">
            <w:pPr>
              <w:pStyle w:val="8"/>
              <w:spacing w:before="35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80FB8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2F051D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41341C6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75C437BD">
            <w:pPr>
              <w:pStyle w:val="8"/>
              <w:spacing w:before="32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）气质的概念、特征、类型与意义</w:t>
            </w:r>
          </w:p>
        </w:tc>
        <w:tc>
          <w:tcPr>
            <w:tcW w:w="1156" w:type="dxa"/>
            <w:vAlign w:val="top"/>
          </w:tcPr>
          <w:p w14:paraId="35E207B9">
            <w:pPr>
              <w:pStyle w:val="8"/>
              <w:spacing w:before="32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95550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21A76AB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A29567F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544F9D52">
            <w:pPr>
              <w:pStyle w:val="8"/>
              <w:spacing w:before="34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）性格的概念、特征与分型</w:t>
            </w:r>
          </w:p>
        </w:tc>
        <w:tc>
          <w:tcPr>
            <w:tcW w:w="1156" w:type="dxa"/>
            <w:vAlign w:val="top"/>
          </w:tcPr>
          <w:p w14:paraId="66801EA7">
            <w:pPr>
              <w:pStyle w:val="8"/>
              <w:spacing w:before="34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F423D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02C2162D">
            <w:pPr>
              <w:spacing w:line="269" w:lineRule="auto"/>
              <w:rPr>
                <w:rFonts w:ascii="Arial"/>
                <w:sz w:val="21"/>
              </w:rPr>
            </w:pPr>
          </w:p>
          <w:p w14:paraId="5A38F553">
            <w:pPr>
              <w:spacing w:line="269" w:lineRule="auto"/>
              <w:rPr>
                <w:rFonts w:ascii="Arial"/>
                <w:sz w:val="21"/>
              </w:rPr>
            </w:pPr>
          </w:p>
          <w:p w14:paraId="6D463D34">
            <w:pPr>
              <w:spacing w:line="270" w:lineRule="auto"/>
              <w:rPr>
                <w:rFonts w:ascii="Arial"/>
                <w:sz w:val="21"/>
              </w:rPr>
            </w:pPr>
          </w:p>
          <w:p w14:paraId="1396E3D0">
            <w:pPr>
              <w:pStyle w:val="8"/>
              <w:spacing w:before="65" w:line="252" w:lineRule="auto"/>
              <w:ind w:left="114" w:right="108"/>
            </w:pPr>
            <w:r>
              <w:rPr>
                <w:spacing w:val="-2"/>
              </w:rPr>
              <w:t>三、心理健</w:t>
            </w:r>
            <w:r>
              <w:rPr>
                <w:spacing w:val="1"/>
              </w:rPr>
              <w:t>康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88F068A">
            <w:pPr>
              <w:spacing w:line="389" w:lineRule="auto"/>
              <w:rPr>
                <w:rFonts w:ascii="Arial"/>
                <w:sz w:val="21"/>
              </w:rPr>
            </w:pPr>
          </w:p>
          <w:p w14:paraId="67737CA0">
            <w:pPr>
              <w:pStyle w:val="8"/>
              <w:spacing w:before="6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2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．心理健康概述</w:t>
            </w:r>
          </w:p>
        </w:tc>
        <w:tc>
          <w:tcPr>
            <w:tcW w:w="4113" w:type="dxa"/>
            <w:vAlign w:val="top"/>
          </w:tcPr>
          <w:p w14:paraId="42A7AC77">
            <w:pPr>
              <w:pStyle w:val="8"/>
              <w:spacing w:before="34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）心理健康的概念</w:t>
            </w:r>
          </w:p>
        </w:tc>
        <w:tc>
          <w:tcPr>
            <w:tcW w:w="1156" w:type="dxa"/>
            <w:vAlign w:val="top"/>
          </w:tcPr>
          <w:p w14:paraId="061E1914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43174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4D7684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89CFDD4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4148DE0E">
            <w:pPr>
              <w:pStyle w:val="8"/>
              <w:spacing w:before="32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）心理健康的简史</w:t>
            </w:r>
          </w:p>
        </w:tc>
        <w:tc>
          <w:tcPr>
            <w:tcW w:w="1156" w:type="dxa"/>
            <w:vAlign w:val="top"/>
          </w:tcPr>
          <w:p w14:paraId="2E94F67A">
            <w:pPr>
              <w:pStyle w:val="8"/>
              <w:spacing w:before="32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A841B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5645E9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FA8FBC2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6D0F500E">
            <w:pPr>
              <w:pStyle w:val="8"/>
              <w:spacing w:before="33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）心理健康的研究角度及其应用</w:t>
            </w:r>
          </w:p>
        </w:tc>
        <w:tc>
          <w:tcPr>
            <w:tcW w:w="1156" w:type="dxa"/>
            <w:vAlign w:val="top"/>
          </w:tcPr>
          <w:p w14:paraId="186DBE7F">
            <w:pPr>
              <w:pStyle w:val="8"/>
              <w:spacing w:before="33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45CA8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B40DC6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74D3797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6BA6350F">
            <w:pPr>
              <w:pStyle w:val="8"/>
              <w:spacing w:before="31" w:line="21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）心理健康的标准及其应用</w:t>
            </w:r>
          </w:p>
        </w:tc>
        <w:tc>
          <w:tcPr>
            <w:tcW w:w="1156" w:type="dxa"/>
            <w:vAlign w:val="top"/>
          </w:tcPr>
          <w:p w14:paraId="753A477A">
            <w:pPr>
              <w:pStyle w:val="8"/>
              <w:spacing w:before="31" w:line="217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30941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E39C06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822F610">
            <w:pPr>
              <w:spacing w:line="247" w:lineRule="auto"/>
              <w:rPr>
                <w:rFonts w:ascii="Arial"/>
                <w:sz w:val="21"/>
              </w:rPr>
            </w:pPr>
          </w:p>
          <w:p w14:paraId="1A72DA1F">
            <w:pPr>
              <w:pStyle w:val="8"/>
              <w:spacing w:before="65" w:line="254" w:lineRule="auto"/>
              <w:ind w:left="120" w:right="106" w:hanging="11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．不同年龄阶段的</w:t>
            </w:r>
            <w:r>
              <w:rPr>
                <w:spacing w:val="5"/>
              </w:rPr>
              <w:t>心理健康</w:t>
            </w:r>
          </w:p>
        </w:tc>
        <w:tc>
          <w:tcPr>
            <w:tcW w:w="4113" w:type="dxa"/>
            <w:vAlign w:val="top"/>
          </w:tcPr>
          <w:p w14:paraId="1FC28DC1">
            <w:pPr>
              <w:pStyle w:val="8"/>
              <w:spacing w:before="33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）儿童阶段心理健康常见问题与对策</w:t>
            </w:r>
          </w:p>
        </w:tc>
        <w:tc>
          <w:tcPr>
            <w:tcW w:w="1156" w:type="dxa"/>
            <w:vAlign w:val="top"/>
          </w:tcPr>
          <w:p w14:paraId="34818BDC">
            <w:pPr>
              <w:pStyle w:val="8"/>
              <w:spacing w:before="33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EC05C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EF910E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2D0C2AA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6206773A">
            <w:pPr>
              <w:pStyle w:val="8"/>
              <w:spacing w:before="34" w:line="233" w:lineRule="auto"/>
              <w:ind w:left="113" w:right="105" w:firstLine="8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2</w:t>
            </w:r>
            <w:r>
              <w:rPr>
                <w:spacing w:val="11"/>
              </w:rPr>
              <w:t>）青少年阶段心理健康常见问题与对</w:t>
            </w:r>
            <w:r>
              <w:t>策</w:t>
            </w:r>
          </w:p>
        </w:tc>
        <w:tc>
          <w:tcPr>
            <w:tcW w:w="1156" w:type="dxa"/>
            <w:vAlign w:val="top"/>
          </w:tcPr>
          <w:p w14:paraId="03107282">
            <w:pPr>
              <w:pStyle w:val="8"/>
              <w:spacing w:before="168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0AD95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42C08CF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FD01A3E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76C585C0">
            <w:pPr>
              <w:pStyle w:val="8"/>
              <w:spacing w:before="35" w:line="214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）中年人心理健康的常见问题与对策</w:t>
            </w:r>
          </w:p>
        </w:tc>
        <w:tc>
          <w:tcPr>
            <w:tcW w:w="1156" w:type="dxa"/>
            <w:vAlign w:val="top"/>
          </w:tcPr>
          <w:p w14:paraId="0763273C">
            <w:pPr>
              <w:pStyle w:val="8"/>
              <w:spacing w:before="35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285A6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7C75D759">
            <w:pPr>
              <w:spacing w:line="273" w:lineRule="auto"/>
              <w:rPr>
                <w:rFonts w:ascii="Arial"/>
                <w:sz w:val="21"/>
              </w:rPr>
            </w:pPr>
          </w:p>
          <w:p w14:paraId="789D8723">
            <w:pPr>
              <w:spacing w:line="273" w:lineRule="auto"/>
              <w:rPr>
                <w:rFonts w:ascii="Arial"/>
                <w:sz w:val="21"/>
              </w:rPr>
            </w:pPr>
          </w:p>
          <w:p w14:paraId="01F056DD">
            <w:pPr>
              <w:spacing w:line="273" w:lineRule="auto"/>
              <w:rPr>
                <w:rFonts w:ascii="Arial"/>
                <w:sz w:val="21"/>
              </w:rPr>
            </w:pPr>
          </w:p>
          <w:p w14:paraId="6CB9E29B">
            <w:pPr>
              <w:pStyle w:val="8"/>
              <w:spacing w:before="65" w:line="253" w:lineRule="auto"/>
              <w:ind w:left="114" w:right="108" w:firstLine="20"/>
              <w:jc w:val="both"/>
            </w:pPr>
            <w:r>
              <w:rPr>
                <w:spacing w:val="-6"/>
              </w:rPr>
              <w:t>四、心理应</w:t>
            </w:r>
            <w:r>
              <w:rPr>
                <w:spacing w:val="-4"/>
              </w:rPr>
              <w:t>激</w:t>
            </w:r>
            <w:r>
              <w:rPr>
                <w:spacing w:val="-31"/>
              </w:rPr>
              <w:t xml:space="preserve"> </w:t>
            </w:r>
            <w:r>
              <w:rPr>
                <w:spacing w:val="-4"/>
              </w:rPr>
              <w:t>与</w:t>
            </w:r>
            <w:r>
              <w:rPr>
                <w:spacing w:val="-30"/>
              </w:rPr>
              <w:t xml:space="preserve"> </w:t>
            </w:r>
            <w:r>
              <w:rPr>
                <w:spacing w:val="-4"/>
              </w:rPr>
              <w:t>心</w:t>
            </w:r>
            <w:r>
              <w:rPr>
                <w:spacing w:val="-31"/>
              </w:rPr>
              <w:t xml:space="preserve"> </w:t>
            </w:r>
            <w:r>
              <w:rPr>
                <w:spacing w:val="-4"/>
              </w:rPr>
              <w:t>身</w:t>
            </w:r>
            <w:r>
              <w:rPr>
                <w:spacing w:val="5"/>
              </w:rPr>
              <w:t>疾病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2720223">
            <w:pPr>
              <w:spacing w:line="335" w:lineRule="auto"/>
              <w:rPr>
                <w:rFonts w:ascii="Arial"/>
                <w:sz w:val="21"/>
              </w:rPr>
            </w:pPr>
          </w:p>
          <w:p w14:paraId="6BEDF44B">
            <w:pPr>
              <w:spacing w:line="335" w:lineRule="auto"/>
              <w:rPr>
                <w:rFonts w:ascii="Arial"/>
                <w:sz w:val="21"/>
              </w:rPr>
            </w:pPr>
          </w:p>
          <w:p w14:paraId="0CD73A03">
            <w:pPr>
              <w:pStyle w:val="8"/>
              <w:spacing w:before="65" w:line="229" w:lineRule="auto"/>
              <w:ind w:left="129"/>
            </w:pPr>
            <w:r>
              <w:rPr>
                <w:rFonts w:ascii="Times New Roman" w:hAnsi="Times New Roman" w:eastAsia="Times New Roman" w:cs="Times New Roman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t>．心理应激</w:t>
            </w:r>
          </w:p>
        </w:tc>
        <w:tc>
          <w:tcPr>
            <w:tcW w:w="4113" w:type="dxa"/>
            <w:vAlign w:val="top"/>
          </w:tcPr>
          <w:p w14:paraId="5E870B67">
            <w:pPr>
              <w:pStyle w:val="8"/>
              <w:spacing w:before="36" w:line="214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）心理应激的概念</w:t>
            </w:r>
          </w:p>
        </w:tc>
        <w:tc>
          <w:tcPr>
            <w:tcW w:w="1156" w:type="dxa"/>
            <w:vAlign w:val="top"/>
          </w:tcPr>
          <w:p w14:paraId="2E40878E">
            <w:pPr>
              <w:pStyle w:val="8"/>
              <w:spacing w:before="36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EB91C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A5A110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429CCDA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27D50860">
            <w:pPr>
              <w:pStyle w:val="8"/>
              <w:spacing w:before="34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）应激源的概念与种类</w:t>
            </w:r>
          </w:p>
        </w:tc>
        <w:tc>
          <w:tcPr>
            <w:tcW w:w="1156" w:type="dxa"/>
            <w:vAlign w:val="top"/>
          </w:tcPr>
          <w:p w14:paraId="68323014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208E4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6379DB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E78A912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49859338">
            <w:pPr>
              <w:pStyle w:val="8"/>
              <w:spacing w:before="35" w:line="214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）心理应激的中介机制</w:t>
            </w:r>
          </w:p>
        </w:tc>
        <w:tc>
          <w:tcPr>
            <w:tcW w:w="1156" w:type="dxa"/>
            <w:vAlign w:val="top"/>
          </w:tcPr>
          <w:p w14:paraId="33BEF30D">
            <w:pPr>
              <w:pStyle w:val="8"/>
              <w:spacing w:before="35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F1418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9DAD08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A333192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15B25ECD">
            <w:pPr>
              <w:pStyle w:val="8"/>
              <w:spacing w:before="36" w:line="214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4</w:t>
            </w:r>
            <w:r>
              <w:rPr>
                <w:spacing w:val="7"/>
              </w:rPr>
              <w:t>）心理应激反应</w:t>
            </w:r>
          </w:p>
        </w:tc>
        <w:tc>
          <w:tcPr>
            <w:tcW w:w="1156" w:type="dxa"/>
            <w:vAlign w:val="top"/>
          </w:tcPr>
          <w:p w14:paraId="53EC4CE6">
            <w:pPr>
              <w:pStyle w:val="8"/>
              <w:spacing w:before="36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2B4C0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E581AA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F2BDB4E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70566AB5">
            <w:pPr>
              <w:pStyle w:val="8"/>
              <w:spacing w:before="34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5</w:t>
            </w:r>
            <w:r>
              <w:rPr>
                <w:spacing w:val="8"/>
              </w:rPr>
              <w:t>）心理应激对健康的影响</w:t>
            </w:r>
          </w:p>
        </w:tc>
        <w:tc>
          <w:tcPr>
            <w:tcW w:w="1156" w:type="dxa"/>
            <w:vAlign w:val="top"/>
          </w:tcPr>
          <w:p w14:paraId="13F3B698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36E20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1A6A6C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4EF2DCA8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56BAF8CA">
            <w:pPr>
              <w:pStyle w:val="8"/>
              <w:spacing w:before="35" w:line="214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6</w:t>
            </w:r>
            <w:r>
              <w:rPr>
                <w:spacing w:val="8"/>
              </w:rPr>
              <w:t>）心理应激的应对方法</w:t>
            </w:r>
          </w:p>
        </w:tc>
        <w:tc>
          <w:tcPr>
            <w:tcW w:w="1156" w:type="dxa"/>
            <w:vAlign w:val="top"/>
          </w:tcPr>
          <w:p w14:paraId="3BD46F01">
            <w:pPr>
              <w:pStyle w:val="8"/>
              <w:spacing w:before="35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5A9BE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B8EE98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5EB8140">
            <w:pPr>
              <w:spacing w:line="250" w:lineRule="auto"/>
              <w:rPr>
                <w:rFonts w:ascii="Arial"/>
                <w:sz w:val="21"/>
              </w:rPr>
            </w:pPr>
          </w:p>
          <w:p w14:paraId="4171AA01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3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2"/>
              </w:rPr>
              <w:t xml:space="preserve"> </w:t>
            </w:r>
            <w:r>
              <w:rPr>
                <w:spacing w:val="3"/>
              </w:rPr>
              <w:t>．心身疾病</w:t>
            </w:r>
          </w:p>
        </w:tc>
        <w:tc>
          <w:tcPr>
            <w:tcW w:w="4113" w:type="dxa"/>
            <w:vAlign w:val="top"/>
          </w:tcPr>
          <w:p w14:paraId="3123E28A">
            <w:pPr>
              <w:pStyle w:val="8"/>
              <w:spacing w:before="33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）心身疾病的定义、特征与范围</w:t>
            </w:r>
          </w:p>
        </w:tc>
        <w:tc>
          <w:tcPr>
            <w:tcW w:w="1156" w:type="dxa"/>
            <w:vAlign w:val="top"/>
          </w:tcPr>
          <w:p w14:paraId="0554084E">
            <w:pPr>
              <w:pStyle w:val="8"/>
              <w:spacing w:before="33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7FDD9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45553E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0C4818F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182BF34A">
            <w:pPr>
              <w:pStyle w:val="8"/>
              <w:spacing w:before="34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）心身疾病的发病原因与机制</w:t>
            </w:r>
          </w:p>
        </w:tc>
        <w:tc>
          <w:tcPr>
            <w:tcW w:w="1156" w:type="dxa"/>
            <w:vAlign w:val="top"/>
          </w:tcPr>
          <w:p w14:paraId="21A5CFE7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88DFE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20EE836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06047A1A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1FF4021E">
            <w:pPr>
              <w:pStyle w:val="8"/>
              <w:spacing w:before="35" w:line="214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）几种常见的心身疾病</w:t>
            </w:r>
          </w:p>
        </w:tc>
        <w:tc>
          <w:tcPr>
            <w:tcW w:w="1156" w:type="dxa"/>
            <w:vAlign w:val="top"/>
          </w:tcPr>
          <w:p w14:paraId="58ED9863">
            <w:pPr>
              <w:pStyle w:val="8"/>
              <w:spacing w:before="35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86023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0AF865FB">
            <w:pPr>
              <w:spacing w:line="242" w:lineRule="auto"/>
              <w:rPr>
                <w:rFonts w:ascii="Arial"/>
                <w:sz w:val="21"/>
              </w:rPr>
            </w:pPr>
          </w:p>
          <w:p w14:paraId="68DA29F5">
            <w:pPr>
              <w:spacing w:line="242" w:lineRule="auto"/>
              <w:rPr>
                <w:rFonts w:ascii="Arial"/>
                <w:sz w:val="21"/>
              </w:rPr>
            </w:pPr>
          </w:p>
          <w:p w14:paraId="32284004">
            <w:pPr>
              <w:spacing w:line="242" w:lineRule="auto"/>
              <w:rPr>
                <w:rFonts w:ascii="Arial"/>
                <w:sz w:val="21"/>
              </w:rPr>
            </w:pPr>
          </w:p>
          <w:p w14:paraId="6F2108F7">
            <w:pPr>
              <w:spacing w:line="242" w:lineRule="auto"/>
              <w:rPr>
                <w:rFonts w:ascii="Arial"/>
                <w:sz w:val="21"/>
              </w:rPr>
            </w:pPr>
          </w:p>
          <w:p w14:paraId="18D29D42">
            <w:pPr>
              <w:spacing w:line="242" w:lineRule="auto"/>
              <w:rPr>
                <w:rFonts w:ascii="Arial"/>
                <w:sz w:val="21"/>
              </w:rPr>
            </w:pPr>
          </w:p>
          <w:p w14:paraId="12BD64A8">
            <w:pPr>
              <w:spacing w:line="243" w:lineRule="auto"/>
              <w:rPr>
                <w:rFonts w:ascii="Arial"/>
                <w:sz w:val="21"/>
              </w:rPr>
            </w:pPr>
          </w:p>
          <w:p w14:paraId="7C4573C9">
            <w:pPr>
              <w:spacing w:line="243" w:lineRule="auto"/>
              <w:rPr>
                <w:rFonts w:ascii="Arial"/>
                <w:sz w:val="21"/>
              </w:rPr>
            </w:pPr>
          </w:p>
          <w:p w14:paraId="41AF6B85">
            <w:pPr>
              <w:spacing w:line="243" w:lineRule="auto"/>
              <w:rPr>
                <w:rFonts w:ascii="Arial"/>
                <w:sz w:val="21"/>
              </w:rPr>
            </w:pPr>
          </w:p>
          <w:p w14:paraId="3DA9C6B0">
            <w:pPr>
              <w:pStyle w:val="8"/>
              <w:spacing w:before="65" w:line="251" w:lineRule="auto"/>
              <w:ind w:left="115" w:right="108" w:firstLine="3"/>
            </w:pPr>
            <w:r>
              <w:rPr>
                <w:spacing w:val="-3"/>
              </w:rPr>
              <w:t>五、心理评</w:t>
            </w:r>
            <w:r>
              <w:t>估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E2861AC">
            <w:pPr>
              <w:spacing w:line="251" w:lineRule="auto"/>
              <w:rPr>
                <w:rFonts w:ascii="Arial"/>
                <w:sz w:val="21"/>
              </w:rPr>
            </w:pPr>
          </w:p>
          <w:p w14:paraId="40C9DF7B">
            <w:pPr>
              <w:pStyle w:val="8"/>
              <w:spacing w:before="65" w:line="226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2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．心理评估概述</w:t>
            </w:r>
          </w:p>
        </w:tc>
        <w:tc>
          <w:tcPr>
            <w:tcW w:w="4113" w:type="dxa"/>
            <w:vAlign w:val="top"/>
          </w:tcPr>
          <w:p w14:paraId="3810D2C0">
            <w:pPr>
              <w:pStyle w:val="8"/>
              <w:spacing w:before="33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）心理评估的概念</w:t>
            </w:r>
          </w:p>
        </w:tc>
        <w:tc>
          <w:tcPr>
            <w:tcW w:w="1156" w:type="dxa"/>
            <w:vAlign w:val="top"/>
          </w:tcPr>
          <w:p w14:paraId="541F5377">
            <w:pPr>
              <w:pStyle w:val="8"/>
              <w:spacing w:before="33" w:line="216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F3B28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894314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9A308FC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29EF904A">
            <w:pPr>
              <w:pStyle w:val="8"/>
              <w:spacing w:before="35" w:line="214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）心理评估的基本程序和常用方法</w:t>
            </w:r>
          </w:p>
        </w:tc>
        <w:tc>
          <w:tcPr>
            <w:tcW w:w="1156" w:type="dxa"/>
            <w:vAlign w:val="top"/>
          </w:tcPr>
          <w:p w14:paraId="31406A83">
            <w:pPr>
              <w:pStyle w:val="8"/>
              <w:spacing w:before="35" w:line="214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B2951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4D219D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195554E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759ABBF1">
            <w:pPr>
              <w:pStyle w:val="8"/>
              <w:spacing w:before="36" w:line="213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）对心理评估者的要求</w:t>
            </w:r>
          </w:p>
        </w:tc>
        <w:tc>
          <w:tcPr>
            <w:tcW w:w="1156" w:type="dxa"/>
            <w:vAlign w:val="top"/>
          </w:tcPr>
          <w:p w14:paraId="2FD00C61">
            <w:pPr>
              <w:pStyle w:val="8"/>
              <w:spacing w:before="36" w:line="213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E1DA2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6C549D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5A9C45C">
            <w:pPr>
              <w:spacing w:line="257" w:lineRule="auto"/>
              <w:rPr>
                <w:rFonts w:ascii="Arial"/>
                <w:sz w:val="21"/>
              </w:rPr>
            </w:pPr>
          </w:p>
          <w:p w14:paraId="3E306D1E">
            <w:pPr>
              <w:pStyle w:val="8"/>
              <w:spacing w:before="65" w:line="252" w:lineRule="auto"/>
              <w:ind w:left="111" w:right="106" w:hanging="2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．心理测验的分类</w:t>
            </w:r>
            <w:r>
              <w:rPr>
                <w:spacing w:val="7"/>
              </w:rPr>
              <w:t>及其应用</w:t>
            </w:r>
          </w:p>
        </w:tc>
        <w:tc>
          <w:tcPr>
            <w:tcW w:w="4113" w:type="dxa"/>
            <w:vAlign w:val="top"/>
          </w:tcPr>
          <w:p w14:paraId="73208601">
            <w:pPr>
              <w:pStyle w:val="8"/>
              <w:spacing w:before="35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）按测验的目的分类</w:t>
            </w:r>
          </w:p>
        </w:tc>
        <w:tc>
          <w:tcPr>
            <w:tcW w:w="1156" w:type="dxa"/>
            <w:vAlign w:val="top"/>
          </w:tcPr>
          <w:p w14:paraId="6ED13B56">
            <w:pPr>
              <w:pStyle w:val="8"/>
              <w:spacing w:before="35" w:line="215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FCF27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CC6659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A927E5E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2899D0D2">
            <w:pPr>
              <w:pStyle w:val="8"/>
              <w:spacing w:before="35" w:line="214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）按测验材料的性质分类</w:t>
            </w:r>
          </w:p>
        </w:tc>
        <w:tc>
          <w:tcPr>
            <w:tcW w:w="1156" w:type="dxa"/>
            <w:vAlign w:val="top"/>
          </w:tcPr>
          <w:p w14:paraId="4D1FB750">
            <w:pPr>
              <w:pStyle w:val="8"/>
              <w:spacing w:before="35" w:line="214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21B84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3B1480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90CF4DD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32528F7C">
            <w:pPr>
              <w:pStyle w:val="8"/>
              <w:spacing w:before="36" w:line="213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）按测验方法分类</w:t>
            </w:r>
          </w:p>
        </w:tc>
        <w:tc>
          <w:tcPr>
            <w:tcW w:w="1156" w:type="dxa"/>
            <w:vAlign w:val="top"/>
          </w:tcPr>
          <w:p w14:paraId="46148805">
            <w:pPr>
              <w:pStyle w:val="8"/>
              <w:spacing w:before="36" w:line="213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55FC5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D2719B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41F87B15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3E5744F3">
            <w:pPr>
              <w:pStyle w:val="8"/>
              <w:spacing w:before="35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）按测验的组织方式分类</w:t>
            </w:r>
          </w:p>
        </w:tc>
        <w:tc>
          <w:tcPr>
            <w:tcW w:w="1156" w:type="dxa"/>
            <w:vAlign w:val="top"/>
          </w:tcPr>
          <w:p w14:paraId="4002BCE9">
            <w:pPr>
              <w:pStyle w:val="8"/>
              <w:spacing w:before="35" w:line="215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587AA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68541C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F00D1F3">
            <w:pPr>
              <w:pStyle w:val="8"/>
              <w:spacing w:before="181" w:line="252" w:lineRule="auto"/>
              <w:ind w:left="115" w:right="106" w:hanging="2"/>
            </w:pPr>
            <w:r>
              <w:rPr>
                <w:rFonts w:ascii="Times New Roman" w:hAnsi="Times New Roman" w:eastAsia="Times New Roman" w:cs="Times New Roman"/>
              </w:rPr>
              <w:t>3</w:t>
            </w:r>
            <w:r>
              <w:t>．应用心理测验的</w:t>
            </w:r>
            <w:r>
              <w:rPr>
                <w:spacing w:val="6"/>
              </w:rPr>
              <w:t>一般原则</w:t>
            </w:r>
          </w:p>
        </w:tc>
        <w:tc>
          <w:tcPr>
            <w:tcW w:w="4113" w:type="dxa"/>
            <w:vAlign w:val="top"/>
          </w:tcPr>
          <w:p w14:paraId="760B84B5">
            <w:pPr>
              <w:pStyle w:val="8"/>
              <w:spacing w:before="35" w:line="214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）标准化原则</w:t>
            </w:r>
          </w:p>
        </w:tc>
        <w:tc>
          <w:tcPr>
            <w:tcW w:w="1156" w:type="dxa"/>
            <w:vAlign w:val="top"/>
          </w:tcPr>
          <w:p w14:paraId="0C5EB3A9">
            <w:pPr>
              <w:pStyle w:val="8"/>
              <w:spacing w:before="35" w:line="214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A4F65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90FB80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7C9204E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49A7A565">
            <w:pPr>
              <w:pStyle w:val="8"/>
              <w:spacing w:before="36" w:line="213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2</w:t>
            </w:r>
            <w:r>
              <w:rPr>
                <w:spacing w:val="6"/>
              </w:rPr>
              <w:t>）保密原则</w:t>
            </w:r>
          </w:p>
        </w:tc>
        <w:tc>
          <w:tcPr>
            <w:tcW w:w="1156" w:type="dxa"/>
            <w:vAlign w:val="top"/>
          </w:tcPr>
          <w:p w14:paraId="1FA027B7">
            <w:pPr>
              <w:pStyle w:val="8"/>
              <w:spacing w:before="36" w:line="213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82616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B8358F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08450E4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210AB596">
            <w:pPr>
              <w:pStyle w:val="8"/>
              <w:spacing w:before="35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）客观性原则</w:t>
            </w:r>
          </w:p>
        </w:tc>
        <w:tc>
          <w:tcPr>
            <w:tcW w:w="1156" w:type="dxa"/>
            <w:vAlign w:val="top"/>
          </w:tcPr>
          <w:p w14:paraId="4A3B715B">
            <w:pPr>
              <w:pStyle w:val="8"/>
              <w:spacing w:before="35" w:line="215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DDF1E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23860B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E01D923">
            <w:pPr>
              <w:pStyle w:val="8"/>
              <w:spacing w:before="179" w:line="254" w:lineRule="auto"/>
              <w:ind w:left="111" w:right="109" w:hanging="3"/>
            </w:pPr>
            <w:r>
              <w:rPr>
                <w:rFonts w:ascii="Times New Roman" w:hAnsi="Times New Roman" w:eastAsia="Times New Roman" w:cs="Times New Roman"/>
              </w:rPr>
              <w:t>4</w:t>
            </w:r>
            <w:r>
              <w:t>．信度、效度和常</w:t>
            </w:r>
            <w:r>
              <w:rPr>
                <w:spacing w:val="1"/>
              </w:rPr>
              <w:t>模</w:t>
            </w:r>
          </w:p>
        </w:tc>
        <w:tc>
          <w:tcPr>
            <w:tcW w:w="4113" w:type="dxa"/>
            <w:vAlign w:val="top"/>
          </w:tcPr>
          <w:p w14:paraId="337847DC">
            <w:pPr>
              <w:pStyle w:val="8"/>
              <w:spacing w:before="35" w:line="214" w:lineRule="auto"/>
              <w:ind w:left="122"/>
            </w:pPr>
            <w:r>
              <w:rPr>
                <w:spacing w:val="5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5"/>
              </w:rPr>
              <w:t>1</w:t>
            </w:r>
            <w:r>
              <w:rPr>
                <w:spacing w:val="5"/>
              </w:rPr>
              <w:t>）信度</w:t>
            </w:r>
          </w:p>
        </w:tc>
        <w:tc>
          <w:tcPr>
            <w:tcW w:w="1156" w:type="dxa"/>
            <w:vAlign w:val="top"/>
          </w:tcPr>
          <w:p w14:paraId="771E55CB">
            <w:pPr>
              <w:pStyle w:val="8"/>
              <w:spacing w:before="35" w:line="214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29669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8A234E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885526B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0A1B6475">
            <w:pPr>
              <w:pStyle w:val="8"/>
              <w:spacing w:before="36" w:line="213" w:lineRule="auto"/>
              <w:ind w:left="122"/>
            </w:pPr>
            <w:r>
              <w:rPr>
                <w:spacing w:val="5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5"/>
              </w:rPr>
              <w:t>2</w:t>
            </w:r>
            <w:r>
              <w:rPr>
                <w:spacing w:val="5"/>
              </w:rPr>
              <w:t>）效度</w:t>
            </w:r>
          </w:p>
        </w:tc>
        <w:tc>
          <w:tcPr>
            <w:tcW w:w="1156" w:type="dxa"/>
            <w:vAlign w:val="top"/>
          </w:tcPr>
          <w:p w14:paraId="61DE6A78">
            <w:pPr>
              <w:pStyle w:val="8"/>
              <w:spacing w:before="36" w:line="213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58BAD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1DC7FD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0D645EE2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33DB845E">
            <w:pPr>
              <w:pStyle w:val="8"/>
              <w:spacing w:before="35" w:line="214" w:lineRule="auto"/>
              <w:ind w:left="122"/>
            </w:pPr>
            <w:r>
              <w:rPr>
                <w:spacing w:val="5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5"/>
              </w:rPr>
              <w:t>3</w:t>
            </w:r>
            <w:r>
              <w:rPr>
                <w:spacing w:val="5"/>
              </w:rPr>
              <w:t>）常模</w:t>
            </w:r>
          </w:p>
        </w:tc>
        <w:tc>
          <w:tcPr>
            <w:tcW w:w="1156" w:type="dxa"/>
            <w:vAlign w:val="top"/>
          </w:tcPr>
          <w:p w14:paraId="65B631AE">
            <w:pPr>
              <w:pStyle w:val="8"/>
              <w:spacing w:before="35" w:line="214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CA768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26DEF9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7F92D8DE">
            <w:pPr>
              <w:pStyle w:val="8"/>
              <w:spacing w:before="176" w:line="228" w:lineRule="auto"/>
              <w:ind w:left="114"/>
            </w:pPr>
            <w:r>
              <w:rPr>
                <w:rFonts w:ascii="Times New Roman" w:hAnsi="Times New Roman" w:eastAsia="Times New Roman" w:cs="Times New Roman"/>
              </w:rPr>
              <w:t>5</w:t>
            </w:r>
            <w:r>
              <w:t>．常用的心理测验</w:t>
            </w:r>
          </w:p>
        </w:tc>
        <w:tc>
          <w:tcPr>
            <w:tcW w:w="4113" w:type="dxa"/>
            <w:vAlign w:val="top"/>
          </w:tcPr>
          <w:p w14:paraId="70B71B67">
            <w:pPr>
              <w:pStyle w:val="8"/>
              <w:spacing w:before="36" w:line="213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）智力测验及其应用</w:t>
            </w:r>
          </w:p>
        </w:tc>
        <w:tc>
          <w:tcPr>
            <w:tcW w:w="1156" w:type="dxa"/>
            <w:vAlign w:val="top"/>
          </w:tcPr>
          <w:p w14:paraId="64E7F293">
            <w:pPr>
              <w:pStyle w:val="8"/>
              <w:spacing w:before="36" w:line="213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5AAC88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79582C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6A1D913">
            <w:pPr>
              <w:rPr>
                <w:rFonts w:ascii="Arial"/>
                <w:sz w:val="21"/>
              </w:rPr>
            </w:pPr>
          </w:p>
        </w:tc>
        <w:tc>
          <w:tcPr>
            <w:tcW w:w="4113" w:type="dxa"/>
            <w:vAlign w:val="top"/>
          </w:tcPr>
          <w:p w14:paraId="33AB47A0">
            <w:pPr>
              <w:pStyle w:val="8"/>
              <w:spacing w:before="35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）人格测验及其应用</w:t>
            </w:r>
          </w:p>
        </w:tc>
        <w:tc>
          <w:tcPr>
            <w:tcW w:w="1156" w:type="dxa"/>
            <w:vAlign w:val="top"/>
          </w:tcPr>
          <w:p w14:paraId="18977F47">
            <w:pPr>
              <w:pStyle w:val="8"/>
              <w:spacing w:before="35" w:line="215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3C70DD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55CA70A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5C563B44">
            <w:pPr>
              <w:pStyle w:val="8"/>
              <w:spacing w:before="34" w:line="216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4"/>
              </w:rPr>
              <w:t>6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4"/>
              </w:rPr>
              <w:t>．临床评定量表</w:t>
            </w:r>
          </w:p>
        </w:tc>
        <w:tc>
          <w:tcPr>
            <w:tcW w:w="4113" w:type="dxa"/>
            <w:vAlign w:val="top"/>
          </w:tcPr>
          <w:p w14:paraId="5CE3A903">
            <w:pPr>
              <w:pStyle w:val="8"/>
              <w:spacing w:before="34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）评定量表概述</w:t>
            </w:r>
          </w:p>
        </w:tc>
        <w:tc>
          <w:tcPr>
            <w:tcW w:w="1156" w:type="dxa"/>
            <w:vAlign w:val="top"/>
          </w:tcPr>
          <w:p w14:paraId="198883B3">
            <w:pPr>
              <w:pStyle w:val="8"/>
              <w:spacing w:before="34" w:line="216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</w:tbl>
    <w:p w14:paraId="0C99394A">
      <w:pPr>
        <w:rPr>
          <w:rFonts w:ascii="Arial"/>
          <w:sz w:val="21"/>
        </w:rPr>
      </w:pPr>
    </w:p>
    <w:p w14:paraId="3A1B3B0E">
      <w:pPr>
        <w:rPr>
          <w:rFonts w:ascii="Arial" w:hAnsi="Arial" w:eastAsia="Arial" w:cs="Arial"/>
          <w:sz w:val="21"/>
          <w:szCs w:val="21"/>
        </w:rPr>
        <w:sectPr>
          <w:footerReference r:id="rId10" w:type="default"/>
          <w:pgSz w:w="11906" w:h="16839"/>
          <w:pgMar w:top="1431" w:right="1741" w:bottom="1249" w:left="1740" w:header="0" w:footer="992" w:gutter="0"/>
          <w:pgNumType w:fmt="decimal"/>
          <w:cols w:space="720" w:num="1"/>
        </w:sectPr>
      </w:pPr>
    </w:p>
    <w:p w14:paraId="10538376">
      <w:pPr>
        <w:spacing w:line="91" w:lineRule="auto"/>
        <w:rPr>
          <w:rFonts w:ascii="Arial"/>
          <w:sz w:val="2"/>
        </w:rPr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4A5ECB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1222" w:type="dxa"/>
            <w:vAlign w:val="top"/>
          </w:tcPr>
          <w:p w14:paraId="0034AD8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5EC93FA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9795D4F">
            <w:pPr>
              <w:pStyle w:val="8"/>
              <w:spacing w:before="36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）常用的自评量表</w:t>
            </w:r>
          </w:p>
        </w:tc>
        <w:tc>
          <w:tcPr>
            <w:tcW w:w="1325" w:type="dxa"/>
            <w:vAlign w:val="top"/>
          </w:tcPr>
          <w:p w14:paraId="5AEE2CF4">
            <w:pPr>
              <w:pStyle w:val="8"/>
              <w:spacing w:before="36" w:line="216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64E91E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0E367BFE">
            <w:pPr>
              <w:spacing w:line="250" w:lineRule="auto"/>
              <w:rPr>
                <w:rFonts w:ascii="Arial"/>
                <w:sz w:val="21"/>
              </w:rPr>
            </w:pPr>
          </w:p>
          <w:p w14:paraId="7C99F12A">
            <w:pPr>
              <w:spacing w:line="250" w:lineRule="auto"/>
              <w:rPr>
                <w:rFonts w:ascii="Arial"/>
                <w:sz w:val="21"/>
              </w:rPr>
            </w:pPr>
          </w:p>
          <w:p w14:paraId="742B6C77">
            <w:pPr>
              <w:spacing w:line="250" w:lineRule="auto"/>
              <w:rPr>
                <w:rFonts w:ascii="Arial"/>
                <w:sz w:val="21"/>
              </w:rPr>
            </w:pPr>
          </w:p>
          <w:p w14:paraId="5800E076">
            <w:pPr>
              <w:spacing w:line="250" w:lineRule="auto"/>
              <w:rPr>
                <w:rFonts w:ascii="Arial"/>
                <w:sz w:val="21"/>
              </w:rPr>
            </w:pPr>
          </w:p>
          <w:p w14:paraId="050F9709">
            <w:pPr>
              <w:spacing w:line="250" w:lineRule="auto"/>
              <w:rPr>
                <w:rFonts w:ascii="Arial"/>
                <w:sz w:val="21"/>
              </w:rPr>
            </w:pPr>
          </w:p>
          <w:p w14:paraId="608EA9A3">
            <w:pPr>
              <w:spacing w:line="250" w:lineRule="auto"/>
              <w:rPr>
                <w:rFonts w:ascii="Arial"/>
                <w:sz w:val="21"/>
              </w:rPr>
            </w:pPr>
          </w:p>
          <w:p w14:paraId="461D44DD">
            <w:pPr>
              <w:spacing w:line="250" w:lineRule="auto"/>
              <w:rPr>
                <w:rFonts w:ascii="Arial"/>
                <w:sz w:val="21"/>
              </w:rPr>
            </w:pPr>
          </w:p>
          <w:p w14:paraId="47991409">
            <w:pPr>
              <w:spacing w:line="250" w:lineRule="auto"/>
              <w:rPr>
                <w:rFonts w:ascii="Arial"/>
                <w:sz w:val="21"/>
              </w:rPr>
            </w:pPr>
          </w:p>
          <w:p w14:paraId="7D218BED">
            <w:pPr>
              <w:spacing w:line="250" w:lineRule="auto"/>
              <w:rPr>
                <w:rFonts w:ascii="Arial"/>
                <w:sz w:val="21"/>
              </w:rPr>
            </w:pPr>
          </w:p>
          <w:p w14:paraId="6663CC32">
            <w:pPr>
              <w:spacing w:line="251" w:lineRule="auto"/>
              <w:rPr>
                <w:rFonts w:ascii="Arial"/>
                <w:sz w:val="21"/>
              </w:rPr>
            </w:pPr>
          </w:p>
          <w:p w14:paraId="4115B663">
            <w:pPr>
              <w:pStyle w:val="8"/>
              <w:spacing w:before="65" w:line="252" w:lineRule="auto"/>
              <w:ind w:left="114" w:right="108" w:firstLine="2"/>
              <w:jc w:val="both"/>
            </w:pPr>
            <w:r>
              <w:rPr>
                <w:spacing w:val="-2"/>
              </w:rPr>
              <w:t>六、心理治</w:t>
            </w:r>
            <w:r>
              <w:rPr>
                <w:spacing w:val="-3"/>
              </w:rPr>
              <w:t>疗</w:t>
            </w:r>
            <w:r>
              <w:rPr>
                <w:spacing w:val="-32"/>
              </w:rPr>
              <w:t xml:space="preserve"> </w:t>
            </w:r>
            <w:r>
              <w:rPr>
                <w:spacing w:val="-3"/>
              </w:rPr>
              <w:t>与</w:t>
            </w:r>
            <w:r>
              <w:rPr>
                <w:spacing w:val="-29"/>
              </w:rPr>
              <w:t xml:space="preserve"> </w:t>
            </w:r>
            <w:r>
              <w:rPr>
                <w:spacing w:val="-3"/>
              </w:rPr>
              <w:t>心</w:t>
            </w:r>
            <w:r>
              <w:rPr>
                <w:spacing w:val="-35"/>
              </w:rPr>
              <w:t xml:space="preserve"> </w:t>
            </w:r>
            <w:r>
              <w:rPr>
                <w:spacing w:val="-3"/>
              </w:rPr>
              <w:t>理</w:t>
            </w:r>
            <w:r>
              <w:rPr>
                <w:spacing w:val="5"/>
              </w:rPr>
              <w:t>咨询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238D03B">
            <w:pPr>
              <w:spacing w:line="386" w:lineRule="auto"/>
              <w:rPr>
                <w:rFonts w:ascii="Arial"/>
                <w:sz w:val="21"/>
              </w:rPr>
            </w:pPr>
          </w:p>
          <w:p w14:paraId="6DC35709">
            <w:pPr>
              <w:pStyle w:val="8"/>
              <w:spacing w:before="6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2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．心理治疗概述</w:t>
            </w:r>
          </w:p>
        </w:tc>
        <w:tc>
          <w:tcPr>
            <w:tcW w:w="3944" w:type="dxa"/>
            <w:vAlign w:val="top"/>
          </w:tcPr>
          <w:p w14:paraId="2B8E9596">
            <w:pPr>
              <w:pStyle w:val="8"/>
              <w:spacing w:before="31" w:line="21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）心理治疗的概念</w:t>
            </w:r>
          </w:p>
        </w:tc>
        <w:tc>
          <w:tcPr>
            <w:tcW w:w="1325" w:type="dxa"/>
            <w:vAlign w:val="top"/>
          </w:tcPr>
          <w:p w14:paraId="4821B05E">
            <w:pPr>
              <w:pStyle w:val="8"/>
              <w:spacing w:before="31" w:line="218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343949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356717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787693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DCC36DC">
            <w:pPr>
              <w:pStyle w:val="8"/>
              <w:spacing w:before="31" w:line="21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）心理治疗的发展状况</w:t>
            </w:r>
          </w:p>
        </w:tc>
        <w:tc>
          <w:tcPr>
            <w:tcW w:w="1325" w:type="dxa"/>
            <w:vAlign w:val="top"/>
          </w:tcPr>
          <w:p w14:paraId="19A1A152">
            <w:pPr>
              <w:pStyle w:val="8"/>
              <w:spacing w:before="31" w:line="217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2AE86F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914AB5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BD0432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8A66906">
            <w:pPr>
              <w:pStyle w:val="8"/>
              <w:spacing w:before="32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）心理治疗的性质、区分与适应证</w:t>
            </w:r>
          </w:p>
        </w:tc>
        <w:tc>
          <w:tcPr>
            <w:tcW w:w="1325" w:type="dxa"/>
            <w:vAlign w:val="top"/>
          </w:tcPr>
          <w:p w14:paraId="05389203">
            <w:pPr>
              <w:pStyle w:val="8"/>
              <w:spacing w:before="32" w:line="216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6E4764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36F98D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60FDC31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21454E6">
            <w:pPr>
              <w:pStyle w:val="8"/>
              <w:spacing w:before="31" w:line="21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4</w:t>
            </w:r>
            <w:r>
              <w:rPr>
                <w:spacing w:val="7"/>
              </w:rPr>
              <w:t>）心理治疗的分类</w:t>
            </w:r>
          </w:p>
        </w:tc>
        <w:tc>
          <w:tcPr>
            <w:tcW w:w="1325" w:type="dxa"/>
            <w:vAlign w:val="top"/>
          </w:tcPr>
          <w:p w14:paraId="2E25287C">
            <w:pPr>
              <w:pStyle w:val="8"/>
              <w:spacing w:before="31" w:line="217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A4846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AD6038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E58478C">
            <w:pPr>
              <w:spacing w:line="251" w:lineRule="auto"/>
              <w:rPr>
                <w:rFonts w:ascii="Arial"/>
                <w:sz w:val="21"/>
              </w:rPr>
            </w:pPr>
          </w:p>
          <w:p w14:paraId="3F82D530">
            <w:pPr>
              <w:pStyle w:val="8"/>
              <w:spacing w:before="65" w:line="255" w:lineRule="auto"/>
              <w:ind w:left="112" w:right="106" w:hanging="3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．心理治疗的理论</w:t>
            </w:r>
            <w:r>
              <w:rPr>
                <w:spacing w:val="4"/>
              </w:rPr>
              <w:t>基础</w:t>
            </w:r>
          </w:p>
        </w:tc>
        <w:tc>
          <w:tcPr>
            <w:tcW w:w="3944" w:type="dxa"/>
            <w:vAlign w:val="top"/>
          </w:tcPr>
          <w:p w14:paraId="34D685F5">
            <w:pPr>
              <w:pStyle w:val="8"/>
              <w:spacing w:before="32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）精神分析学派</w:t>
            </w:r>
          </w:p>
        </w:tc>
        <w:tc>
          <w:tcPr>
            <w:tcW w:w="1325" w:type="dxa"/>
            <w:vAlign w:val="top"/>
          </w:tcPr>
          <w:p w14:paraId="5D4ADD56">
            <w:pPr>
              <w:pStyle w:val="8"/>
              <w:spacing w:before="32" w:line="216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354A0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1F9F8A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143E7C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DECDE36">
            <w:pPr>
              <w:pStyle w:val="8"/>
              <w:spacing w:before="31" w:line="21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）行为主义学派</w:t>
            </w:r>
          </w:p>
        </w:tc>
        <w:tc>
          <w:tcPr>
            <w:tcW w:w="1325" w:type="dxa"/>
            <w:vAlign w:val="top"/>
          </w:tcPr>
          <w:p w14:paraId="14993FBB">
            <w:pPr>
              <w:pStyle w:val="8"/>
              <w:spacing w:before="31" w:line="217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D0E35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F57A0A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A3774E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C219B64">
            <w:pPr>
              <w:pStyle w:val="8"/>
              <w:spacing w:before="32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）人本主义学派</w:t>
            </w:r>
          </w:p>
        </w:tc>
        <w:tc>
          <w:tcPr>
            <w:tcW w:w="1325" w:type="dxa"/>
            <w:vAlign w:val="top"/>
          </w:tcPr>
          <w:p w14:paraId="6184D542">
            <w:pPr>
              <w:pStyle w:val="8"/>
              <w:spacing w:before="32" w:line="216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B0E84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D47FB5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9BE2B5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4CB3D9C">
            <w:pPr>
              <w:pStyle w:val="8"/>
              <w:spacing w:before="31" w:line="217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4</w:t>
            </w:r>
            <w:r>
              <w:rPr>
                <w:spacing w:val="6"/>
              </w:rPr>
              <w:t>）认知学派</w:t>
            </w:r>
          </w:p>
        </w:tc>
        <w:tc>
          <w:tcPr>
            <w:tcW w:w="1325" w:type="dxa"/>
            <w:vAlign w:val="top"/>
          </w:tcPr>
          <w:p w14:paraId="3F478F49">
            <w:pPr>
              <w:pStyle w:val="8"/>
              <w:spacing w:before="31" w:line="217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3F549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749620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14C3E13">
            <w:pPr>
              <w:spacing w:line="266" w:lineRule="auto"/>
              <w:rPr>
                <w:rFonts w:ascii="Arial"/>
                <w:sz w:val="21"/>
              </w:rPr>
            </w:pPr>
          </w:p>
          <w:p w14:paraId="3E297077">
            <w:pPr>
              <w:spacing w:line="267" w:lineRule="auto"/>
              <w:rPr>
                <w:rFonts w:ascii="Arial"/>
                <w:sz w:val="21"/>
              </w:rPr>
            </w:pPr>
          </w:p>
          <w:p w14:paraId="49F7F401">
            <w:pPr>
              <w:pStyle w:val="8"/>
              <w:spacing w:before="65" w:line="255" w:lineRule="auto"/>
              <w:ind w:left="113" w:right="106"/>
            </w:pPr>
            <w:r>
              <w:rPr>
                <w:rFonts w:ascii="Times New Roman" w:hAnsi="Times New Roman" w:eastAsia="Times New Roman" w:cs="Times New Roman"/>
              </w:rPr>
              <w:t>3</w:t>
            </w:r>
            <w:r>
              <w:t>．心理治疗的主要</w:t>
            </w:r>
            <w:r>
              <w:rPr>
                <w:spacing w:val="8"/>
              </w:rPr>
              <w:t>方法及其应用</w:t>
            </w:r>
          </w:p>
        </w:tc>
        <w:tc>
          <w:tcPr>
            <w:tcW w:w="3944" w:type="dxa"/>
            <w:vAlign w:val="top"/>
          </w:tcPr>
          <w:p w14:paraId="079DC899">
            <w:pPr>
              <w:pStyle w:val="8"/>
              <w:spacing w:before="32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）精神分析的治疗</w:t>
            </w:r>
          </w:p>
        </w:tc>
        <w:tc>
          <w:tcPr>
            <w:tcW w:w="1325" w:type="dxa"/>
            <w:vAlign w:val="top"/>
          </w:tcPr>
          <w:p w14:paraId="193110BC">
            <w:pPr>
              <w:pStyle w:val="8"/>
              <w:spacing w:before="32" w:line="216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D2D4D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53703F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A400192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1174716">
            <w:pPr>
              <w:pStyle w:val="8"/>
              <w:spacing w:before="35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）行为主义的治疗</w:t>
            </w:r>
          </w:p>
        </w:tc>
        <w:tc>
          <w:tcPr>
            <w:tcW w:w="1325" w:type="dxa"/>
            <w:vAlign w:val="top"/>
          </w:tcPr>
          <w:p w14:paraId="5BF9CD25">
            <w:pPr>
              <w:pStyle w:val="8"/>
              <w:spacing w:before="35" w:line="215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35194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2F432B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42085BC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BE7AC71">
            <w:pPr>
              <w:pStyle w:val="8"/>
              <w:spacing w:before="32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）人本主义疗法</w:t>
            </w:r>
          </w:p>
        </w:tc>
        <w:tc>
          <w:tcPr>
            <w:tcW w:w="1325" w:type="dxa"/>
            <w:vAlign w:val="top"/>
          </w:tcPr>
          <w:p w14:paraId="72FAD2B4">
            <w:pPr>
              <w:pStyle w:val="8"/>
              <w:spacing w:before="32" w:line="216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6479C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C44D13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9E98E2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8574EFD">
            <w:pPr>
              <w:pStyle w:val="8"/>
              <w:spacing w:before="34" w:line="215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4</w:t>
            </w:r>
            <w:r>
              <w:rPr>
                <w:spacing w:val="6"/>
              </w:rPr>
              <w:t>）认知疗法</w:t>
            </w:r>
          </w:p>
        </w:tc>
        <w:tc>
          <w:tcPr>
            <w:tcW w:w="1325" w:type="dxa"/>
            <w:vAlign w:val="top"/>
          </w:tcPr>
          <w:p w14:paraId="1FCEC934">
            <w:pPr>
              <w:pStyle w:val="8"/>
              <w:spacing w:before="34" w:line="215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5AF6C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CD48FA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BA397E8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90A63FD">
            <w:pPr>
              <w:pStyle w:val="8"/>
              <w:spacing w:before="35" w:line="215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5</w:t>
            </w:r>
            <w:r>
              <w:rPr>
                <w:spacing w:val="6"/>
              </w:rPr>
              <w:t>）危机干预</w:t>
            </w:r>
          </w:p>
        </w:tc>
        <w:tc>
          <w:tcPr>
            <w:tcW w:w="1325" w:type="dxa"/>
            <w:vAlign w:val="top"/>
          </w:tcPr>
          <w:p w14:paraId="1B80268D">
            <w:pPr>
              <w:pStyle w:val="8"/>
              <w:spacing w:before="35" w:line="215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BC593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72ABB9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16AB80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830D5CA">
            <w:pPr>
              <w:pStyle w:val="8"/>
              <w:spacing w:before="32" w:line="216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6</w:t>
            </w:r>
            <w:r>
              <w:rPr>
                <w:spacing w:val="6"/>
              </w:rPr>
              <w:t>）其他疗法</w:t>
            </w:r>
          </w:p>
        </w:tc>
        <w:tc>
          <w:tcPr>
            <w:tcW w:w="1325" w:type="dxa"/>
            <w:vAlign w:val="top"/>
          </w:tcPr>
          <w:p w14:paraId="3A342EF0">
            <w:pPr>
              <w:pStyle w:val="8"/>
              <w:spacing w:before="32" w:line="216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5DEAC4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11FB53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276067E">
            <w:pPr>
              <w:spacing w:line="250" w:lineRule="auto"/>
              <w:rPr>
                <w:rFonts w:ascii="Arial"/>
                <w:sz w:val="21"/>
              </w:rPr>
            </w:pPr>
          </w:p>
          <w:p w14:paraId="66FABB18">
            <w:pPr>
              <w:pStyle w:val="8"/>
              <w:spacing w:before="65" w:line="228" w:lineRule="auto"/>
              <w:ind w:left="108"/>
            </w:pPr>
            <w:r>
              <w:rPr>
                <w:rFonts w:ascii="Times New Roman" w:hAnsi="Times New Roman" w:eastAsia="Times New Roman" w:cs="Times New Roman"/>
              </w:rPr>
              <w:t>4</w:t>
            </w:r>
            <w:r>
              <w:t>．心理治疗的原则</w:t>
            </w:r>
          </w:p>
        </w:tc>
        <w:tc>
          <w:tcPr>
            <w:tcW w:w="3944" w:type="dxa"/>
            <w:vAlign w:val="top"/>
          </w:tcPr>
          <w:p w14:paraId="3CB2D2CD">
            <w:pPr>
              <w:pStyle w:val="8"/>
              <w:spacing w:before="34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）治疗关系的建立原则</w:t>
            </w:r>
          </w:p>
        </w:tc>
        <w:tc>
          <w:tcPr>
            <w:tcW w:w="1325" w:type="dxa"/>
            <w:vAlign w:val="top"/>
          </w:tcPr>
          <w:p w14:paraId="54C7F294">
            <w:pPr>
              <w:pStyle w:val="8"/>
              <w:spacing w:before="34" w:line="216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E8C28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64B128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093B28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E841BA7">
            <w:pPr>
              <w:pStyle w:val="8"/>
              <w:spacing w:before="34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）心理治疗的原则</w:t>
            </w:r>
          </w:p>
        </w:tc>
        <w:tc>
          <w:tcPr>
            <w:tcW w:w="1325" w:type="dxa"/>
            <w:vAlign w:val="top"/>
          </w:tcPr>
          <w:p w14:paraId="2F366322">
            <w:pPr>
              <w:pStyle w:val="8"/>
              <w:spacing w:before="34" w:line="215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2B4179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E06C8B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64DDDE7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843092A">
            <w:pPr>
              <w:pStyle w:val="8"/>
              <w:spacing w:before="32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）心理治疗对治疗师的要求</w:t>
            </w:r>
          </w:p>
        </w:tc>
        <w:tc>
          <w:tcPr>
            <w:tcW w:w="1325" w:type="dxa"/>
            <w:vAlign w:val="top"/>
          </w:tcPr>
          <w:p w14:paraId="4FB95CEA">
            <w:pPr>
              <w:pStyle w:val="8"/>
              <w:spacing w:before="32" w:line="216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28CCAD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5DB87C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5DB9333">
            <w:pPr>
              <w:spacing w:line="388" w:lineRule="auto"/>
              <w:rPr>
                <w:rFonts w:ascii="Arial"/>
                <w:sz w:val="21"/>
              </w:rPr>
            </w:pPr>
          </w:p>
          <w:p w14:paraId="4542BB23">
            <w:pPr>
              <w:pStyle w:val="8"/>
              <w:spacing w:before="65" w:line="228" w:lineRule="auto"/>
              <w:ind w:left="114"/>
            </w:pPr>
            <w:r>
              <w:rPr>
                <w:rFonts w:ascii="Times New Roman" w:hAnsi="Times New Roman" w:eastAsia="Times New Roman" w:cs="Times New Roman"/>
                <w:spacing w:val="4"/>
              </w:rPr>
              <w:t>5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4"/>
              </w:rPr>
              <w:t>．临床心理咨询</w:t>
            </w:r>
          </w:p>
        </w:tc>
        <w:tc>
          <w:tcPr>
            <w:tcW w:w="3944" w:type="dxa"/>
            <w:vAlign w:val="top"/>
          </w:tcPr>
          <w:p w14:paraId="74BCF171">
            <w:pPr>
              <w:pStyle w:val="8"/>
              <w:spacing w:before="33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）临床心理咨询的意义</w:t>
            </w:r>
          </w:p>
        </w:tc>
        <w:tc>
          <w:tcPr>
            <w:tcW w:w="1325" w:type="dxa"/>
            <w:vAlign w:val="top"/>
          </w:tcPr>
          <w:p w14:paraId="27EB6FF7">
            <w:pPr>
              <w:pStyle w:val="8"/>
              <w:spacing w:before="33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70B4C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FCFF92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A71C1F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5217B0B">
            <w:pPr>
              <w:pStyle w:val="8"/>
              <w:spacing w:before="34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）临床心理咨询的历史</w:t>
            </w:r>
          </w:p>
        </w:tc>
        <w:tc>
          <w:tcPr>
            <w:tcW w:w="1325" w:type="dxa"/>
            <w:vAlign w:val="top"/>
          </w:tcPr>
          <w:p w14:paraId="4BE9F709">
            <w:pPr>
              <w:pStyle w:val="8"/>
              <w:spacing w:before="34" w:line="215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5378F7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FA8F9A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DD2D63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4E5FD6A">
            <w:pPr>
              <w:pStyle w:val="8"/>
              <w:spacing w:before="33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）心理咨询的方式</w:t>
            </w:r>
          </w:p>
        </w:tc>
        <w:tc>
          <w:tcPr>
            <w:tcW w:w="1325" w:type="dxa"/>
            <w:vAlign w:val="top"/>
          </w:tcPr>
          <w:p w14:paraId="4C920F4C">
            <w:pPr>
              <w:pStyle w:val="8"/>
              <w:spacing w:before="33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3B09B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05E7B99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D29E2A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28A7A51">
            <w:pPr>
              <w:pStyle w:val="8"/>
              <w:spacing w:before="33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）心理咨询的手段与内容</w:t>
            </w:r>
          </w:p>
        </w:tc>
        <w:tc>
          <w:tcPr>
            <w:tcW w:w="1325" w:type="dxa"/>
            <w:vAlign w:val="top"/>
          </w:tcPr>
          <w:p w14:paraId="25D9C5C6">
            <w:pPr>
              <w:pStyle w:val="8"/>
              <w:spacing w:before="33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A8B35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388146F4">
            <w:pPr>
              <w:spacing w:line="272" w:lineRule="auto"/>
              <w:rPr>
                <w:rFonts w:ascii="Arial"/>
                <w:sz w:val="21"/>
              </w:rPr>
            </w:pPr>
          </w:p>
          <w:p w14:paraId="377440A1">
            <w:pPr>
              <w:spacing w:line="272" w:lineRule="auto"/>
              <w:rPr>
                <w:rFonts w:ascii="Arial"/>
                <w:sz w:val="21"/>
              </w:rPr>
            </w:pPr>
          </w:p>
          <w:p w14:paraId="6E728224">
            <w:pPr>
              <w:spacing w:line="273" w:lineRule="auto"/>
              <w:rPr>
                <w:rFonts w:ascii="Arial"/>
                <w:sz w:val="21"/>
              </w:rPr>
            </w:pPr>
          </w:p>
          <w:p w14:paraId="2E9070EC">
            <w:pPr>
              <w:pStyle w:val="8"/>
              <w:spacing w:before="65" w:line="253" w:lineRule="auto"/>
              <w:ind w:left="114" w:right="108"/>
              <w:jc w:val="both"/>
            </w:pPr>
            <w:r>
              <w:rPr>
                <w:spacing w:val="-2"/>
              </w:rPr>
              <w:t>七、医患关</w:t>
            </w:r>
            <w:r>
              <w:rPr>
                <w:spacing w:val="-6"/>
              </w:rPr>
              <w:t>系</w:t>
            </w:r>
            <w:r>
              <w:rPr>
                <w:spacing w:val="-31"/>
              </w:rPr>
              <w:t xml:space="preserve"> </w:t>
            </w:r>
            <w:r>
              <w:rPr>
                <w:spacing w:val="-6"/>
              </w:rPr>
              <w:t>与</w:t>
            </w:r>
            <w:r>
              <w:rPr>
                <w:spacing w:val="-27"/>
              </w:rPr>
              <w:t xml:space="preserve"> </w:t>
            </w:r>
            <w:r>
              <w:rPr>
                <w:spacing w:val="-6"/>
              </w:rPr>
              <w:t>医</w:t>
            </w:r>
            <w:r>
              <w:rPr>
                <w:spacing w:val="-27"/>
              </w:rPr>
              <w:t xml:space="preserve"> </w:t>
            </w:r>
            <w:r>
              <w:rPr>
                <w:spacing w:val="-6"/>
              </w:rPr>
              <w:t>患</w:t>
            </w:r>
            <w:r>
              <w:rPr>
                <w:spacing w:val="4"/>
              </w:rPr>
              <w:t>沟通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7D2A8BD2">
            <w:pPr>
              <w:pStyle w:val="8"/>
              <w:spacing w:before="37" w:line="236" w:lineRule="auto"/>
              <w:ind w:left="113" w:right="106" w:firstLine="15"/>
            </w:pPr>
            <w:r>
              <w:rPr>
                <w:rFonts w:ascii="Times New Roman" w:hAnsi="Times New Roman" w:eastAsia="Times New Roman" w:cs="Times New Roman"/>
                <w:spacing w:val="-2"/>
              </w:rPr>
              <w:t>1</w:t>
            </w:r>
            <w:r>
              <w:rPr>
                <w:spacing w:val="-2"/>
              </w:rPr>
              <w:t>．医患关系的心理</w:t>
            </w:r>
            <w:r>
              <w:rPr>
                <w:spacing w:val="4"/>
              </w:rPr>
              <w:t>方面</w:t>
            </w:r>
          </w:p>
        </w:tc>
        <w:tc>
          <w:tcPr>
            <w:tcW w:w="3944" w:type="dxa"/>
            <w:vAlign w:val="top"/>
          </w:tcPr>
          <w:p w14:paraId="04A9DF31">
            <w:pPr>
              <w:pStyle w:val="8"/>
              <w:spacing w:before="34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）医患关系的概念</w:t>
            </w:r>
          </w:p>
        </w:tc>
        <w:tc>
          <w:tcPr>
            <w:tcW w:w="1325" w:type="dxa"/>
            <w:vAlign w:val="top"/>
          </w:tcPr>
          <w:p w14:paraId="5A2F4EDD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96D0C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860DA7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3B0C41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E95BBA2">
            <w:pPr>
              <w:pStyle w:val="8"/>
              <w:spacing w:before="33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）医患关系的重要性</w:t>
            </w:r>
          </w:p>
        </w:tc>
        <w:tc>
          <w:tcPr>
            <w:tcW w:w="1325" w:type="dxa"/>
            <w:vAlign w:val="top"/>
          </w:tcPr>
          <w:p w14:paraId="21C0D945">
            <w:pPr>
              <w:pStyle w:val="8"/>
              <w:spacing w:before="33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8DFE5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E85754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636074A">
            <w:pPr>
              <w:pStyle w:val="8"/>
              <w:spacing w:before="38" w:line="236" w:lineRule="auto"/>
              <w:ind w:left="115" w:right="106" w:hanging="6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．医患交往的两种</w:t>
            </w:r>
            <w:r>
              <w:rPr>
                <w:spacing w:val="8"/>
              </w:rPr>
              <w:t>形式和两个水平</w:t>
            </w:r>
          </w:p>
        </w:tc>
        <w:tc>
          <w:tcPr>
            <w:tcW w:w="3944" w:type="dxa"/>
            <w:vAlign w:val="top"/>
          </w:tcPr>
          <w:p w14:paraId="51595799">
            <w:pPr>
              <w:pStyle w:val="8"/>
              <w:spacing w:before="33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）医患交往的两种形式</w:t>
            </w:r>
          </w:p>
        </w:tc>
        <w:tc>
          <w:tcPr>
            <w:tcW w:w="1325" w:type="dxa"/>
            <w:vAlign w:val="top"/>
          </w:tcPr>
          <w:p w14:paraId="56236425">
            <w:pPr>
              <w:pStyle w:val="8"/>
              <w:spacing w:before="33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ED2A1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E82ABF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A497E65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E3369C9">
            <w:pPr>
              <w:pStyle w:val="8"/>
              <w:spacing w:before="31" w:line="21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）医患交往的两个水平</w:t>
            </w:r>
          </w:p>
        </w:tc>
        <w:tc>
          <w:tcPr>
            <w:tcW w:w="1325" w:type="dxa"/>
            <w:vAlign w:val="top"/>
          </w:tcPr>
          <w:p w14:paraId="4AB8192B">
            <w:pPr>
              <w:pStyle w:val="8"/>
              <w:spacing w:before="31" w:line="217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E9CB1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7DF9B1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4243D8B">
            <w:pPr>
              <w:pStyle w:val="8"/>
              <w:spacing w:before="179" w:line="252" w:lineRule="auto"/>
              <w:ind w:left="114" w:right="109" w:hanging="1"/>
            </w:pPr>
            <w:r>
              <w:rPr>
                <w:rFonts w:ascii="Times New Roman" w:hAnsi="Times New Roman" w:eastAsia="Times New Roman" w:cs="Times New Roman"/>
                <w:spacing w:val="11"/>
              </w:rPr>
              <w:t xml:space="preserve">3 </w:t>
            </w:r>
            <w:r>
              <w:rPr>
                <w:spacing w:val="11"/>
              </w:rPr>
              <w:t>．</w:t>
            </w:r>
            <w:r>
              <w:rPr>
                <w:spacing w:val="-50"/>
              </w:rPr>
              <w:t xml:space="preserve"> </w:t>
            </w:r>
            <w:r>
              <w:rPr>
                <w:spacing w:val="11"/>
              </w:rPr>
              <w:t>医患沟通的理</w:t>
            </w:r>
            <w:r>
              <w:rPr>
                <w:spacing w:val="8"/>
              </w:rPr>
              <w:t>论、技术及其应用</w:t>
            </w:r>
          </w:p>
        </w:tc>
        <w:tc>
          <w:tcPr>
            <w:tcW w:w="3944" w:type="dxa"/>
            <w:vAlign w:val="top"/>
          </w:tcPr>
          <w:p w14:paraId="07CE7460">
            <w:pPr>
              <w:pStyle w:val="8"/>
              <w:spacing w:before="33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）医患沟通的基本理论</w:t>
            </w:r>
          </w:p>
        </w:tc>
        <w:tc>
          <w:tcPr>
            <w:tcW w:w="1325" w:type="dxa"/>
            <w:vAlign w:val="top"/>
          </w:tcPr>
          <w:p w14:paraId="1FA0FFCD">
            <w:pPr>
              <w:pStyle w:val="8"/>
              <w:spacing w:before="33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29AF1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3A5791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A8E8A8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7E5CC3B">
            <w:pPr>
              <w:pStyle w:val="8"/>
              <w:spacing w:before="35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）医患沟通的技术与方法</w:t>
            </w:r>
          </w:p>
        </w:tc>
        <w:tc>
          <w:tcPr>
            <w:tcW w:w="1325" w:type="dxa"/>
            <w:vAlign w:val="top"/>
          </w:tcPr>
          <w:p w14:paraId="2ECEAB36">
            <w:pPr>
              <w:pStyle w:val="8"/>
              <w:spacing w:before="35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BB662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1775D9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6217D3A2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EF048E9">
            <w:pPr>
              <w:pStyle w:val="8"/>
              <w:spacing w:before="33" w:line="21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）医患沟通的常见问题与处理</w:t>
            </w:r>
          </w:p>
        </w:tc>
        <w:tc>
          <w:tcPr>
            <w:tcW w:w="1325" w:type="dxa"/>
            <w:vAlign w:val="top"/>
          </w:tcPr>
          <w:p w14:paraId="13BCB65A">
            <w:pPr>
              <w:pStyle w:val="8"/>
              <w:spacing w:before="33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D1D3A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53F8F4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774A5F6A">
            <w:pPr>
              <w:pStyle w:val="8"/>
              <w:spacing w:before="37" w:line="236" w:lineRule="auto"/>
              <w:ind w:left="124" w:right="106" w:hanging="16"/>
            </w:pPr>
            <w:r>
              <w:rPr>
                <w:rFonts w:ascii="Times New Roman" w:hAnsi="Times New Roman" w:eastAsia="Times New Roman" w:cs="Times New Roman"/>
              </w:rPr>
              <w:t>4</w:t>
            </w:r>
            <w:r>
              <w:t>．医患关系模式的</w:t>
            </w:r>
            <w:r>
              <w:rPr>
                <w:spacing w:val="4"/>
              </w:rPr>
              <w:t>临床应用</w:t>
            </w:r>
          </w:p>
        </w:tc>
        <w:tc>
          <w:tcPr>
            <w:tcW w:w="3944" w:type="dxa"/>
            <w:vAlign w:val="top"/>
          </w:tcPr>
          <w:p w14:paraId="034DA31F">
            <w:pPr>
              <w:pStyle w:val="8"/>
              <w:spacing w:before="34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）医患关系的基本模式</w:t>
            </w:r>
          </w:p>
        </w:tc>
        <w:tc>
          <w:tcPr>
            <w:tcW w:w="1325" w:type="dxa"/>
            <w:vAlign w:val="top"/>
          </w:tcPr>
          <w:p w14:paraId="4448C29A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655AD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5530766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01C8B5E3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4F10AC5">
            <w:pPr>
              <w:pStyle w:val="8"/>
              <w:spacing w:before="35" w:line="214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）医患关系的临床应用</w:t>
            </w:r>
          </w:p>
        </w:tc>
        <w:tc>
          <w:tcPr>
            <w:tcW w:w="1325" w:type="dxa"/>
            <w:vAlign w:val="top"/>
          </w:tcPr>
          <w:p w14:paraId="3406E9B5">
            <w:pPr>
              <w:pStyle w:val="8"/>
              <w:spacing w:before="35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3C052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3F48A9DB">
            <w:pPr>
              <w:spacing w:line="242" w:lineRule="auto"/>
              <w:rPr>
                <w:rFonts w:ascii="Arial"/>
                <w:sz w:val="21"/>
              </w:rPr>
            </w:pPr>
          </w:p>
          <w:p w14:paraId="3BA2D3A9">
            <w:pPr>
              <w:spacing w:line="242" w:lineRule="auto"/>
              <w:rPr>
                <w:rFonts w:ascii="Arial"/>
                <w:sz w:val="21"/>
              </w:rPr>
            </w:pPr>
          </w:p>
          <w:p w14:paraId="40044F19">
            <w:pPr>
              <w:spacing w:line="242" w:lineRule="auto"/>
              <w:rPr>
                <w:rFonts w:ascii="Arial"/>
                <w:sz w:val="21"/>
              </w:rPr>
            </w:pPr>
          </w:p>
          <w:p w14:paraId="06C6AEA9">
            <w:pPr>
              <w:spacing w:line="242" w:lineRule="auto"/>
              <w:rPr>
                <w:rFonts w:ascii="Arial"/>
                <w:sz w:val="21"/>
              </w:rPr>
            </w:pPr>
          </w:p>
          <w:p w14:paraId="109C93CA">
            <w:pPr>
              <w:spacing w:line="242" w:lineRule="auto"/>
              <w:rPr>
                <w:rFonts w:ascii="Arial"/>
                <w:sz w:val="21"/>
              </w:rPr>
            </w:pPr>
          </w:p>
          <w:p w14:paraId="28B8691C">
            <w:pPr>
              <w:spacing w:line="242" w:lineRule="auto"/>
              <w:rPr>
                <w:rFonts w:ascii="Arial"/>
                <w:sz w:val="21"/>
              </w:rPr>
            </w:pPr>
          </w:p>
          <w:p w14:paraId="27EAF944">
            <w:pPr>
              <w:spacing w:line="243" w:lineRule="auto"/>
              <w:rPr>
                <w:rFonts w:ascii="Arial"/>
                <w:sz w:val="21"/>
              </w:rPr>
            </w:pPr>
          </w:p>
          <w:p w14:paraId="4B2ACCC3">
            <w:pPr>
              <w:spacing w:line="243" w:lineRule="auto"/>
              <w:rPr>
                <w:rFonts w:ascii="Arial"/>
                <w:sz w:val="21"/>
              </w:rPr>
            </w:pPr>
          </w:p>
          <w:p w14:paraId="2A52A571">
            <w:pPr>
              <w:pStyle w:val="8"/>
              <w:spacing w:before="65" w:line="253" w:lineRule="auto"/>
              <w:ind w:left="122" w:right="108" w:hanging="3"/>
            </w:pPr>
            <w:r>
              <w:rPr>
                <w:spacing w:val="-3"/>
              </w:rPr>
              <w:t>八、患者的</w:t>
            </w:r>
            <w:r>
              <w:rPr>
                <w:spacing w:val="5"/>
              </w:rPr>
              <w:t>心理问题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648EBDF">
            <w:pPr>
              <w:pStyle w:val="8"/>
              <w:spacing w:before="180" w:line="252" w:lineRule="auto"/>
              <w:ind w:left="116" w:right="109" w:firstLine="12"/>
            </w:pPr>
            <w:r>
              <w:rPr>
                <w:rFonts w:ascii="Times New Roman" w:hAnsi="Times New Roman" w:eastAsia="Times New Roman" w:cs="Times New Roman"/>
                <w:spacing w:val="-2"/>
              </w:rPr>
              <w:t>1</w:t>
            </w:r>
            <w:r>
              <w:rPr>
                <w:spacing w:val="-2"/>
              </w:rPr>
              <w:t>．患者角色、求医</w:t>
            </w:r>
            <w:r>
              <w:rPr>
                <w:spacing w:val="7"/>
              </w:rPr>
              <w:t>行为及其应用</w:t>
            </w:r>
          </w:p>
        </w:tc>
        <w:tc>
          <w:tcPr>
            <w:tcW w:w="3944" w:type="dxa"/>
            <w:vAlign w:val="top"/>
          </w:tcPr>
          <w:p w14:paraId="69D590A5">
            <w:pPr>
              <w:pStyle w:val="8"/>
              <w:spacing w:before="34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）患者角色的概述</w:t>
            </w:r>
          </w:p>
        </w:tc>
        <w:tc>
          <w:tcPr>
            <w:tcW w:w="1325" w:type="dxa"/>
            <w:vAlign w:val="top"/>
          </w:tcPr>
          <w:p w14:paraId="73F89A6B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F452C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0F2644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421241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2260245">
            <w:pPr>
              <w:pStyle w:val="8"/>
              <w:spacing w:before="35" w:line="214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）患者角色的转化</w:t>
            </w:r>
          </w:p>
        </w:tc>
        <w:tc>
          <w:tcPr>
            <w:tcW w:w="1325" w:type="dxa"/>
            <w:vAlign w:val="top"/>
          </w:tcPr>
          <w:p w14:paraId="0CE26460">
            <w:pPr>
              <w:pStyle w:val="8"/>
              <w:spacing w:before="35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AF9A2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1405B5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0D7F8E9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CD22A64">
            <w:pPr>
              <w:pStyle w:val="8"/>
              <w:spacing w:before="36" w:line="214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3</w:t>
            </w:r>
            <w:r>
              <w:rPr>
                <w:spacing w:val="6"/>
              </w:rPr>
              <w:t>）求医行为</w:t>
            </w:r>
          </w:p>
        </w:tc>
        <w:tc>
          <w:tcPr>
            <w:tcW w:w="1325" w:type="dxa"/>
            <w:vAlign w:val="top"/>
          </w:tcPr>
          <w:p w14:paraId="740653E8">
            <w:pPr>
              <w:pStyle w:val="8"/>
              <w:spacing w:before="36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30EFB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632F00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AD159B8">
            <w:pPr>
              <w:spacing w:line="266" w:lineRule="auto"/>
              <w:rPr>
                <w:rFonts w:ascii="Arial"/>
                <w:sz w:val="21"/>
              </w:rPr>
            </w:pPr>
          </w:p>
          <w:p w14:paraId="32105203">
            <w:pPr>
              <w:spacing w:line="267" w:lineRule="auto"/>
              <w:rPr>
                <w:rFonts w:ascii="Arial"/>
                <w:sz w:val="21"/>
              </w:rPr>
            </w:pPr>
          </w:p>
          <w:p w14:paraId="4ADCADA3">
            <w:pPr>
              <w:pStyle w:val="8"/>
              <w:spacing w:before="65" w:line="254" w:lineRule="auto"/>
              <w:ind w:left="136" w:right="106" w:hanging="27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．患者的一般心理</w:t>
            </w:r>
            <w:r>
              <w:rPr>
                <w:spacing w:val="3"/>
              </w:rPr>
              <w:t>问题及干预</w:t>
            </w:r>
          </w:p>
        </w:tc>
        <w:tc>
          <w:tcPr>
            <w:tcW w:w="3944" w:type="dxa"/>
            <w:vAlign w:val="top"/>
          </w:tcPr>
          <w:p w14:paraId="02A052D4">
            <w:pPr>
              <w:pStyle w:val="8"/>
              <w:spacing w:before="34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）患者的心理需要</w:t>
            </w:r>
          </w:p>
        </w:tc>
        <w:tc>
          <w:tcPr>
            <w:tcW w:w="1325" w:type="dxa"/>
            <w:vAlign w:val="top"/>
          </w:tcPr>
          <w:p w14:paraId="3F5A211C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DCA0E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D6837F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9CD305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8E558AF">
            <w:pPr>
              <w:pStyle w:val="8"/>
              <w:spacing w:before="35" w:line="214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）患者的认知活动特征</w:t>
            </w:r>
          </w:p>
        </w:tc>
        <w:tc>
          <w:tcPr>
            <w:tcW w:w="1325" w:type="dxa"/>
            <w:vAlign w:val="top"/>
          </w:tcPr>
          <w:p w14:paraId="7A8AF49E">
            <w:pPr>
              <w:pStyle w:val="8"/>
              <w:spacing w:before="35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8942E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A66E17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5BE300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C6B8A56">
            <w:pPr>
              <w:pStyle w:val="8"/>
              <w:spacing w:before="36" w:line="214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）患者的情绪与情感特征</w:t>
            </w:r>
          </w:p>
        </w:tc>
        <w:tc>
          <w:tcPr>
            <w:tcW w:w="1325" w:type="dxa"/>
            <w:vAlign w:val="top"/>
          </w:tcPr>
          <w:p w14:paraId="737F49EA">
            <w:pPr>
              <w:pStyle w:val="8"/>
              <w:spacing w:before="36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35A77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791274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AEDC44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7880414">
            <w:pPr>
              <w:pStyle w:val="8"/>
              <w:spacing w:before="34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）患者的意志行为特征</w:t>
            </w:r>
          </w:p>
        </w:tc>
        <w:tc>
          <w:tcPr>
            <w:tcW w:w="1325" w:type="dxa"/>
            <w:vAlign w:val="top"/>
          </w:tcPr>
          <w:p w14:paraId="3C4BC088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0DA9F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CA24CA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4C2465F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10F348C">
            <w:pPr>
              <w:pStyle w:val="8"/>
              <w:spacing w:before="35" w:line="214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5</w:t>
            </w:r>
            <w:r>
              <w:rPr>
                <w:spacing w:val="7"/>
              </w:rPr>
              <w:t>）患者的个性特征</w:t>
            </w:r>
          </w:p>
        </w:tc>
        <w:tc>
          <w:tcPr>
            <w:tcW w:w="1325" w:type="dxa"/>
            <w:vAlign w:val="top"/>
          </w:tcPr>
          <w:p w14:paraId="72DF2FF3">
            <w:pPr>
              <w:pStyle w:val="8"/>
              <w:spacing w:before="35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EDA60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D58832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3B20ED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39530E8">
            <w:pPr>
              <w:pStyle w:val="8"/>
              <w:spacing w:before="36" w:line="214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6</w:t>
            </w:r>
            <w:r>
              <w:rPr>
                <w:spacing w:val="8"/>
              </w:rPr>
              <w:t>）患者心理问题的基本干预方法</w:t>
            </w:r>
          </w:p>
        </w:tc>
        <w:tc>
          <w:tcPr>
            <w:tcW w:w="1325" w:type="dxa"/>
            <w:vAlign w:val="top"/>
          </w:tcPr>
          <w:p w14:paraId="65A55E33">
            <w:pPr>
              <w:pStyle w:val="8"/>
              <w:spacing w:before="36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5091E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CA614D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36D594F8">
            <w:pPr>
              <w:spacing w:line="255" w:lineRule="auto"/>
              <w:rPr>
                <w:rFonts w:ascii="Arial"/>
                <w:sz w:val="21"/>
              </w:rPr>
            </w:pPr>
          </w:p>
          <w:p w14:paraId="264D3F61">
            <w:pPr>
              <w:pStyle w:val="8"/>
              <w:spacing w:before="65" w:line="252" w:lineRule="auto"/>
              <w:ind w:left="114" w:right="106" w:hanging="1"/>
            </w:pPr>
            <w:r>
              <w:rPr>
                <w:rFonts w:ascii="Times New Roman" w:hAnsi="Times New Roman" w:eastAsia="Times New Roman" w:cs="Times New Roman"/>
              </w:rPr>
              <w:t>3</w:t>
            </w:r>
            <w:r>
              <w:t>．不同年龄阶段患</w:t>
            </w:r>
            <w:r>
              <w:rPr>
                <w:spacing w:val="8"/>
              </w:rPr>
              <w:t>者的心理活动特征</w:t>
            </w:r>
          </w:p>
        </w:tc>
        <w:tc>
          <w:tcPr>
            <w:tcW w:w="3944" w:type="dxa"/>
            <w:vAlign w:val="top"/>
          </w:tcPr>
          <w:p w14:paraId="5FF64487">
            <w:pPr>
              <w:pStyle w:val="8"/>
              <w:spacing w:before="34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）儿童患者的心理</w:t>
            </w:r>
          </w:p>
        </w:tc>
        <w:tc>
          <w:tcPr>
            <w:tcW w:w="1325" w:type="dxa"/>
            <w:vAlign w:val="top"/>
          </w:tcPr>
          <w:p w14:paraId="4591703F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A2D24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6E4866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38D17A2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3DD66F5">
            <w:pPr>
              <w:pStyle w:val="8"/>
              <w:spacing w:before="35" w:line="214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）青少年患者的心理</w:t>
            </w:r>
          </w:p>
        </w:tc>
        <w:tc>
          <w:tcPr>
            <w:tcW w:w="1325" w:type="dxa"/>
            <w:vAlign w:val="top"/>
          </w:tcPr>
          <w:p w14:paraId="528EB652">
            <w:pPr>
              <w:pStyle w:val="8"/>
              <w:spacing w:before="35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26F50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3B0499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C04E4B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EFDF798">
            <w:pPr>
              <w:pStyle w:val="8"/>
              <w:spacing w:before="33" w:line="21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）中年患者的心理</w:t>
            </w:r>
          </w:p>
        </w:tc>
        <w:tc>
          <w:tcPr>
            <w:tcW w:w="1325" w:type="dxa"/>
            <w:vAlign w:val="top"/>
          </w:tcPr>
          <w:p w14:paraId="7BB5887B">
            <w:pPr>
              <w:pStyle w:val="8"/>
              <w:spacing w:before="33" w:line="216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7DDF0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A49EE8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57AC02F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8BC056C">
            <w:pPr>
              <w:pStyle w:val="8"/>
              <w:spacing w:before="34" w:line="215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4</w:t>
            </w:r>
            <w:r>
              <w:rPr>
                <w:spacing w:val="7"/>
              </w:rPr>
              <w:t>）老年患者的心理</w:t>
            </w:r>
          </w:p>
        </w:tc>
        <w:tc>
          <w:tcPr>
            <w:tcW w:w="1325" w:type="dxa"/>
            <w:vAlign w:val="top"/>
          </w:tcPr>
          <w:p w14:paraId="2D8238AF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B11D7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3E5F71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3931DE3B">
            <w:pPr>
              <w:pStyle w:val="8"/>
              <w:spacing w:before="181" w:line="253" w:lineRule="auto"/>
              <w:ind w:left="136" w:right="106" w:hanging="28"/>
            </w:pPr>
            <w:r>
              <w:rPr>
                <w:rFonts w:ascii="Times New Roman" w:hAnsi="Times New Roman" w:eastAsia="Times New Roman" w:cs="Times New Roman"/>
              </w:rPr>
              <w:t>4</w:t>
            </w:r>
            <w:r>
              <w:t>．特殊患者的心理</w:t>
            </w:r>
            <w:r>
              <w:rPr>
                <w:spacing w:val="-7"/>
              </w:rPr>
              <w:t>问题</w:t>
            </w:r>
          </w:p>
        </w:tc>
        <w:tc>
          <w:tcPr>
            <w:tcW w:w="3944" w:type="dxa"/>
            <w:vAlign w:val="top"/>
          </w:tcPr>
          <w:p w14:paraId="4EA063F0">
            <w:pPr>
              <w:pStyle w:val="8"/>
              <w:spacing w:before="35" w:line="214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）不同病期患者的心理问题及干预</w:t>
            </w:r>
          </w:p>
        </w:tc>
        <w:tc>
          <w:tcPr>
            <w:tcW w:w="1325" w:type="dxa"/>
            <w:vAlign w:val="top"/>
          </w:tcPr>
          <w:p w14:paraId="1FEC2713">
            <w:pPr>
              <w:pStyle w:val="8"/>
              <w:spacing w:before="35" w:line="214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603B4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783C9C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4BA3A1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1A7449B">
            <w:pPr>
              <w:pStyle w:val="8"/>
              <w:spacing w:before="34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）手术患者的心理问题及干预</w:t>
            </w:r>
          </w:p>
        </w:tc>
        <w:tc>
          <w:tcPr>
            <w:tcW w:w="1325" w:type="dxa"/>
            <w:vAlign w:val="top"/>
          </w:tcPr>
          <w:p w14:paraId="79899EA3">
            <w:pPr>
              <w:pStyle w:val="8"/>
              <w:spacing w:before="34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6ABFB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303776E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B0050BC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6DCB9E3">
            <w:pPr>
              <w:pStyle w:val="8"/>
              <w:spacing w:before="36" w:line="215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）危重患者的心理问题及干预</w:t>
            </w:r>
          </w:p>
        </w:tc>
        <w:tc>
          <w:tcPr>
            <w:tcW w:w="1325" w:type="dxa"/>
            <w:vAlign w:val="top"/>
          </w:tcPr>
          <w:p w14:paraId="6DAC5C9F">
            <w:pPr>
              <w:pStyle w:val="8"/>
              <w:spacing w:before="36" w:line="215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</w:tbl>
    <w:p w14:paraId="14A614DB">
      <w:pPr>
        <w:rPr>
          <w:rFonts w:ascii="Arial" w:hAnsi="Arial" w:eastAsia="Arial" w:cs="Arial"/>
          <w:sz w:val="21"/>
          <w:szCs w:val="21"/>
        </w:rPr>
        <w:sectPr>
          <w:footerReference r:id="rId11" w:type="default"/>
          <w:pgSz w:w="11906" w:h="16839"/>
          <w:pgMar w:top="1431" w:right="1741" w:bottom="1249" w:left="1740" w:header="0" w:footer="992" w:gutter="0"/>
          <w:pgNumType w:fmt="decimal"/>
          <w:cols w:space="720" w:num="1"/>
        </w:sectPr>
      </w:pPr>
    </w:p>
    <w:p w14:paraId="1EBB8768">
      <w:pPr>
        <w:spacing w:line="310" w:lineRule="auto"/>
        <w:rPr>
          <w:rFonts w:ascii="Arial"/>
          <w:sz w:val="21"/>
        </w:rPr>
      </w:pPr>
    </w:p>
    <w:p w14:paraId="000E5042">
      <w:pPr>
        <w:pStyle w:val="2"/>
        <w:spacing w:before="100" w:line="225" w:lineRule="auto"/>
        <w:ind w:left="3101"/>
        <w:outlineLvl w:val="0"/>
        <w:rPr>
          <w:rFonts w:hint="eastAsia" w:ascii="等线" w:hAnsi="等线" w:eastAsia="等线" w:cs="等线"/>
          <w:sz w:val="36"/>
          <w:szCs w:val="36"/>
        </w:rPr>
      </w:pPr>
      <w:r>
        <w:rPr>
          <w:rFonts w:hint="eastAsia" w:ascii="等线" w:hAnsi="等线" w:eastAsia="等线" w:cs="等线"/>
          <w:b/>
          <w:bCs/>
          <w:spacing w:val="5"/>
          <w:sz w:val="36"/>
          <w:szCs w:val="36"/>
        </w:rPr>
        <w:t>三、医学伦理学</w:t>
      </w:r>
    </w:p>
    <w:p w14:paraId="667FB0F6">
      <w:pPr>
        <w:spacing w:before="112"/>
        <w:rPr>
          <w:rFonts w:hint="eastAsia" w:ascii="等线" w:hAnsi="等线" w:eastAsia="等线" w:cs="等线"/>
          <w:sz w:val="24"/>
          <w:szCs w:val="24"/>
        </w:rPr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708816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1222" w:type="dxa"/>
            <w:vAlign w:val="top"/>
          </w:tcPr>
          <w:p w14:paraId="1B1E6C99">
            <w:pPr>
              <w:pStyle w:val="8"/>
              <w:spacing w:before="37" w:line="221" w:lineRule="auto"/>
              <w:ind w:left="302"/>
            </w:pPr>
            <w:r>
              <w:rPr>
                <w:b/>
                <w:bCs/>
                <w:spacing w:val="-3"/>
              </w:rPr>
              <w:t>单</w:t>
            </w:r>
            <w:r>
              <w:rPr>
                <w:spacing w:val="10"/>
              </w:rPr>
              <w:t xml:space="preserve">  </w:t>
            </w:r>
            <w:r>
              <w:rPr>
                <w:b/>
                <w:bCs/>
                <w:spacing w:val="-3"/>
              </w:rPr>
              <w:t>元</w:t>
            </w:r>
          </w:p>
        </w:tc>
        <w:tc>
          <w:tcPr>
            <w:tcW w:w="1928" w:type="dxa"/>
            <w:vAlign w:val="top"/>
          </w:tcPr>
          <w:p w14:paraId="586DFA56">
            <w:pPr>
              <w:pStyle w:val="8"/>
              <w:spacing w:before="37" w:line="221" w:lineRule="auto"/>
              <w:ind w:left="653"/>
            </w:pPr>
            <w:r>
              <w:rPr>
                <w:b/>
                <w:bCs/>
                <w:spacing w:val="-3"/>
              </w:rPr>
              <w:t>细</w:t>
            </w:r>
            <w:r>
              <w:rPr>
                <w:spacing w:val="29"/>
              </w:rPr>
              <w:t xml:space="preserve">  </w:t>
            </w:r>
            <w:r>
              <w:rPr>
                <w:b/>
                <w:bCs/>
                <w:spacing w:val="-3"/>
              </w:rPr>
              <w:t>目</w:t>
            </w:r>
          </w:p>
        </w:tc>
        <w:tc>
          <w:tcPr>
            <w:tcW w:w="3944" w:type="dxa"/>
            <w:vAlign w:val="top"/>
          </w:tcPr>
          <w:p w14:paraId="6F48EC67">
            <w:pPr>
              <w:pStyle w:val="8"/>
              <w:spacing w:before="37" w:line="221" w:lineRule="auto"/>
              <w:ind w:left="1663"/>
            </w:pPr>
            <w:r>
              <w:rPr>
                <w:b/>
                <w:bCs/>
                <w:spacing w:val="-3"/>
              </w:rPr>
              <w:t>要</w:t>
            </w:r>
            <w:r>
              <w:rPr>
                <w:spacing w:val="15"/>
              </w:rPr>
              <w:t xml:space="preserve">  </w:t>
            </w:r>
            <w:r>
              <w:rPr>
                <w:b/>
                <w:bCs/>
                <w:spacing w:val="-3"/>
              </w:rPr>
              <w:t>点</w:t>
            </w:r>
          </w:p>
        </w:tc>
        <w:tc>
          <w:tcPr>
            <w:tcW w:w="1325" w:type="dxa"/>
            <w:vAlign w:val="top"/>
          </w:tcPr>
          <w:p w14:paraId="7901DFF6">
            <w:pPr>
              <w:pStyle w:val="8"/>
              <w:spacing w:before="37" w:line="221" w:lineRule="auto"/>
              <w:ind w:left="352"/>
            </w:pPr>
            <w:r>
              <w:rPr>
                <w:b/>
                <w:bCs/>
                <w:spacing w:val="-3"/>
              </w:rPr>
              <w:t>要</w:t>
            </w:r>
            <w:r>
              <w:rPr>
                <w:spacing w:val="10"/>
              </w:rPr>
              <w:t xml:space="preserve">  </w:t>
            </w:r>
            <w:r>
              <w:rPr>
                <w:b/>
                <w:bCs/>
                <w:spacing w:val="-3"/>
              </w:rPr>
              <w:t>求</w:t>
            </w:r>
          </w:p>
        </w:tc>
      </w:tr>
      <w:tr w14:paraId="45BA6B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6E1D75F6">
            <w:pPr>
              <w:spacing w:line="319" w:lineRule="auto"/>
              <w:rPr>
                <w:rFonts w:ascii="Arial"/>
                <w:sz w:val="21"/>
              </w:rPr>
            </w:pPr>
          </w:p>
          <w:p w14:paraId="7B4340F7">
            <w:pPr>
              <w:spacing w:line="319" w:lineRule="auto"/>
              <w:rPr>
                <w:rFonts w:ascii="Arial"/>
                <w:sz w:val="21"/>
              </w:rPr>
            </w:pPr>
          </w:p>
          <w:p w14:paraId="52DB1E0A">
            <w:pPr>
              <w:pStyle w:val="8"/>
              <w:spacing w:before="65" w:line="289" w:lineRule="auto"/>
              <w:ind w:left="118" w:right="108"/>
              <w:jc w:val="both"/>
            </w:pPr>
            <w:r>
              <w:rPr>
                <w:spacing w:val="-3"/>
              </w:rPr>
              <w:t>一、伦理学</w:t>
            </w:r>
            <w:r>
              <w:rPr>
                <w:spacing w:val="-4"/>
              </w:rPr>
              <w:t>与</w:t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>医</w:t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>学</w:t>
            </w:r>
            <w:r>
              <w:rPr>
                <w:spacing w:val="-37"/>
              </w:rPr>
              <w:t xml:space="preserve"> </w:t>
            </w:r>
            <w:r>
              <w:rPr>
                <w:spacing w:val="-4"/>
              </w:rPr>
              <w:t>伦</w:t>
            </w:r>
            <w:r>
              <w:rPr>
                <w:spacing w:val="3"/>
              </w:rPr>
              <w:t>理学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5ABA60E">
            <w:pPr>
              <w:spacing w:line="307" w:lineRule="auto"/>
              <w:rPr>
                <w:rFonts w:ascii="Arial"/>
                <w:sz w:val="21"/>
              </w:rPr>
            </w:pPr>
          </w:p>
          <w:p w14:paraId="4D9D9ED2">
            <w:pPr>
              <w:pStyle w:val="8"/>
              <w:spacing w:before="6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2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2"/>
              </w:rPr>
              <w:t>．伦理学</w:t>
            </w:r>
          </w:p>
        </w:tc>
        <w:tc>
          <w:tcPr>
            <w:tcW w:w="3944" w:type="dxa"/>
            <w:vAlign w:val="top"/>
          </w:tcPr>
          <w:p w14:paraId="20AFF619">
            <w:pPr>
              <w:pStyle w:val="8"/>
              <w:spacing w:before="52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）伦理学的含义和类型</w:t>
            </w:r>
          </w:p>
        </w:tc>
        <w:tc>
          <w:tcPr>
            <w:tcW w:w="1325" w:type="dxa"/>
            <w:vAlign w:val="top"/>
          </w:tcPr>
          <w:p w14:paraId="7FB9CF7C">
            <w:pPr>
              <w:pStyle w:val="8"/>
              <w:spacing w:before="52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3359EF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4216D2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5C7C41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E60CF58">
            <w:pPr>
              <w:pStyle w:val="8"/>
              <w:spacing w:before="53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）伦理学的研究对象</w:t>
            </w:r>
          </w:p>
        </w:tc>
        <w:tc>
          <w:tcPr>
            <w:tcW w:w="1325" w:type="dxa"/>
            <w:vAlign w:val="top"/>
          </w:tcPr>
          <w:p w14:paraId="057A1674">
            <w:pPr>
              <w:pStyle w:val="8"/>
              <w:spacing w:before="52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231DE1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E4FE8F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EB9A70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C02F734">
            <w:pPr>
              <w:pStyle w:val="8"/>
              <w:spacing w:before="52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）伦理学的基本理论</w:t>
            </w:r>
          </w:p>
        </w:tc>
        <w:tc>
          <w:tcPr>
            <w:tcW w:w="1325" w:type="dxa"/>
            <w:vAlign w:val="top"/>
          </w:tcPr>
          <w:p w14:paraId="1A7D0B76">
            <w:pPr>
              <w:pStyle w:val="8"/>
              <w:spacing w:before="52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115A5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CD7FC3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64CD20E">
            <w:pPr>
              <w:spacing w:line="470" w:lineRule="auto"/>
              <w:rPr>
                <w:rFonts w:ascii="Arial"/>
                <w:sz w:val="21"/>
              </w:rPr>
            </w:pPr>
          </w:p>
          <w:p w14:paraId="13F7F7B6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4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3"/>
              </w:rPr>
              <w:t xml:space="preserve"> </w:t>
            </w:r>
            <w:r>
              <w:rPr>
                <w:spacing w:val="4"/>
              </w:rPr>
              <w:t>．医学伦理学</w:t>
            </w:r>
          </w:p>
        </w:tc>
        <w:tc>
          <w:tcPr>
            <w:tcW w:w="3944" w:type="dxa"/>
            <w:vAlign w:val="top"/>
          </w:tcPr>
          <w:p w14:paraId="681426C2">
            <w:pPr>
              <w:pStyle w:val="8"/>
              <w:spacing w:before="53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）医学伦理学的含义</w:t>
            </w:r>
          </w:p>
        </w:tc>
        <w:tc>
          <w:tcPr>
            <w:tcW w:w="1325" w:type="dxa"/>
            <w:vAlign w:val="top"/>
          </w:tcPr>
          <w:p w14:paraId="1680F23E">
            <w:pPr>
              <w:pStyle w:val="8"/>
              <w:spacing w:before="53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3C9937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EEFD43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7712C0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E8E923E">
            <w:pPr>
              <w:pStyle w:val="8"/>
              <w:spacing w:before="53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）医学伦理思想的历史发展</w:t>
            </w:r>
          </w:p>
        </w:tc>
        <w:tc>
          <w:tcPr>
            <w:tcW w:w="1325" w:type="dxa"/>
            <w:vAlign w:val="top"/>
          </w:tcPr>
          <w:p w14:paraId="7BC5C0FF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27D38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5A7CF9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615AAE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0E0CF59">
            <w:pPr>
              <w:pStyle w:val="8"/>
              <w:spacing w:before="56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）医学伦理学的研究对象和内容</w:t>
            </w:r>
          </w:p>
        </w:tc>
        <w:tc>
          <w:tcPr>
            <w:tcW w:w="1325" w:type="dxa"/>
            <w:vAlign w:val="top"/>
          </w:tcPr>
          <w:p w14:paraId="1F788B99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F8E84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5D9AE01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2D4730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018501F">
            <w:pPr>
              <w:pStyle w:val="8"/>
              <w:spacing w:before="55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）医学伦理学的基本观点</w:t>
            </w:r>
          </w:p>
        </w:tc>
        <w:tc>
          <w:tcPr>
            <w:tcW w:w="1325" w:type="dxa"/>
            <w:vAlign w:val="top"/>
          </w:tcPr>
          <w:p w14:paraId="77DA68B3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06C3C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08EE5B1E">
            <w:pPr>
              <w:spacing w:line="280" w:lineRule="auto"/>
              <w:rPr>
                <w:rFonts w:ascii="Arial"/>
                <w:sz w:val="21"/>
              </w:rPr>
            </w:pPr>
          </w:p>
          <w:p w14:paraId="024BC5E1">
            <w:pPr>
              <w:spacing w:line="280" w:lineRule="auto"/>
              <w:rPr>
                <w:rFonts w:ascii="Arial"/>
                <w:sz w:val="21"/>
              </w:rPr>
            </w:pPr>
          </w:p>
          <w:p w14:paraId="47AD0C3A">
            <w:pPr>
              <w:spacing w:line="280" w:lineRule="auto"/>
              <w:rPr>
                <w:rFonts w:ascii="Arial"/>
                <w:sz w:val="21"/>
              </w:rPr>
            </w:pPr>
          </w:p>
          <w:p w14:paraId="7030B3DE">
            <w:pPr>
              <w:spacing w:line="280" w:lineRule="auto"/>
              <w:rPr>
                <w:rFonts w:ascii="Arial"/>
                <w:sz w:val="21"/>
              </w:rPr>
            </w:pPr>
          </w:p>
          <w:p w14:paraId="49F91ACF">
            <w:pPr>
              <w:pStyle w:val="8"/>
              <w:spacing w:before="65" w:line="290" w:lineRule="auto"/>
              <w:ind w:left="118" w:right="108"/>
              <w:jc w:val="both"/>
            </w:pPr>
            <w:r>
              <w:rPr>
                <w:spacing w:val="-3"/>
              </w:rPr>
              <w:t>二、医学伦</w:t>
            </w:r>
            <w:r>
              <w:rPr>
                <w:spacing w:val="-7"/>
              </w:rPr>
              <w:t>理</w:t>
            </w:r>
            <w:r>
              <w:rPr>
                <w:spacing w:val="-19"/>
              </w:rPr>
              <w:t xml:space="preserve"> </w:t>
            </w:r>
            <w:r>
              <w:rPr>
                <w:spacing w:val="-7"/>
              </w:rPr>
              <w:t>的</w:t>
            </w:r>
            <w:r>
              <w:rPr>
                <w:spacing w:val="-31"/>
              </w:rPr>
              <w:t xml:space="preserve"> </w:t>
            </w:r>
            <w:r>
              <w:rPr>
                <w:spacing w:val="-7"/>
              </w:rPr>
              <w:t>原</w:t>
            </w:r>
            <w:r>
              <w:rPr>
                <w:spacing w:val="-33"/>
              </w:rPr>
              <w:t xml:space="preserve"> </w:t>
            </w:r>
            <w:r>
              <w:rPr>
                <w:spacing w:val="-7"/>
              </w:rPr>
              <w:t>则</w:t>
            </w:r>
            <w:r>
              <w:rPr>
                <w:spacing w:val="6"/>
              </w:rPr>
              <w:t>与规范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736716C0">
            <w:pPr>
              <w:pStyle w:val="8"/>
              <w:spacing w:before="220" w:line="290" w:lineRule="auto"/>
              <w:ind w:left="117" w:right="106" w:firstLine="11"/>
            </w:pPr>
            <w:r>
              <w:rPr>
                <w:rFonts w:ascii="Times New Roman" w:hAnsi="Times New Roman" w:eastAsia="Times New Roman" w:cs="Times New Roman"/>
                <w:spacing w:val="-2"/>
              </w:rPr>
              <w:t>1</w:t>
            </w:r>
            <w:r>
              <w:rPr>
                <w:spacing w:val="-2"/>
              </w:rPr>
              <w:t>．医学伦理的指导</w:t>
            </w:r>
            <w:r>
              <w:rPr>
                <w:spacing w:val="2"/>
              </w:rPr>
              <w:t>原则</w:t>
            </w:r>
          </w:p>
        </w:tc>
        <w:tc>
          <w:tcPr>
            <w:tcW w:w="3944" w:type="dxa"/>
            <w:vAlign w:val="top"/>
          </w:tcPr>
          <w:p w14:paraId="08DC5109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）防病治病，救死扶伤</w:t>
            </w:r>
          </w:p>
        </w:tc>
        <w:tc>
          <w:tcPr>
            <w:tcW w:w="1325" w:type="dxa"/>
            <w:vAlign w:val="top"/>
          </w:tcPr>
          <w:p w14:paraId="343DDF4A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FB866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D8D4F6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F97C61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88CA6EC">
            <w:pPr>
              <w:pStyle w:val="8"/>
              <w:spacing w:before="54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）实行社会主义人道主义</w:t>
            </w:r>
          </w:p>
        </w:tc>
        <w:tc>
          <w:tcPr>
            <w:tcW w:w="1325" w:type="dxa"/>
            <w:vAlign w:val="top"/>
          </w:tcPr>
          <w:p w14:paraId="0F9A4FE5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887F7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C9E2EB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4909038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BF5D7E8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）全心全意为人民身心健康服务</w:t>
            </w:r>
          </w:p>
        </w:tc>
        <w:tc>
          <w:tcPr>
            <w:tcW w:w="1325" w:type="dxa"/>
            <w:vAlign w:val="top"/>
          </w:tcPr>
          <w:p w14:paraId="78C0709F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D23F6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06195E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3CBF32D">
            <w:pPr>
              <w:spacing w:line="315" w:lineRule="auto"/>
              <w:rPr>
                <w:rFonts w:ascii="Arial"/>
                <w:sz w:val="21"/>
              </w:rPr>
            </w:pPr>
          </w:p>
          <w:p w14:paraId="647382C0">
            <w:pPr>
              <w:pStyle w:val="8"/>
              <w:spacing w:before="65" w:line="290" w:lineRule="auto"/>
              <w:ind w:left="117" w:right="106" w:hanging="8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．医学伦理的基本</w:t>
            </w:r>
            <w:r>
              <w:rPr>
                <w:spacing w:val="2"/>
              </w:rPr>
              <w:t>原则</w:t>
            </w:r>
          </w:p>
        </w:tc>
        <w:tc>
          <w:tcPr>
            <w:tcW w:w="3944" w:type="dxa"/>
            <w:vAlign w:val="top"/>
          </w:tcPr>
          <w:p w14:paraId="766BF0CD">
            <w:pPr>
              <w:pStyle w:val="8"/>
              <w:spacing w:before="54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1</w:t>
            </w:r>
            <w:r>
              <w:rPr>
                <w:spacing w:val="6"/>
              </w:rPr>
              <w:t>）尊重原则</w:t>
            </w:r>
          </w:p>
        </w:tc>
        <w:tc>
          <w:tcPr>
            <w:tcW w:w="1325" w:type="dxa"/>
            <w:vAlign w:val="top"/>
          </w:tcPr>
          <w:p w14:paraId="7F7DEFDA">
            <w:pPr>
              <w:pStyle w:val="8"/>
              <w:spacing w:before="53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6B3EC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1C3086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13EDF8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1B2CBEB">
            <w:pPr>
              <w:pStyle w:val="8"/>
              <w:spacing w:before="55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）不伤害原则</w:t>
            </w:r>
          </w:p>
        </w:tc>
        <w:tc>
          <w:tcPr>
            <w:tcW w:w="1325" w:type="dxa"/>
            <w:vAlign w:val="top"/>
          </w:tcPr>
          <w:p w14:paraId="38E69BBA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F73A1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F5D69E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C67C36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E534394">
            <w:pPr>
              <w:pStyle w:val="8"/>
              <w:spacing w:before="56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3</w:t>
            </w:r>
            <w:r>
              <w:rPr>
                <w:spacing w:val="6"/>
              </w:rPr>
              <w:t>）有利原则</w:t>
            </w:r>
          </w:p>
        </w:tc>
        <w:tc>
          <w:tcPr>
            <w:tcW w:w="1325" w:type="dxa"/>
            <w:vAlign w:val="top"/>
          </w:tcPr>
          <w:p w14:paraId="495F1480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9C77B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948F3A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C1094C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9E2EA11">
            <w:pPr>
              <w:pStyle w:val="8"/>
              <w:spacing w:before="55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4</w:t>
            </w:r>
            <w:r>
              <w:rPr>
                <w:spacing w:val="6"/>
              </w:rPr>
              <w:t>）公正原则</w:t>
            </w:r>
          </w:p>
        </w:tc>
        <w:tc>
          <w:tcPr>
            <w:tcW w:w="1325" w:type="dxa"/>
            <w:vAlign w:val="top"/>
          </w:tcPr>
          <w:p w14:paraId="08001F3B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F950A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51EC2C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5D98BBC">
            <w:pPr>
              <w:pStyle w:val="8"/>
              <w:spacing w:before="221" w:line="290" w:lineRule="auto"/>
              <w:ind w:left="113" w:right="106"/>
            </w:pPr>
            <w:r>
              <w:rPr>
                <w:rFonts w:ascii="Times New Roman" w:hAnsi="Times New Roman" w:eastAsia="Times New Roman" w:cs="Times New Roman"/>
              </w:rPr>
              <w:t>3</w:t>
            </w:r>
            <w:r>
              <w:t>．医学伦理的基本</w:t>
            </w:r>
            <w:r>
              <w:rPr>
                <w:spacing w:val="4"/>
              </w:rPr>
              <w:t>规范</w:t>
            </w:r>
          </w:p>
        </w:tc>
        <w:tc>
          <w:tcPr>
            <w:tcW w:w="3944" w:type="dxa"/>
            <w:vAlign w:val="top"/>
          </w:tcPr>
          <w:p w14:paraId="3156E867">
            <w:pPr>
              <w:pStyle w:val="8"/>
              <w:spacing w:before="54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）医学伦理基本规范的含义和本质</w:t>
            </w:r>
          </w:p>
        </w:tc>
        <w:tc>
          <w:tcPr>
            <w:tcW w:w="1325" w:type="dxa"/>
            <w:vAlign w:val="top"/>
          </w:tcPr>
          <w:p w14:paraId="7CEC340B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03F5A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AE0B9B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8E5AA1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1550A9C">
            <w:pPr>
              <w:pStyle w:val="8"/>
              <w:spacing w:before="54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）医学伦理基本规范的形式和内容</w:t>
            </w:r>
          </w:p>
        </w:tc>
        <w:tc>
          <w:tcPr>
            <w:tcW w:w="1325" w:type="dxa"/>
            <w:vAlign w:val="top"/>
          </w:tcPr>
          <w:p w14:paraId="1FB138BC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8D653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7BC957B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885F4D8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EAB043D">
            <w:pPr>
              <w:pStyle w:val="8"/>
              <w:spacing w:before="53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）医务人员的行为规范</w:t>
            </w:r>
          </w:p>
        </w:tc>
        <w:tc>
          <w:tcPr>
            <w:tcW w:w="1325" w:type="dxa"/>
            <w:vAlign w:val="top"/>
          </w:tcPr>
          <w:p w14:paraId="7E1D7E17">
            <w:pPr>
              <w:pStyle w:val="8"/>
              <w:spacing w:before="53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8291D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79E86146">
            <w:pPr>
              <w:spacing w:line="266" w:lineRule="auto"/>
              <w:rPr>
                <w:rFonts w:ascii="Arial"/>
                <w:sz w:val="21"/>
              </w:rPr>
            </w:pPr>
          </w:p>
          <w:p w14:paraId="43C4C1CB">
            <w:pPr>
              <w:spacing w:line="267" w:lineRule="auto"/>
              <w:rPr>
                <w:rFonts w:ascii="Arial"/>
                <w:sz w:val="21"/>
              </w:rPr>
            </w:pPr>
          </w:p>
          <w:p w14:paraId="3B200B4F">
            <w:pPr>
              <w:spacing w:line="267" w:lineRule="auto"/>
              <w:rPr>
                <w:rFonts w:ascii="Arial"/>
                <w:sz w:val="21"/>
              </w:rPr>
            </w:pPr>
          </w:p>
          <w:p w14:paraId="3BC080C5">
            <w:pPr>
              <w:pStyle w:val="8"/>
              <w:spacing w:before="65" w:line="292" w:lineRule="auto"/>
              <w:ind w:left="117" w:right="108" w:hanging="2"/>
              <w:jc w:val="both"/>
            </w:pPr>
            <w:r>
              <w:rPr>
                <w:spacing w:val="-2"/>
              </w:rPr>
              <w:t>三、医疗人际</w:t>
            </w:r>
            <w:r>
              <w:rPr>
                <w:spacing w:val="-34"/>
              </w:rPr>
              <w:t xml:space="preserve"> </w:t>
            </w:r>
            <w:r>
              <w:rPr>
                <w:spacing w:val="-2"/>
              </w:rPr>
              <w:t>关</w:t>
            </w:r>
            <w:r>
              <w:rPr>
                <w:spacing w:val="-32"/>
              </w:rPr>
              <w:t xml:space="preserve"> </w:t>
            </w:r>
            <w:r>
              <w:rPr>
                <w:spacing w:val="-2"/>
              </w:rPr>
              <w:t>系</w:t>
            </w:r>
            <w:r>
              <w:rPr>
                <w:spacing w:val="-37"/>
              </w:rPr>
              <w:t xml:space="preserve"> </w:t>
            </w:r>
            <w:r>
              <w:rPr>
                <w:spacing w:val="-2"/>
              </w:rPr>
              <w:t>伦</w:t>
            </w:r>
            <w:r>
              <w:t>理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DA3BE0C">
            <w:pPr>
              <w:spacing w:line="315" w:lineRule="auto"/>
              <w:rPr>
                <w:rFonts w:ascii="Arial"/>
                <w:sz w:val="21"/>
              </w:rPr>
            </w:pPr>
          </w:p>
          <w:p w14:paraId="25E097A1">
            <w:pPr>
              <w:spacing w:line="315" w:lineRule="auto"/>
              <w:rPr>
                <w:rFonts w:ascii="Arial"/>
                <w:sz w:val="21"/>
              </w:rPr>
            </w:pPr>
          </w:p>
          <w:p w14:paraId="3D3D01DF">
            <w:pPr>
              <w:pStyle w:val="8"/>
              <w:spacing w:before="6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2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．医患关系伦理</w:t>
            </w:r>
          </w:p>
        </w:tc>
        <w:tc>
          <w:tcPr>
            <w:tcW w:w="3944" w:type="dxa"/>
            <w:vAlign w:val="top"/>
          </w:tcPr>
          <w:p w14:paraId="302D2BCB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）医患关系的伦理含义和特点</w:t>
            </w:r>
          </w:p>
        </w:tc>
        <w:tc>
          <w:tcPr>
            <w:tcW w:w="1325" w:type="dxa"/>
            <w:vAlign w:val="top"/>
          </w:tcPr>
          <w:p w14:paraId="3B79A22D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9236E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0EC0DB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588B6B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C0E9E65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）医患关系的伦理属性</w:t>
            </w:r>
          </w:p>
        </w:tc>
        <w:tc>
          <w:tcPr>
            <w:tcW w:w="1325" w:type="dxa"/>
            <w:vAlign w:val="top"/>
          </w:tcPr>
          <w:p w14:paraId="533FEF22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30E9A3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886C8E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D172F4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C30B0AB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）医患关系的伦理模式</w:t>
            </w:r>
          </w:p>
        </w:tc>
        <w:tc>
          <w:tcPr>
            <w:tcW w:w="1325" w:type="dxa"/>
            <w:vAlign w:val="top"/>
          </w:tcPr>
          <w:p w14:paraId="40EC4DF5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F4D33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B23364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9B5B2B3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1976F01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）医患双方的道德权利与道德义务</w:t>
            </w:r>
          </w:p>
        </w:tc>
        <w:tc>
          <w:tcPr>
            <w:tcW w:w="1325" w:type="dxa"/>
            <w:vAlign w:val="top"/>
          </w:tcPr>
          <w:p w14:paraId="11C26680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CEBEA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C32D7D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44D32A5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7C564E0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5</w:t>
            </w:r>
            <w:r>
              <w:rPr>
                <w:spacing w:val="8"/>
              </w:rPr>
              <w:t>）构建和谐医患关系的伦理要求</w:t>
            </w:r>
          </w:p>
        </w:tc>
        <w:tc>
          <w:tcPr>
            <w:tcW w:w="1325" w:type="dxa"/>
            <w:vAlign w:val="top"/>
          </w:tcPr>
          <w:p w14:paraId="29FAD6DB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F10DD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6AB637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3DACF26B">
            <w:pPr>
              <w:pStyle w:val="8"/>
              <w:spacing w:before="223" w:line="289" w:lineRule="auto"/>
              <w:ind w:left="116" w:right="106" w:hanging="7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．医务人员之间关</w:t>
            </w:r>
            <w:r>
              <w:rPr>
                <w:spacing w:val="5"/>
              </w:rPr>
              <w:t>系伦理</w:t>
            </w:r>
          </w:p>
        </w:tc>
        <w:tc>
          <w:tcPr>
            <w:tcW w:w="3944" w:type="dxa"/>
            <w:vAlign w:val="top"/>
          </w:tcPr>
          <w:p w14:paraId="20C7D014">
            <w:pPr>
              <w:pStyle w:val="8"/>
              <w:spacing w:before="53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）医务人员之间关系的含义和特点</w:t>
            </w:r>
          </w:p>
        </w:tc>
        <w:tc>
          <w:tcPr>
            <w:tcW w:w="1325" w:type="dxa"/>
            <w:vAlign w:val="top"/>
          </w:tcPr>
          <w:p w14:paraId="57D88242">
            <w:pPr>
              <w:pStyle w:val="8"/>
              <w:spacing w:before="53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1B28A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4A7BB5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01A445F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592E3D2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）处理好医务人员之间关系的意义</w:t>
            </w:r>
          </w:p>
        </w:tc>
        <w:tc>
          <w:tcPr>
            <w:tcW w:w="1325" w:type="dxa"/>
            <w:vAlign w:val="top"/>
          </w:tcPr>
          <w:p w14:paraId="20DF9291">
            <w:pPr>
              <w:pStyle w:val="8"/>
              <w:spacing w:before="57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C524F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2DA7038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06600F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286D547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）协调医务人员之间关系的伦理要求</w:t>
            </w:r>
          </w:p>
        </w:tc>
        <w:tc>
          <w:tcPr>
            <w:tcW w:w="1325" w:type="dxa"/>
            <w:vAlign w:val="top"/>
          </w:tcPr>
          <w:p w14:paraId="6D622033">
            <w:pPr>
              <w:pStyle w:val="8"/>
              <w:spacing w:before="56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20079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77A0109D">
            <w:pPr>
              <w:spacing w:line="251" w:lineRule="auto"/>
              <w:rPr>
                <w:rFonts w:ascii="Arial"/>
                <w:sz w:val="21"/>
              </w:rPr>
            </w:pPr>
          </w:p>
          <w:p w14:paraId="0D391329">
            <w:pPr>
              <w:spacing w:line="251" w:lineRule="auto"/>
              <w:rPr>
                <w:rFonts w:ascii="Arial"/>
                <w:sz w:val="21"/>
              </w:rPr>
            </w:pPr>
          </w:p>
          <w:p w14:paraId="4120A4CF">
            <w:pPr>
              <w:spacing w:line="251" w:lineRule="auto"/>
              <w:rPr>
                <w:rFonts w:ascii="Arial"/>
                <w:sz w:val="21"/>
              </w:rPr>
            </w:pPr>
          </w:p>
          <w:p w14:paraId="69F753BD">
            <w:pPr>
              <w:spacing w:line="251" w:lineRule="auto"/>
              <w:rPr>
                <w:rFonts w:ascii="Arial"/>
                <w:sz w:val="21"/>
              </w:rPr>
            </w:pPr>
          </w:p>
          <w:p w14:paraId="522C4B8A">
            <w:pPr>
              <w:spacing w:line="251" w:lineRule="auto"/>
              <w:rPr>
                <w:rFonts w:ascii="Arial"/>
                <w:sz w:val="21"/>
              </w:rPr>
            </w:pPr>
          </w:p>
          <w:p w14:paraId="50037026">
            <w:pPr>
              <w:spacing w:line="251" w:lineRule="auto"/>
              <w:rPr>
                <w:rFonts w:ascii="Arial"/>
                <w:sz w:val="21"/>
              </w:rPr>
            </w:pPr>
          </w:p>
          <w:p w14:paraId="69488FB3">
            <w:pPr>
              <w:spacing w:line="251" w:lineRule="auto"/>
              <w:rPr>
                <w:rFonts w:ascii="Arial"/>
                <w:sz w:val="21"/>
              </w:rPr>
            </w:pPr>
          </w:p>
          <w:p w14:paraId="031E47F1">
            <w:pPr>
              <w:pStyle w:val="8"/>
              <w:spacing w:before="65" w:line="289" w:lineRule="auto"/>
              <w:ind w:left="114" w:right="108" w:firstLine="20"/>
            </w:pPr>
            <w:r>
              <w:rPr>
                <w:spacing w:val="-6"/>
              </w:rPr>
              <w:t>四、临床诊</w:t>
            </w:r>
            <w:r>
              <w:rPr>
                <w:spacing w:val="7"/>
              </w:rPr>
              <w:t>疗伦理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D24CEEE">
            <w:pPr>
              <w:spacing w:line="315" w:lineRule="auto"/>
              <w:rPr>
                <w:rFonts w:ascii="Arial"/>
                <w:sz w:val="21"/>
              </w:rPr>
            </w:pPr>
          </w:p>
          <w:p w14:paraId="4DD6615F">
            <w:pPr>
              <w:pStyle w:val="8"/>
              <w:spacing w:before="65" w:line="290" w:lineRule="auto"/>
              <w:ind w:left="117" w:right="106" w:firstLine="11"/>
            </w:pPr>
            <w:r>
              <w:rPr>
                <w:rFonts w:ascii="Times New Roman" w:hAnsi="Times New Roman" w:eastAsia="Times New Roman" w:cs="Times New Roman"/>
                <w:spacing w:val="-2"/>
              </w:rPr>
              <w:t>1</w:t>
            </w:r>
            <w:r>
              <w:rPr>
                <w:spacing w:val="-2"/>
              </w:rPr>
              <w:t>．临床诊疗的伦理</w:t>
            </w:r>
            <w:r>
              <w:rPr>
                <w:spacing w:val="2"/>
              </w:rPr>
              <w:t>原则</w:t>
            </w:r>
          </w:p>
        </w:tc>
        <w:tc>
          <w:tcPr>
            <w:tcW w:w="3944" w:type="dxa"/>
            <w:vAlign w:val="top"/>
          </w:tcPr>
          <w:p w14:paraId="1CB30783">
            <w:pPr>
              <w:pStyle w:val="8"/>
              <w:spacing w:before="56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）患者至上原则</w:t>
            </w:r>
          </w:p>
        </w:tc>
        <w:tc>
          <w:tcPr>
            <w:tcW w:w="1325" w:type="dxa"/>
            <w:vAlign w:val="top"/>
          </w:tcPr>
          <w:p w14:paraId="05079A73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3FAC3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14A895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9B8D8F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6C07EEE">
            <w:pPr>
              <w:pStyle w:val="8"/>
              <w:spacing w:before="55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）最优化原则</w:t>
            </w:r>
          </w:p>
        </w:tc>
        <w:tc>
          <w:tcPr>
            <w:tcW w:w="1325" w:type="dxa"/>
            <w:vAlign w:val="top"/>
          </w:tcPr>
          <w:p w14:paraId="242D6DF5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9C945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09E218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EC3AF03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E194ABF">
            <w:pPr>
              <w:pStyle w:val="8"/>
              <w:spacing w:before="56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）知情同意原则</w:t>
            </w:r>
          </w:p>
        </w:tc>
        <w:tc>
          <w:tcPr>
            <w:tcW w:w="1325" w:type="dxa"/>
            <w:vAlign w:val="top"/>
          </w:tcPr>
          <w:p w14:paraId="5DB8136A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18D20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BB426C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D43D39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AC6ED27">
            <w:pPr>
              <w:pStyle w:val="8"/>
              <w:spacing w:before="54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4</w:t>
            </w:r>
            <w:r>
              <w:rPr>
                <w:spacing w:val="7"/>
              </w:rPr>
              <w:t>）保密守信原则</w:t>
            </w:r>
          </w:p>
        </w:tc>
        <w:tc>
          <w:tcPr>
            <w:tcW w:w="1325" w:type="dxa"/>
            <w:vAlign w:val="top"/>
          </w:tcPr>
          <w:p w14:paraId="453CF2C7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BDB5C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BCC72E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0DBB424">
            <w:pPr>
              <w:pStyle w:val="8"/>
              <w:spacing w:before="223" w:line="290" w:lineRule="auto"/>
              <w:ind w:left="113" w:right="106" w:hanging="4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．临床诊断的伦理</w:t>
            </w:r>
            <w:r>
              <w:rPr>
                <w:spacing w:val="4"/>
              </w:rPr>
              <w:t>要求</w:t>
            </w:r>
          </w:p>
        </w:tc>
        <w:tc>
          <w:tcPr>
            <w:tcW w:w="3944" w:type="dxa"/>
            <w:vAlign w:val="top"/>
          </w:tcPr>
          <w:p w14:paraId="69F861B1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）询问病史的伦理要求</w:t>
            </w:r>
          </w:p>
        </w:tc>
        <w:tc>
          <w:tcPr>
            <w:tcW w:w="1325" w:type="dxa"/>
            <w:vAlign w:val="top"/>
          </w:tcPr>
          <w:p w14:paraId="23E2ACB1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C9C5E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7C61AC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6AF23F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2F11CAC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）体格检查的伦理要求</w:t>
            </w:r>
          </w:p>
        </w:tc>
        <w:tc>
          <w:tcPr>
            <w:tcW w:w="1325" w:type="dxa"/>
            <w:vAlign w:val="top"/>
          </w:tcPr>
          <w:p w14:paraId="29919F9D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EA608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90E6EA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66AB87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C9C7EF8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）辅助检查的伦理要求</w:t>
            </w:r>
          </w:p>
        </w:tc>
        <w:tc>
          <w:tcPr>
            <w:tcW w:w="1325" w:type="dxa"/>
            <w:vAlign w:val="top"/>
          </w:tcPr>
          <w:p w14:paraId="5602FC69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94B07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8D90E9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CEC190C">
            <w:pPr>
              <w:pStyle w:val="8"/>
              <w:spacing w:before="221" w:line="290" w:lineRule="auto"/>
              <w:ind w:left="113" w:right="106"/>
            </w:pPr>
            <w:r>
              <w:rPr>
                <w:rFonts w:ascii="Times New Roman" w:hAnsi="Times New Roman" w:eastAsia="Times New Roman" w:cs="Times New Roman"/>
              </w:rPr>
              <w:t>3</w:t>
            </w:r>
            <w:r>
              <w:t>．临床治疗的伦理</w:t>
            </w:r>
            <w:r>
              <w:rPr>
                <w:spacing w:val="4"/>
              </w:rPr>
              <w:t>要求</w:t>
            </w:r>
          </w:p>
        </w:tc>
        <w:tc>
          <w:tcPr>
            <w:tcW w:w="3944" w:type="dxa"/>
            <w:vAlign w:val="top"/>
          </w:tcPr>
          <w:p w14:paraId="6FE78A62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）药物治疗的伦理要求</w:t>
            </w:r>
          </w:p>
        </w:tc>
        <w:tc>
          <w:tcPr>
            <w:tcW w:w="1325" w:type="dxa"/>
            <w:vAlign w:val="top"/>
          </w:tcPr>
          <w:p w14:paraId="439C09AD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0F148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2B8F72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61530B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A5CA2C2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）手术治疗的伦理要求</w:t>
            </w:r>
          </w:p>
        </w:tc>
        <w:tc>
          <w:tcPr>
            <w:tcW w:w="1325" w:type="dxa"/>
            <w:vAlign w:val="top"/>
          </w:tcPr>
          <w:p w14:paraId="19865036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DB436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0D7DD4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042195F8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B3815E4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）其他治疗的伦理要求</w:t>
            </w:r>
          </w:p>
        </w:tc>
        <w:tc>
          <w:tcPr>
            <w:tcW w:w="1325" w:type="dxa"/>
            <w:vAlign w:val="top"/>
          </w:tcPr>
          <w:p w14:paraId="33494344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054F20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649218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54579AE">
            <w:pPr>
              <w:pStyle w:val="8"/>
              <w:spacing w:before="61" w:line="262" w:lineRule="auto"/>
              <w:ind w:left="113" w:right="106" w:hanging="5"/>
            </w:pPr>
            <w:r>
              <w:rPr>
                <w:rFonts w:ascii="Times New Roman" w:hAnsi="Times New Roman" w:eastAsia="Times New Roman" w:cs="Times New Roman"/>
              </w:rPr>
              <w:t>4</w:t>
            </w:r>
            <w:r>
              <w:t>．临床急救的伦理</w:t>
            </w:r>
            <w:r>
              <w:rPr>
                <w:spacing w:val="4"/>
              </w:rPr>
              <w:t>要求</w:t>
            </w:r>
          </w:p>
        </w:tc>
        <w:tc>
          <w:tcPr>
            <w:tcW w:w="3944" w:type="dxa"/>
            <w:vAlign w:val="top"/>
          </w:tcPr>
          <w:p w14:paraId="4F8FBC61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）临床急救工作的特点</w:t>
            </w:r>
          </w:p>
        </w:tc>
        <w:tc>
          <w:tcPr>
            <w:tcW w:w="1325" w:type="dxa"/>
            <w:vAlign w:val="top"/>
          </w:tcPr>
          <w:p w14:paraId="11A363C1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2DD16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235748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4EDA7F5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0C13541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）临床急救的伦理要求</w:t>
            </w:r>
          </w:p>
        </w:tc>
        <w:tc>
          <w:tcPr>
            <w:tcW w:w="1325" w:type="dxa"/>
            <w:vAlign w:val="top"/>
          </w:tcPr>
          <w:p w14:paraId="79965997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1512C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0E67C3F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6085628D">
            <w:pPr>
              <w:pStyle w:val="8"/>
              <w:spacing w:before="56" w:line="228" w:lineRule="auto"/>
              <w:ind w:left="114"/>
            </w:pPr>
            <w:r>
              <w:rPr>
                <w:rFonts w:ascii="Times New Roman" w:hAnsi="Times New Roman" w:eastAsia="Times New Roman" w:cs="Times New Roman"/>
              </w:rPr>
              <w:t>5</w:t>
            </w:r>
            <w:r>
              <w:t>．临床治疗的伦理</w:t>
            </w:r>
          </w:p>
        </w:tc>
        <w:tc>
          <w:tcPr>
            <w:tcW w:w="3944" w:type="dxa"/>
            <w:vAlign w:val="top"/>
          </w:tcPr>
          <w:p w14:paraId="666FFFD8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）临床治疗的伦理难题</w:t>
            </w:r>
          </w:p>
        </w:tc>
        <w:tc>
          <w:tcPr>
            <w:tcW w:w="1325" w:type="dxa"/>
            <w:vAlign w:val="top"/>
          </w:tcPr>
          <w:p w14:paraId="1ECECBCB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</w:tbl>
    <w:p w14:paraId="33C2B460">
      <w:pPr>
        <w:rPr>
          <w:rFonts w:ascii="Arial"/>
          <w:sz w:val="21"/>
        </w:rPr>
      </w:pPr>
    </w:p>
    <w:p w14:paraId="15C9AD3F">
      <w:pPr>
        <w:rPr>
          <w:rFonts w:ascii="Arial" w:hAnsi="Arial" w:eastAsia="Arial" w:cs="Arial"/>
          <w:sz w:val="21"/>
          <w:szCs w:val="21"/>
        </w:rPr>
        <w:sectPr>
          <w:headerReference r:id="rId12" w:type="default"/>
          <w:footerReference r:id="rId13" w:type="default"/>
          <w:pgSz w:w="11906" w:h="16839"/>
          <w:pgMar w:top="1449" w:right="1741" w:bottom="1249" w:left="1740" w:header="1440" w:footer="992" w:gutter="0"/>
          <w:pgNumType w:fmt="decimal"/>
          <w:cols w:space="720" w:num="1"/>
        </w:sectPr>
      </w:pPr>
    </w:p>
    <w:p w14:paraId="378D8E10">
      <w:pPr>
        <w:spacing w:before="19"/>
      </w:pPr>
    </w:p>
    <w:p w14:paraId="69266A07">
      <w:pPr>
        <w:spacing w:before="19"/>
      </w:pPr>
    </w:p>
    <w:p w14:paraId="74C79A2F">
      <w:pPr>
        <w:spacing w:before="18"/>
      </w:pPr>
    </w:p>
    <w:p w14:paraId="4870F800">
      <w:pPr>
        <w:spacing w:before="18"/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7AD3BF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22" w:type="dxa"/>
            <w:vAlign w:val="top"/>
          </w:tcPr>
          <w:p w14:paraId="325C966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6EF88EBA">
            <w:pPr>
              <w:pStyle w:val="8"/>
              <w:spacing w:before="56" w:line="228" w:lineRule="auto"/>
              <w:ind w:left="119"/>
            </w:pPr>
            <w:r>
              <w:rPr>
                <w:spacing w:val="1"/>
              </w:rPr>
              <w:t>决策</w:t>
            </w:r>
          </w:p>
        </w:tc>
        <w:tc>
          <w:tcPr>
            <w:tcW w:w="3944" w:type="dxa"/>
            <w:vAlign w:val="top"/>
          </w:tcPr>
          <w:p w14:paraId="256A55DF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）临床治疗的伦理决策</w:t>
            </w:r>
          </w:p>
        </w:tc>
        <w:tc>
          <w:tcPr>
            <w:tcW w:w="1325" w:type="dxa"/>
            <w:vAlign w:val="top"/>
          </w:tcPr>
          <w:p w14:paraId="073913B5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56496C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7966BFA4">
            <w:pPr>
              <w:spacing w:line="319" w:lineRule="auto"/>
              <w:rPr>
                <w:rFonts w:ascii="Arial"/>
                <w:sz w:val="21"/>
              </w:rPr>
            </w:pPr>
          </w:p>
          <w:p w14:paraId="48BF2E10">
            <w:pPr>
              <w:spacing w:line="319" w:lineRule="auto"/>
              <w:rPr>
                <w:rFonts w:ascii="Arial"/>
                <w:sz w:val="21"/>
              </w:rPr>
            </w:pPr>
          </w:p>
          <w:p w14:paraId="331B55A0">
            <w:pPr>
              <w:spacing w:line="319" w:lineRule="auto"/>
              <w:rPr>
                <w:rFonts w:ascii="Arial"/>
                <w:sz w:val="21"/>
              </w:rPr>
            </w:pPr>
          </w:p>
          <w:p w14:paraId="066DF178">
            <w:pPr>
              <w:pStyle w:val="8"/>
              <w:spacing w:before="65" w:line="289" w:lineRule="auto"/>
              <w:ind w:left="115" w:right="108" w:firstLine="3"/>
              <w:jc w:val="both"/>
            </w:pPr>
            <w:r>
              <w:rPr>
                <w:spacing w:val="-3"/>
              </w:rPr>
              <w:t>五、安宁疗</w:t>
            </w:r>
            <w:r>
              <w:rPr>
                <w:spacing w:val="-1"/>
              </w:rPr>
              <w:t>护</w:t>
            </w:r>
            <w:r>
              <w:rPr>
                <w:spacing w:val="-33"/>
              </w:rPr>
              <w:t xml:space="preserve"> </w:t>
            </w:r>
            <w:r>
              <w:rPr>
                <w:spacing w:val="-1"/>
              </w:rPr>
              <w:t>与</w:t>
            </w:r>
            <w:r>
              <w:rPr>
                <w:spacing w:val="-36"/>
              </w:rPr>
              <w:t xml:space="preserve"> </w:t>
            </w:r>
            <w:r>
              <w:rPr>
                <w:spacing w:val="-1"/>
              </w:rPr>
              <w:t>死</w:t>
            </w:r>
            <w:r>
              <w:rPr>
                <w:spacing w:val="-36"/>
              </w:rPr>
              <w:t xml:space="preserve"> </w:t>
            </w:r>
            <w:r>
              <w:rPr>
                <w:spacing w:val="-1"/>
              </w:rPr>
              <w:t>亡</w:t>
            </w:r>
            <w:r>
              <w:rPr>
                <w:spacing w:val="4"/>
              </w:rPr>
              <w:t>伦理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D3A35F1">
            <w:pPr>
              <w:spacing w:line="306" w:lineRule="auto"/>
              <w:rPr>
                <w:rFonts w:ascii="Arial"/>
                <w:sz w:val="21"/>
              </w:rPr>
            </w:pPr>
          </w:p>
          <w:p w14:paraId="306C93B9">
            <w:pPr>
              <w:pStyle w:val="8"/>
              <w:spacing w:before="6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2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．安宁疗护伦理</w:t>
            </w:r>
          </w:p>
        </w:tc>
        <w:tc>
          <w:tcPr>
            <w:tcW w:w="3944" w:type="dxa"/>
            <w:vAlign w:val="top"/>
          </w:tcPr>
          <w:p w14:paraId="60003AF2">
            <w:pPr>
              <w:pStyle w:val="8"/>
              <w:spacing w:before="51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）安宁疗护的含义和特点</w:t>
            </w:r>
          </w:p>
        </w:tc>
        <w:tc>
          <w:tcPr>
            <w:tcW w:w="1325" w:type="dxa"/>
            <w:vAlign w:val="top"/>
          </w:tcPr>
          <w:p w14:paraId="2E954781">
            <w:pPr>
              <w:pStyle w:val="8"/>
              <w:spacing w:before="51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5489B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C9431C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16F335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E6BC2A6">
            <w:pPr>
              <w:pStyle w:val="8"/>
              <w:spacing w:before="51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）安宁疗护的伦理意义</w:t>
            </w:r>
          </w:p>
        </w:tc>
        <w:tc>
          <w:tcPr>
            <w:tcW w:w="1325" w:type="dxa"/>
            <w:vAlign w:val="top"/>
          </w:tcPr>
          <w:p w14:paraId="698A0972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41B0E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98C42D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2F4864C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19A932B">
            <w:pPr>
              <w:pStyle w:val="8"/>
              <w:spacing w:before="50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）安宁疗护的伦理要求</w:t>
            </w:r>
          </w:p>
        </w:tc>
        <w:tc>
          <w:tcPr>
            <w:tcW w:w="1325" w:type="dxa"/>
            <w:vAlign w:val="top"/>
          </w:tcPr>
          <w:p w14:paraId="6DEE9D9E">
            <w:pPr>
              <w:pStyle w:val="8"/>
              <w:spacing w:before="50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078D5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CB5665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7623574">
            <w:pPr>
              <w:spacing w:line="308" w:lineRule="auto"/>
              <w:rPr>
                <w:rFonts w:ascii="Arial"/>
                <w:sz w:val="21"/>
              </w:rPr>
            </w:pPr>
          </w:p>
          <w:p w14:paraId="76C3E507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4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3"/>
              </w:rPr>
              <w:t xml:space="preserve"> </w:t>
            </w:r>
            <w:r>
              <w:rPr>
                <w:spacing w:val="4"/>
              </w:rPr>
              <w:t>．安乐死伦理</w:t>
            </w:r>
          </w:p>
        </w:tc>
        <w:tc>
          <w:tcPr>
            <w:tcW w:w="3944" w:type="dxa"/>
            <w:vAlign w:val="top"/>
          </w:tcPr>
          <w:p w14:paraId="150ECE42">
            <w:pPr>
              <w:pStyle w:val="8"/>
              <w:spacing w:before="53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）安乐死的含义和类型</w:t>
            </w:r>
          </w:p>
        </w:tc>
        <w:tc>
          <w:tcPr>
            <w:tcW w:w="1325" w:type="dxa"/>
            <w:vAlign w:val="top"/>
          </w:tcPr>
          <w:p w14:paraId="19E14A2E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5FDE0A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7AF3E8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559464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028847D">
            <w:pPr>
              <w:pStyle w:val="8"/>
              <w:spacing w:before="54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）安乐死的伦理争议</w:t>
            </w:r>
          </w:p>
        </w:tc>
        <w:tc>
          <w:tcPr>
            <w:tcW w:w="1325" w:type="dxa"/>
            <w:vAlign w:val="top"/>
          </w:tcPr>
          <w:p w14:paraId="260556ED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21918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857E10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6112DEF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BD073D0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）安乐死的历史与现状</w:t>
            </w:r>
          </w:p>
        </w:tc>
        <w:tc>
          <w:tcPr>
            <w:tcW w:w="1325" w:type="dxa"/>
            <w:vAlign w:val="top"/>
          </w:tcPr>
          <w:p w14:paraId="6C074FC4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24044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2FEC5F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F057415">
            <w:pPr>
              <w:spacing w:line="309" w:lineRule="auto"/>
              <w:rPr>
                <w:rFonts w:ascii="Arial"/>
                <w:sz w:val="21"/>
              </w:rPr>
            </w:pPr>
          </w:p>
          <w:p w14:paraId="1BAF89EE">
            <w:pPr>
              <w:pStyle w:val="8"/>
              <w:spacing w:before="65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2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．死亡伦理</w:t>
            </w:r>
          </w:p>
        </w:tc>
        <w:tc>
          <w:tcPr>
            <w:tcW w:w="3944" w:type="dxa"/>
            <w:vAlign w:val="top"/>
          </w:tcPr>
          <w:p w14:paraId="6FAA3316">
            <w:pPr>
              <w:pStyle w:val="8"/>
              <w:spacing w:before="54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）死亡的含义</w:t>
            </w:r>
          </w:p>
        </w:tc>
        <w:tc>
          <w:tcPr>
            <w:tcW w:w="1325" w:type="dxa"/>
            <w:vAlign w:val="top"/>
          </w:tcPr>
          <w:p w14:paraId="37A29F0E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B6CE3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7DC5AD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5590E8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E40B0EE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）死亡标准的历史与现状</w:t>
            </w:r>
          </w:p>
        </w:tc>
        <w:tc>
          <w:tcPr>
            <w:tcW w:w="1325" w:type="dxa"/>
            <w:vAlign w:val="top"/>
          </w:tcPr>
          <w:p w14:paraId="0E3FB8A2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F2293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7097FD8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2E5DCB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FD584C5">
            <w:pPr>
              <w:pStyle w:val="8"/>
              <w:spacing w:before="53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）确立脑死亡标准的伦理目的和意义</w:t>
            </w:r>
          </w:p>
        </w:tc>
        <w:tc>
          <w:tcPr>
            <w:tcW w:w="1325" w:type="dxa"/>
            <w:vAlign w:val="top"/>
          </w:tcPr>
          <w:p w14:paraId="4BAECC2A">
            <w:pPr>
              <w:pStyle w:val="8"/>
              <w:spacing w:before="53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5A18C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321AC43A">
            <w:pPr>
              <w:spacing w:line="273" w:lineRule="auto"/>
              <w:rPr>
                <w:rFonts w:ascii="Arial"/>
                <w:sz w:val="21"/>
              </w:rPr>
            </w:pPr>
          </w:p>
          <w:p w14:paraId="25CFC14C">
            <w:pPr>
              <w:spacing w:line="273" w:lineRule="auto"/>
              <w:rPr>
                <w:rFonts w:ascii="Arial"/>
                <w:sz w:val="21"/>
              </w:rPr>
            </w:pPr>
          </w:p>
          <w:p w14:paraId="571822BE">
            <w:pPr>
              <w:spacing w:line="274" w:lineRule="auto"/>
              <w:rPr>
                <w:rFonts w:ascii="Arial"/>
                <w:sz w:val="21"/>
              </w:rPr>
            </w:pPr>
          </w:p>
          <w:p w14:paraId="0205486F">
            <w:pPr>
              <w:spacing w:line="274" w:lineRule="auto"/>
              <w:rPr>
                <w:rFonts w:ascii="Arial"/>
                <w:sz w:val="21"/>
              </w:rPr>
            </w:pPr>
          </w:p>
          <w:p w14:paraId="27646D7B">
            <w:pPr>
              <w:spacing w:line="274" w:lineRule="auto"/>
              <w:rPr>
                <w:rFonts w:ascii="Arial"/>
                <w:sz w:val="21"/>
              </w:rPr>
            </w:pPr>
          </w:p>
          <w:p w14:paraId="45DA9C7E">
            <w:pPr>
              <w:spacing w:line="274" w:lineRule="auto"/>
              <w:rPr>
                <w:rFonts w:ascii="Arial"/>
                <w:sz w:val="21"/>
              </w:rPr>
            </w:pPr>
          </w:p>
          <w:p w14:paraId="1C98A078">
            <w:pPr>
              <w:spacing w:line="274" w:lineRule="auto"/>
              <w:rPr>
                <w:rFonts w:ascii="Arial"/>
                <w:sz w:val="21"/>
              </w:rPr>
            </w:pPr>
          </w:p>
          <w:p w14:paraId="455CB5F4">
            <w:pPr>
              <w:pStyle w:val="8"/>
              <w:spacing w:before="65" w:line="289" w:lineRule="auto"/>
              <w:ind w:left="115" w:right="108" w:firstLine="1"/>
              <w:jc w:val="both"/>
            </w:pPr>
            <w:r>
              <w:rPr>
                <w:spacing w:val="-2"/>
              </w:rPr>
              <w:t>六、公共卫</w:t>
            </w:r>
            <w:r>
              <w:rPr>
                <w:spacing w:val="-1"/>
              </w:rPr>
              <w:t>生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>伦</w:t>
            </w:r>
            <w:r>
              <w:rPr>
                <w:spacing w:val="-35"/>
              </w:rPr>
              <w:t xml:space="preserve"> </w:t>
            </w:r>
            <w:r>
              <w:rPr>
                <w:spacing w:val="-1"/>
              </w:rPr>
              <w:t>理</w:t>
            </w:r>
            <w:r>
              <w:rPr>
                <w:spacing w:val="-33"/>
              </w:rPr>
              <w:t xml:space="preserve"> </w:t>
            </w:r>
            <w:r>
              <w:rPr>
                <w:spacing w:val="-1"/>
              </w:rPr>
              <w:t>与</w:t>
            </w:r>
            <w:r>
              <w:rPr>
                <w:spacing w:val="7"/>
              </w:rPr>
              <w:t>健康伦理</w:t>
            </w:r>
          </w:p>
        </w:tc>
        <w:tc>
          <w:tcPr>
            <w:tcW w:w="1928" w:type="dxa"/>
            <w:vAlign w:val="top"/>
          </w:tcPr>
          <w:p w14:paraId="0C249DC2">
            <w:pPr>
              <w:pStyle w:val="8"/>
              <w:spacing w:before="56" w:line="259" w:lineRule="auto"/>
              <w:ind w:left="112" w:right="106" w:firstLine="16"/>
            </w:pPr>
            <w:r>
              <w:rPr>
                <w:rFonts w:ascii="Times New Roman" w:hAnsi="Times New Roman" w:eastAsia="Times New Roman" w:cs="Times New Roman"/>
                <w:spacing w:val="-2"/>
              </w:rPr>
              <w:t>1</w:t>
            </w:r>
            <w:r>
              <w:rPr>
                <w:spacing w:val="-2"/>
              </w:rPr>
              <w:t>．公共卫生伦理的</w:t>
            </w:r>
            <w:r>
              <w:rPr>
                <w:spacing w:val="4"/>
              </w:rPr>
              <w:t>含义</w:t>
            </w:r>
          </w:p>
        </w:tc>
        <w:tc>
          <w:tcPr>
            <w:tcW w:w="3944" w:type="dxa"/>
            <w:vAlign w:val="top"/>
          </w:tcPr>
          <w:p w14:paraId="1EC4BE9A">
            <w:pPr>
              <w:pStyle w:val="8"/>
              <w:spacing w:before="211" w:line="228" w:lineRule="auto"/>
              <w:ind w:left="118"/>
            </w:pPr>
            <w:r>
              <w:rPr>
                <w:spacing w:val="8"/>
              </w:rPr>
              <w:t>公共卫生伦理的含义</w:t>
            </w:r>
          </w:p>
        </w:tc>
        <w:tc>
          <w:tcPr>
            <w:tcW w:w="1325" w:type="dxa"/>
            <w:vAlign w:val="top"/>
          </w:tcPr>
          <w:p w14:paraId="415DB5DB">
            <w:pPr>
              <w:pStyle w:val="8"/>
              <w:spacing w:before="21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4595A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8C1657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95C68D4">
            <w:pPr>
              <w:spacing w:line="475" w:lineRule="auto"/>
              <w:rPr>
                <w:rFonts w:ascii="Arial"/>
                <w:sz w:val="21"/>
              </w:rPr>
            </w:pPr>
          </w:p>
          <w:p w14:paraId="70520161">
            <w:pPr>
              <w:pStyle w:val="8"/>
              <w:spacing w:before="65" w:line="290" w:lineRule="auto"/>
              <w:ind w:left="116" w:right="106" w:hanging="7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．公共卫生伦理原则</w:t>
            </w:r>
          </w:p>
        </w:tc>
        <w:tc>
          <w:tcPr>
            <w:tcW w:w="3944" w:type="dxa"/>
            <w:vAlign w:val="top"/>
          </w:tcPr>
          <w:p w14:paraId="618F485D">
            <w:pPr>
              <w:pStyle w:val="8"/>
              <w:spacing w:before="56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）全社会参与原则</w:t>
            </w:r>
          </w:p>
        </w:tc>
        <w:tc>
          <w:tcPr>
            <w:tcW w:w="1325" w:type="dxa"/>
            <w:vAlign w:val="top"/>
          </w:tcPr>
          <w:p w14:paraId="4C3A323F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52A53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E6131A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E97210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5CAF1DA">
            <w:pPr>
              <w:pStyle w:val="8"/>
              <w:spacing w:before="56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）社会公益原则</w:t>
            </w:r>
          </w:p>
        </w:tc>
        <w:tc>
          <w:tcPr>
            <w:tcW w:w="1325" w:type="dxa"/>
            <w:vAlign w:val="top"/>
          </w:tcPr>
          <w:p w14:paraId="3C6D74CC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E7F60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B06E09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BE87993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EA080DE">
            <w:pPr>
              <w:pStyle w:val="8"/>
              <w:spacing w:before="55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）社会公正原则</w:t>
            </w:r>
          </w:p>
        </w:tc>
        <w:tc>
          <w:tcPr>
            <w:tcW w:w="1325" w:type="dxa"/>
            <w:vAlign w:val="top"/>
          </w:tcPr>
          <w:p w14:paraId="233F28D5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71F60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55144E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8B49E7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1590B69">
            <w:pPr>
              <w:pStyle w:val="8"/>
              <w:spacing w:before="56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4</w:t>
            </w:r>
            <w:r>
              <w:rPr>
                <w:spacing w:val="7"/>
              </w:rPr>
              <w:t>）互助协同原则</w:t>
            </w:r>
          </w:p>
        </w:tc>
        <w:tc>
          <w:tcPr>
            <w:tcW w:w="1325" w:type="dxa"/>
            <w:vAlign w:val="top"/>
          </w:tcPr>
          <w:p w14:paraId="041A5806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B97EB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9B9C7D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1C4F6F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9B28D93">
            <w:pPr>
              <w:pStyle w:val="8"/>
              <w:spacing w:before="54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5</w:t>
            </w:r>
            <w:r>
              <w:rPr>
                <w:spacing w:val="7"/>
              </w:rPr>
              <w:t>）信息公开原则</w:t>
            </w:r>
          </w:p>
        </w:tc>
        <w:tc>
          <w:tcPr>
            <w:tcW w:w="1325" w:type="dxa"/>
            <w:vAlign w:val="top"/>
          </w:tcPr>
          <w:p w14:paraId="52CC53F4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D8136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756CD4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E2C05F3">
            <w:pPr>
              <w:spacing w:line="316" w:lineRule="auto"/>
              <w:rPr>
                <w:rFonts w:ascii="Arial"/>
                <w:sz w:val="21"/>
              </w:rPr>
            </w:pPr>
          </w:p>
          <w:p w14:paraId="7DC884EB">
            <w:pPr>
              <w:pStyle w:val="8"/>
              <w:spacing w:before="65" w:line="290" w:lineRule="auto"/>
              <w:ind w:left="115" w:right="106" w:hanging="2"/>
            </w:pPr>
            <w:r>
              <w:rPr>
                <w:rFonts w:ascii="Times New Roman" w:hAnsi="Times New Roman" w:eastAsia="Times New Roman" w:cs="Times New Roman"/>
              </w:rPr>
              <w:t>3</w:t>
            </w:r>
            <w:r>
              <w:t>．公共卫生工作伦</w:t>
            </w:r>
            <w:r>
              <w:rPr>
                <w:spacing w:val="6"/>
              </w:rPr>
              <w:t>理要求</w:t>
            </w:r>
          </w:p>
        </w:tc>
        <w:tc>
          <w:tcPr>
            <w:tcW w:w="3944" w:type="dxa"/>
            <w:vAlign w:val="top"/>
          </w:tcPr>
          <w:p w14:paraId="46A3EC5D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）疾病防控的伦理要求</w:t>
            </w:r>
          </w:p>
        </w:tc>
        <w:tc>
          <w:tcPr>
            <w:tcW w:w="1325" w:type="dxa"/>
            <w:vAlign w:val="top"/>
          </w:tcPr>
          <w:p w14:paraId="2C6121D8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33FE5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625433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A89C77C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FF3115E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）职业性损害防控的伦理要求</w:t>
            </w:r>
          </w:p>
        </w:tc>
        <w:tc>
          <w:tcPr>
            <w:tcW w:w="1325" w:type="dxa"/>
            <w:vAlign w:val="top"/>
          </w:tcPr>
          <w:p w14:paraId="0B0C8FC2">
            <w:pPr>
              <w:pStyle w:val="8"/>
              <w:spacing w:before="56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3B2BD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75B36F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644F51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53A0B9B">
            <w:pPr>
              <w:pStyle w:val="8"/>
              <w:spacing w:before="56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）健康教育和健康促进的伦理要求</w:t>
            </w:r>
          </w:p>
        </w:tc>
        <w:tc>
          <w:tcPr>
            <w:tcW w:w="1325" w:type="dxa"/>
            <w:vAlign w:val="top"/>
          </w:tcPr>
          <w:p w14:paraId="15E35F88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1E677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9016F7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4F62253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7541AFA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）应对突发公共卫生事件的伦理要求</w:t>
            </w:r>
          </w:p>
        </w:tc>
        <w:tc>
          <w:tcPr>
            <w:tcW w:w="1325" w:type="dxa"/>
            <w:vAlign w:val="top"/>
          </w:tcPr>
          <w:p w14:paraId="235A3A19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49351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99F666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789F5CA">
            <w:pPr>
              <w:spacing w:line="472" w:lineRule="auto"/>
              <w:rPr>
                <w:rFonts w:ascii="Arial"/>
                <w:sz w:val="21"/>
              </w:rPr>
            </w:pPr>
          </w:p>
          <w:p w14:paraId="668BABF9">
            <w:pPr>
              <w:pStyle w:val="8"/>
              <w:spacing w:before="65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3"/>
              </w:rPr>
              <w:t>．健康伦理</w:t>
            </w:r>
          </w:p>
        </w:tc>
        <w:tc>
          <w:tcPr>
            <w:tcW w:w="3944" w:type="dxa"/>
            <w:vAlign w:val="top"/>
          </w:tcPr>
          <w:p w14:paraId="7A3C9C91">
            <w:pPr>
              <w:pStyle w:val="8"/>
              <w:spacing w:before="55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）健康伦理的含义</w:t>
            </w:r>
          </w:p>
        </w:tc>
        <w:tc>
          <w:tcPr>
            <w:tcW w:w="1325" w:type="dxa"/>
            <w:vAlign w:val="top"/>
          </w:tcPr>
          <w:p w14:paraId="427676F7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FB3C6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33F550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79A5D5F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3AC3D08">
            <w:pPr>
              <w:pStyle w:val="8"/>
              <w:spacing w:before="54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）健康伦理的原则</w:t>
            </w:r>
          </w:p>
        </w:tc>
        <w:tc>
          <w:tcPr>
            <w:tcW w:w="1325" w:type="dxa"/>
            <w:vAlign w:val="top"/>
          </w:tcPr>
          <w:p w14:paraId="4F9B4701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3328C0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85DADC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793B07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03CA9E2">
            <w:pPr>
              <w:pStyle w:val="8"/>
              <w:spacing w:before="56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3</w:t>
            </w:r>
            <w:r>
              <w:rPr>
                <w:spacing w:val="6"/>
              </w:rPr>
              <w:t>）健康权利</w:t>
            </w:r>
          </w:p>
        </w:tc>
        <w:tc>
          <w:tcPr>
            <w:tcW w:w="1325" w:type="dxa"/>
            <w:vAlign w:val="top"/>
          </w:tcPr>
          <w:p w14:paraId="7817D338">
            <w:pPr>
              <w:pStyle w:val="8"/>
              <w:spacing w:before="56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C5D85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4A69BBC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401EA53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7274A2E">
            <w:pPr>
              <w:pStyle w:val="8"/>
              <w:spacing w:before="56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4</w:t>
            </w:r>
            <w:r>
              <w:rPr>
                <w:spacing w:val="6"/>
              </w:rPr>
              <w:t>）健康责任</w:t>
            </w:r>
          </w:p>
        </w:tc>
        <w:tc>
          <w:tcPr>
            <w:tcW w:w="1325" w:type="dxa"/>
            <w:vAlign w:val="top"/>
          </w:tcPr>
          <w:p w14:paraId="57DCA621">
            <w:pPr>
              <w:pStyle w:val="8"/>
              <w:spacing w:before="56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2B5629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3C917364">
            <w:pPr>
              <w:spacing w:line="257" w:lineRule="auto"/>
              <w:rPr>
                <w:rFonts w:ascii="Arial"/>
                <w:sz w:val="21"/>
              </w:rPr>
            </w:pPr>
          </w:p>
          <w:p w14:paraId="6BFE2A6D">
            <w:pPr>
              <w:spacing w:line="257" w:lineRule="auto"/>
              <w:rPr>
                <w:rFonts w:ascii="Arial"/>
                <w:sz w:val="21"/>
              </w:rPr>
            </w:pPr>
          </w:p>
          <w:p w14:paraId="264F4B38">
            <w:pPr>
              <w:spacing w:line="257" w:lineRule="auto"/>
              <w:rPr>
                <w:rFonts w:ascii="Arial"/>
                <w:sz w:val="21"/>
              </w:rPr>
            </w:pPr>
          </w:p>
          <w:p w14:paraId="52F3718D">
            <w:pPr>
              <w:spacing w:line="257" w:lineRule="auto"/>
              <w:rPr>
                <w:rFonts w:ascii="Arial"/>
                <w:sz w:val="21"/>
              </w:rPr>
            </w:pPr>
          </w:p>
          <w:p w14:paraId="3F410596">
            <w:pPr>
              <w:spacing w:line="257" w:lineRule="auto"/>
              <w:rPr>
                <w:rFonts w:ascii="Arial"/>
                <w:sz w:val="21"/>
              </w:rPr>
            </w:pPr>
          </w:p>
          <w:p w14:paraId="1A3A8687">
            <w:pPr>
              <w:pStyle w:val="8"/>
              <w:spacing w:before="65" w:line="289" w:lineRule="auto"/>
              <w:ind w:left="115" w:right="108" w:hanging="1"/>
              <w:jc w:val="both"/>
            </w:pPr>
            <w:r>
              <w:rPr>
                <w:spacing w:val="-2"/>
              </w:rPr>
              <w:t>七、医务人</w:t>
            </w:r>
            <w:r>
              <w:rPr>
                <w:spacing w:val="-3"/>
              </w:rPr>
              <w:t>员</w:t>
            </w:r>
            <w:r>
              <w:rPr>
                <w:spacing w:val="-28"/>
              </w:rPr>
              <w:t xml:space="preserve"> </w:t>
            </w:r>
            <w:r>
              <w:rPr>
                <w:spacing w:val="-3"/>
              </w:rPr>
              <w:t>医</w:t>
            </w:r>
            <w:r>
              <w:rPr>
                <w:spacing w:val="-33"/>
              </w:rPr>
              <w:t xml:space="preserve"> </w:t>
            </w:r>
            <w:r>
              <w:rPr>
                <w:spacing w:val="-3"/>
              </w:rPr>
              <w:t>学</w:t>
            </w:r>
            <w:r>
              <w:rPr>
                <w:spacing w:val="-36"/>
              </w:rPr>
              <w:t xml:space="preserve"> </w:t>
            </w:r>
            <w:r>
              <w:rPr>
                <w:spacing w:val="-3"/>
              </w:rPr>
              <w:t>伦</w:t>
            </w:r>
            <w:r>
              <w:rPr>
                <w:spacing w:val="-5"/>
              </w:rPr>
              <w:t>理</w:t>
            </w:r>
            <w:r>
              <w:rPr>
                <w:spacing w:val="-34"/>
              </w:rPr>
              <w:t xml:space="preserve"> </w:t>
            </w:r>
            <w:r>
              <w:rPr>
                <w:spacing w:val="-5"/>
              </w:rPr>
              <w:t>素</w:t>
            </w:r>
            <w:r>
              <w:rPr>
                <w:spacing w:val="-36"/>
              </w:rPr>
              <w:t xml:space="preserve"> </w:t>
            </w:r>
            <w:r>
              <w:rPr>
                <w:spacing w:val="-5"/>
              </w:rPr>
              <w:t>质</w:t>
            </w:r>
            <w:r>
              <w:rPr>
                <w:spacing w:val="-19"/>
              </w:rPr>
              <w:t xml:space="preserve"> </w:t>
            </w:r>
            <w:r>
              <w:rPr>
                <w:spacing w:val="-5"/>
              </w:rPr>
              <w:t>的</w:t>
            </w:r>
            <w:r>
              <w:rPr>
                <w:spacing w:val="4"/>
              </w:rPr>
              <w:t>养成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7091CA15">
            <w:pPr>
              <w:spacing w:line="310" w:lineRule="auto"/>
              <w:rPr>
                <w:rFonts w:ascii="Arial"/>
                <w:sz w:val="21"/>
              </w:rPr>
            </w:pPr>
          </w:p>
          <w:p w14:paraId="2DEE1B1C">
            <w:pPr>
              <w:pStyle w:val="8"/>
              <w:spacing w:before="6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2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．医学道德教育</w:t>
            </w:r>
          </w:p>
        </w:tc>
        <w:tc>
          <w:tcPr>
            <w:tcW w:w="3944" w:type="dxa"/>
            <w:vAlign w:val="top"/>
          </w:tcPr>
          <w:p w14:paraId="43480FC5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）医学道德教育的含义</w:t>
            </w:r>
          </w:p>
        </w:tc>
        <w:tc>
          <w:tcPr>
            <w:tcW w:w="1325" w:type="dxa"/>
            <w:vAlign w:val="top"/>
          </w:tcPr>
          <w:p w14:paraId="5F0006D0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5AB047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18D7FE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EC43CD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F8DD7EA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）医学道德教育的过程</w:t>
            </w:r>
          </w:p>
        </w:tc>
        <w:tc>
          <w:tcPr>
            <w:tcW w:w="1325" w:type="dxa"/>
            <w:vAlign w:val="top"/>
          </w:tcPr>
          <w:p w14:paraId="6718557A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5DFAC6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581199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DB9175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A552481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）医学道德教育的方法</w:t>
            </w:r>
          </w:p>
        </w:tc>
        <w:tc>
          <w:tcPr>
            <w:tcW w:w="1325" w:type="dxa"/>
            <w:vAlign w:val="top"/>
          </w:tcPr>
          <w:p w14:paraId="13BEA8DC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80CBD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B6FC40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7ED95D2D">
            <w:pPr>
              <w:spacing w:line="311" w:lineRule="auto"/>
              <w:rPr>
                <w:rFonts w:ascii="Arial"/>
                <w:sz w:val="21"/>
              </w:rPr>
            </w:pPr>
          </w:p>
          <w:p w14:paraId="48F8CF68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5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5"/>
              </w:rPr>
              <w:t>．医学道德修养</w:t>
            </w:r>
          </w:p>
        </w:tc>
        <w:tc>
          <w:tcPr>
            <w:tcW w:w="3944" w:type="dxa"/>
            <w:vAlign w:val="top"/>
          </w:tcPr>
          <w:p w14:paraId="43DF36CC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）医学道德修养的含义和意义</w:t>
            </w:r>
          </w:p>
        </w:tc>
        <w:tc>
          <w:tcPr>
            <w:tcW w:w="1325" w:type="dxa"/>
            <w:vAlign w:val="top"/>
          </w:tcPr>
          <w:p w14:paraId="63244FD2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485B3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18C3CC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F60EA4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B2F84A9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）医学道德修养的目标和境界</w:t>
            </w:r>
          </w:p>
        </w:tc>
        <w:tc>
          <w:tcPr>
            <w:tcW w:w="1325" w:type="dxa"/>
            <w:vAlign w:val="top"/>
          </w:tcPr>
          <w:p w14:paraId="5A41F139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4E4F1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1D483F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0F6ED93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C7338DA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）医学道德修养的途径和方法</w:t>
            </w:r>
          </w:p>
        </w:tc>
        <w:tc>
          <w:tcPr>
            <w:tcW w:w="1325" w:type="dxa"/>
            <w:vAlign w:val="top"/>
          </w:tcPr>
          <w:p w14:paraId="3B944A73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B705F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4DC5F5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00A8F38">
            <w:pPr>
              <w:spacing w:line="471" w:lineRule="auto"/>
              <w:rPr>
                <w:rFonts w:ascii="Arial"/>
                <w:sz w:val="21"/>
              </w:rPr>
            </w:pPr>
          </w:p>
          <w:p w14:paraId="48CACA8E">
            <w:pPr>
              <w:pStyle w:val="8"/>
              <w:spacing w:before="65" w:line="226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4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4"/>
              </w:rPr>
              <w:t>．医学道德评价</w:t>
            </w:r>
          </w:p>
        </w:tc>
        <w:tc>
          <w:tcPr>
            <w:tcW w:w="3944" w:type="dxa"/>
            <w:vAlign w:val="top"/>
          </w:tcPr>
          <w:p w14:paraId="55BDA300">
            <w:pPr>
              <w:pStyle w:val="8"/>
              <w:spacing w:before="56" w:line="22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）医学道德评价的含义和意义</w:t>
            </w:r>
          </w:p>
        </w:tc>
        <w:tc>
          <w:tcPr>
            <w:tcW w:w="1325" w:type="dxa"/>
            <w:vAlign w:val="top"/>
          </w:tcPr>
          <w:p w14:paraId="5593C43E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EC779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D41AFF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505A52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1B745B6">
            <w:pPr>
              <w:pStyle w:val="8"/>
              <w:spacing w:before="56" w:line="22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）医学道德评价的标准</w:t>
            </w:r>
          </w:p>
        </w:tc>
        <w:tc>
          <w:tcPr>
            <w:tcW w:w="1325" w:type="dxa"/>
            <w:vAlign w:val="top"/>
          </w:tcPr>
          <w:p w14:paraId="52266976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C0C49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257B3A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CF1D38F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D7F7C2D">
            <w:pPr>
              <w:pStyle w:val="8"/>
              <w:spacing w:before="55" w:line="22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）医学道德评价的依据</w:t>
            </w:r>
          </w:p>
        </w:tc>
        <w:tc>
          <w:tcPr>
            <w:tcW w:w="1325" w:type="dxa"/>
            <w:vAlign w:val="top"/>
          </w:tcPr>
          <w:p w14:paraId="06284FCD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8C17C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E0D7A9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00979CF3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577623A">
            <w:pPr>
              <w:pStyle w:val="8"/>
              <w:spacing w:before="55" w:line="22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）医学道德评价的方式</w:t>
            </w:r>
          </w:p>
        </w:tc>
        <w:tc>
          <w:tcPr>
            <w:tcW w:w="1325" w:type="dxa"/>
            <w:vAlign w:val="top"/>
          </w:tcPr>
          <w:p w14:paraId="7D49C9F7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FA327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D96E41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3B1AF164">
            <w:pPr>
              <w:pStyle w:val="8"/>
              <w:spacing w:before="61" w:line="264" w:lineRule="auto"/>
              <w:ind w:left="111" w:right="106" w:hanging="3"/>
            </w:pPr>
            <w:r>
              <w:rPr>
                <w:rFonts w:ascii="Times New Roman" w:hAnsi="Times New Roman" w:eastAsia="Times New Roman" w:cs="Times New Roman"/>
              </w:rPr>
              <w:t>4</w:t>
            </w:r>
            <w:r>
              <w:t>．中国医学的传统</w:t>
            </w:r>
            <w:r>
              <w:rPr>
                <w:spacing w:val="5"/>
              </w:rPr>
              <w:t>道德</w:t>
            </w:r>
          </w:p>
        </w:tc>
        <w:tc>
          <w:tcPr>
            <w:tcW w:w="3944" w:type="dxa"/>
            <w:vAlign w:val="top"/>
          </w:tcPr>
          <w:p w14:paraId="3936B8BC">
            <w:pPr>
              <w:pStyle w:val="8"/>
              <w:spacing w:before="57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）中国医学道德的优良传统</w:t>
            </w:r>
          </w:p>
        </w:tc>
        <w:tc>
          <w:tcPr>
            <w:tcW w:w="1325" w:type="dxa"/>
            <w:vAlign w:val="top"/>
          </w:tcPr>
          <w:p w14:paraId="11D7C09D">
            <w:pPr>
              <w:pStyle w:val="8"/>
              <w:spacing w:before="57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4EB1B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7F9CE16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F04B4B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2671B3C">
            <w:pPr>
              <w:pStyle w:val="8"/>
              <w:spacing w:before="57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）中国医学家的道德境界</w:t>
            </w:r>
          </w:p>
        </w:tc>
        <w:tc>
          <w:tcPr>
            <w:tcW w:w="1325" w:type="dxa"/>
            <w:vAlign w:val="top"/>
          </w:tcPr>
          <w:p w14:paraId="7F3DD6D5">
            <w:pPr>
              <w:pStyle w:val="8"/>
              <w:spacing w:before="57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</w:tbl>
    <w:p w14:paraId="63F23DDB">
      <w:pPr>
        <w:spacing w:line="310" w:lineRule="auto"/>
        <w:rPr>
          <w:rFonts w:ascii="Arial"/>
          <w:sz w:val="21"/>
        </w:rPr>
      </w:pPr>
    </w:p>
    <w:p w14:paraId="18479EE1">
      <w:pPr>
        <w:pStyle w:val="2"/>
        <w:spacing w:before="100" w:line="225" w:lineRule="auto"/>
        <w:ind w:left="2327"/>
        <w:outlineLvl w:val="0"/>
        <w:rPr>
          <w:rFonts w:hint="eastAsia" w:ascii="等线" w:hAnsi="等线" w:eastAsia="等线" w:cs="等线"/>
          <w:sz w:val="36"/>
          <w:szCs w:val="36"/>
        </w:rPr>
      </w:pPr>
      <w:r>
        <w:rPr>
          <w:rFonts w:hint="eastAsia" w:ascii="等线" w:hAnsi="等线" w:eastAsia="等线" w:cs="等线"/>
          <w:b/>
          <w:bCs/>
          <w:spacing w:val="4"/>
          <w:sz w:val="36"/>
          <w:szCs w:val="36"/>
        </w:rPr>
        <w:t>四、卫生健康相关法律法规</w:t>
      </w:r>
    </w:p>
    <w:p w14:paraId="54FDF54D">
      <w:pPr>
        <w:spacing w:before="112"/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0982EB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1222" w:type="dxa"/>
            <w:vAlign w:val="top"/>
          </w:tcPr>
          <w:p w14:paraId="66327A6C">
            <w:pPr>
              <w:pStyle w:val="8"/>
              <w:spacing w:before="36" w:line="206" w:lineRule="auto"/>
              <w:ind w:left="288"/>
              <w:rPr>
                <w:sz w:val="22"/>
                <w:szCs w:val="22"/>
              </w:rPr>
            </w:pPr>
            <w:r>
              <w:rPr>
                <w:b/>
                <w:bCs/>
                <w:spacing w:val="-8"/>
                <w:sz w:val="22"/>
                <w:szCs w:val="22"/>
              </w:rPr>
              <w:t>单</w:t>
            </w:r>
            <w:r>
              <w:rPr>
                <w:spacing w:val="4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8"/>
                <w:sz w:val="22"/>
                <w:szCs w:val="22"/>
              </w:rPr>
              <w:t>元</w:t>
            </w:r>
          </w:p>
        </w:tc>
        <w:tc>
          <w:tcPr>
            <w:tcW w:w="1928" w:type="dxa"/>
            <w:vAlign w:val="top"/>
          </w:tcPr>
          <w:p w14:paraId="3B1A74AD">
            <w:pPr>
              <w:pStyle w:val="8"/>
              <w:spacing w:before="36" w:line="206" w:lineRule="auto"/>
              <w:ind w:left="637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细</w:t>
            </w:r>
            <w:r>
              <w:rPr>
                <w:spacing w:val="25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7"/>
                <w:sz w:val="22"/>
                <w:szCs w:val="22"/>
              </w:rPr>
              <w:t>目</w:t>
            </w:r>
          </w:p>
        </w:tc>
        <w:tc>
          <w:tcPr>
            <w:tcW w:w="3944" w:type="dxa"/>
            <w:vAlign w:val="top"/>
          </w:tcPr>
          <w:p w14:paraId="51F7CC83">
            <w:pPr>
              <w:pStyle w:val="8"/>
              <w:spacing w:before="36" w:line="206" w:lineRule="auto"/>
              <w:ind w:left="1647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要</w:t>
            </w:r>
            <w:r>
              <w:rPr>
                <w:spacing w:val="10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7"/>
                <w:sz w:val="22"/>
                <w:szCs w:val="22"/>
              </w:rPr>
              <w:t>点</w:t>
            </w:r>
          </w:p>
        </w:tc>
        <w:tc>
          <w:tcPr>
            <w:tcW w:w="1325" w:type="dxa"/>
            <w:vAlign w:val="top"/>
          </w:tcPr>
          <w:p w14:paraId="335AABBB">
            <w:pPr>
              <w:pStyle w:val="8"/>
              <w:spacing w:before="36" w:line="206" w:lineRule="auto"/>
              <w:ind w:left="338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要</w:t>
            </w:r>
            <w:r>
              <w:rPr>
                <w:spacing w:val="4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7"/>
                <w:sz w:val="22"/>
                <w:szCs w:val="22"/>
              </w:rPr>
              <w:t>求</w:t>
            </w:r>
          </w:p>
        </w:tc>
      </w:tr>
      <w:tr w14:paraId="160223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Align w:val="top"/>
          </w:tcPr>
          <w:p w14:paraId="3D427C27">
            <w:pPr>
              <w:pStyle w:val="8"/>
              <w:spacing w:before="54" w:line="233" w:lineRule="auto"/>
              <w:ind w:left="119"/>
            </w:pPr>
            <w:r>
              <w:rPr>
                <w:spacing w:val="-3"/>
              </w:rPr>
              <w:t>一、卫生法</w:t>
            </w:r>
          </w:p>
        </w:tc>
        <w:tc>
          <w:tcPr>
            <w:tcW w:w="1928" w:type="dxa"/>
            <w:vAlign w:val="top"/>
          </w:tcPr>
          <w:p w14:paraId="09D86DC9">
            <w:pPr>
              <w:pStyle w:val="8"/>
              <w:spacing w:before="54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2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2"/>
              </w:rPr>
              <w:t xml:space="preserve"> </w:t>
            </w:r>
            <w:r>
              <w:rPr>
                <w:spacing w:val="2"/>
              </w:rPr>
              <w:t>．卫生法的概念、</w:t>
            </w:r>
          </w:p>
        </w:tc>
        <w:tc>
          <w:tcPr>
            <w:tcW w:w="3944" w:type="dxa"/>
            <w:vAlign w:val="top"/>
          </w:tcPr>
          <w:p w14:paraId="4EE8A918">
            <w:pPr>
              <w:pStyle w:val="8"/>
              <w:spacing w:before="54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）卫生法的概念</w:t>
            </w:r>
          </w:p>
        </w:tc>
        <w:tc>
          <w:tcPr>
            <w:tcW w:w="1325" w:type="dxa"/>
            <w:vAlign w:val="top"/>
          </w:tcPr>
          <w:p w14:paraId="558D8EF8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</w:tbl>
    <w:p w14:paraId="0BB6CD6C">
      <w:pPr>
        <w:rPr>
          <w:rFonts w:ascii="Arial"/>
          <w:sz w:val="21"/>
        </w:rPr>
      </w:pPr>
    </w:p>
    <w:p w14:paraId="5A3AA75D">
      <w:pPr>
        <w:rPr>
          <w:rFonts w:ascii="Arial" w:hAnsi="Arial" w:eastAsia="Arial" w:cs="Arial"/>
          <w:sz w:val="21"/>
          <w:szCs w:val="21"/>
        </w:rPr>
        <w:sectPr>
          <w:headerReference r:id="rId14" w:type="default"/>
          <w:footerReference r:id="rId15" w:type="default"/>
          <w:pgSz w:w="11906" w:h="16839"/>
          <w:pgMar w:top="400" w:right="1741" w:bottom="1251" w:left="1740" w:header="0" w:footer="992" w:gutter="0"/>
          <w:pgNumType w:fmt="decimal"/>
          <w:cols w:space="720" w:num="1"/>
        </w:sectPr>
      </w:pPr>
    </w:p>
    <w:p w14:paraId="0AE62DFE">
      <w:pPr>
        <w:spacing w:before="19"/>
      </w:pPr>
    </w:p>
    <w:p w14:paraId="41604B56">
      <w:pPr>
        <w:spacing w:before="19"/>
      </w:pPr>
    </w:p>
    <w:p w14:paraId="5296B6D5">
      <w:pPr>
        <w:spacing w:before="18"/>
      </w:pPr>
    </w:p>
    <w:p w14:paraId="41B84224">
      <w:pPr>
        <w:spacing w:before="18"/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222F31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1F1F0E47">
            <w:pPr>
              <w:pStyle w:val="8"/>
              <w:spacing w:before="56" w:line="230" w:lineRule="auto"/>
              <w:ind w:left="115"/>
            </w:pPr>
            <w:r>
              <w:rPr>
                <w:spacing w:val="7"/>
              </w:rPr>
              <w:t>基础知识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2621625">
            <w:pPr>
              <w:pStyle w:val="8"/>
              <w:spacing w:before="56" w:line="228" w:lineRule="auto"/>
              <w:ind w:left="115"/>
            </w:pPr>
            <w:r>
              <w:rPr>
                <w:spacing w:val="7"/>
              </w:rPr>
              <w:t>分类和作用</w:t>
            </w:r>
          </w:p>
        </w:tc>
        <w:tc>
          <w:tcPr>
            <w:tcW w:w="3944" w:type="dxa"/>
            <w:vAlign w:val="top"/>
          </w:tcPr>
          <w:p w14:paraId="1B2BB878">
            <w:pPr>
              <w:pStyle w:val="8"/>
              <w:spacing w:before="56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）卫生法的分类</w:t>
            </w:r>
          </w:p>
        </w:tc>
        <w:tc>
          <w:tcPr>
            <w:tcW w:w="1325" w:type="dxa"/>
            <w:vAlign w:val="top"/>
          </w:tcPr>
          <w:p w14:paraId="03345D1B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5EC323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D84C87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160AE5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6DE7A94">
            <w:pPr>
              <w:pStyle w:val="8"/>
              <w:spacing w:before="52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）卫生法的作用</w:t>
            </w:r>
          </w:p>
        </w:tc>
        <w:tc>
          <w:tcPr>
            <w:tcW w:w="1325" w:type="dxa"/>
            <w:vAlign w:val="top"/>
          </w:tcPr>
          <w:p w14:paraId="2088AC73">
            <w:pPr>
              <w:pStyle w:val="8"/>
              <w:spacing w:before="51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465BE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32DCF0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49CD8B4">
            <w:pPr>
              <w:pStyle w:val="8"/>
              <w:spacing w:before="218" w:line="289" w:lineRule="auto"/>
              <w:ind w:left="117" w:right="69" w:hanging="8"/>
            </w:pPr>
            <w:r>
              <w:rPr>
                <w:rFonts w:ascii="Times New Roman" w:hAnsi="Times New Roman" w:eastAsia="Times New Roman" w:cs="Times New Roman"/>
                <w:spacing w:val="1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16"/>
              </w:rPr>
              <w:t xml:space="preserve"> </w:t>
            </w:r>
            <w:r>
              <w:rPr>
                <w:spacing w:val="1"/>
              </w:rPr>
              <w:t>．卫生法的形式、</w:t>
            </w:r>
            <w:r>
              <w:rPr>
                <w:spacing w:val="7"/>
              </w:rPr>
              <w:t>效力和解释</w:t>
            </w:r>
          </w:p>
        </w:tc>
        <w:tc>
          <w:tcPr>
            <w:tcW w:w="3944" w:type="dxa"/>
            <w:vAlign w:val="top"/>
          </w:tcPr>
          <w:p w14:paraId="35FB7472">
            <w:pPr>
              <w:pStyle w:val="8"/>
              <w:spacing w:before="51" w:line="229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）卫生法的形式</w:t>
            </w:r>
          </w:p>
        </w:tc>
        <w:tc>
          <w:tcPr>
            <w:tcW w:w="1325" w:type="dxa"/>
            <w:vAlign w:val="top"/>
          </w:tcPr>
          <w:p w14:paraId="1AC7D8F5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6C0EB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0AA6A9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D423795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90AA254">
            <w:pPr>
              <w:pStyle w:val="8"/>
              <w:spacing w:before="50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）卫生法的效力</w:t>
            </w:r>
          </w:p>
        </w:tc>
        <w:tc>
          <w:tcPr>
            <w:tcW w:w="1325" w:type="dxa"/>
            <w:vAlign w:val="top"/>
          </w:tcPr>
          <w:p w14:paraId="7F8AB2D9">
            <w:pPr>
              <w:pStyle w:val="8"/>
              <w:spacing w:before="51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4D33A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826F11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6B658AF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AF7C27B">
            <w:pPr>
              <w:pStyle w:val="8"/>
              <w:spacing w:before="52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）卫生法的解释</w:t>
            </w:r>
          </w:p>
        </w:tc>
        <w:tc>
          <w:tcPr>
            <w:tcW w:w="1325" w:type="dxa"/>
            <w:vAlign w:val="top"/>
          </w:tcPr>
          <w:p w14:paraId="1A04800C">
            <w:pPr>
              <w:pStyle w:val="8"/>
              <w:spacing w:before="53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09720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E7578E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100AB2F">
            <w:pPr>
              <w:pStyle w:val="8"/>
              <w:spacing w:before="219" w:line="289" w:lineRule="auto"/>
              <w:ind w:left="112" w:right="69"/>
            </w:pPr>
            <w:r>
              <w:rPr>
                <w:rFonts w:ascii="Times New Roman" w:hAnsi="Times New Roman" w:eastAsia="Times New Roman" w:cs="Times New Roman"/>
                <w:spacing w:val="1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1"/>
              </w:rPr>
              <w:t>．卫生法的守法、</w:t>
            </w:r>
            <w:r>
              <w:rPr>
                <w:spacing w:val="8"/>
              </w:rPr>
              <w:t>执法和司法</w:t>
            </w:r>
          </w:p>
        </w:tc>
        <w:tc>
          <w:tcPr>
            <w:tcW w:w="3944" w:type="dxa"/>
            <w:vAlign w:val="top"/>
          </w:tcPr>
          <w:p w14:paraId="629754B9">
            <w:pPr>
              <w:pStyle w:val="8"/>
              <w:spacing w:before="53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）卫生法的守法</w:t>
            </w:r>
          </w:p>
        </w:tc>
        <w:tc>
          <w:tcPr>
            <w:tcW w:w="1325" w:type="dxa"/>
            <w:vAlign w:val="top"/>
          </w:tcPr>
          <w:p w14:paraId="2E746728">
            <w:pPr>
              <w:pStyle w:val="8"/>
              <w:spacing w:before="52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34FB8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0291F9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580F25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DD05E1B">
            <w:pPr>
              <w:pStyle w:val="8"/>
              <w:spacing w:before="52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）卫生法的执法</w:t>
            </w:r>
          </w:p>
        </w:tc>
        <w:tc>
          <w:tcPr>
            <w:tcW w:w="1325" w:type="dxa"/>
            <w:vAlign w:val="top"/>
          </w:tcPr>
          <w:p w14:paraId="1F5E300D">
            <w:pPr>
              <w:pStyle w:val="8"/>
              <w:spacing w:before="51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360D48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6E0A808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64C9E1F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3464E6E">
            <w:pPr>
              <w:pStyle w:val="8"/>
              <w:spacing w:before="51" w:line="230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）卫生法的司法</w:t>
            </w:r>
          </w:p>
        </w:tc>
        <w:tc>
          <w:tcPr>
            <w:tcW w:w="1325" w:type="dxa"/>
            <w:vAlign w:val="top"/>
          </w:tcPr>
          <w:p w14:paraId="3AC981AA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B6C2C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799F38C9">
            <w:pPr>
              <w:spacing w:line="280" w:lineRule="auto"/>
              <w:rPr>
                <w:rFonts w:ascii="Arial"/>
                <w:sz w:val="21"/>
              </w:rPr>
            </w:pPr>
          </w:p>
          <w:p w14:paraId="0E31DBBB">
            <w:pPr>
              <w:spacing w:line="280" w:lineRule="auto"/>
              <w:rPr>
                <w:rFonts w:ascii="Arial"/>
                <w:sz w:val="21"/>
              </w:rPr>
            </w:pPr>
          </w:p>
          <w:p w14:paraId="030753D8">
            <w:pPr>
              <w:spacing w:line="281" w:lineRule="auto"/>
              <w:rPr>
                <w:rFonts w:ascii="Arial"/>
                <w:sz w:val="21"/>
              </w:rPr>
            </w:pPr>
          </w:p>
          <w:p w14:paraId="47AE416A">
            <w:pPr>
              <w:spacing w:line="281" w:lineRule="auto"/>
              <w:rPr>
                <w:rFonts w:ascii="Arial"/>
                <w:sz w:val="21"/>
              </w:rPr>
            </w:pPr>
          </w:p>
          <w:p w14:paraId="61CEC391">
            <w:pPr>
              <w:pStyle w:val="8"/>
              <w:spacing w:before="65" w:line="290" w:lineRule="auto"/>
              <w:ind w:left="114" w:right="108" w:firstLine="4"/>
              <w:jc w:val="both"/>
            </w:pPr>
            <w:r>
              <w:rPr>
                <w:spacing w:val="-3"/>
              </w:rPr>
              <w:t>二、基本医</w:t>
            </w:r>
            <w:r>
              <w:rPr>
                <w:spacing w:val="-1"/>
              </w:rPr>
              <w:t>疗</w:t>
            </w:r>
            <w:r>
              <w:rPr>
                <w:spacing w:val="-36"/>
              </w:rPr>
              <w:t xml:space="preserve"> </w:t>
            </w:r>
            <w:r>
              <w:rPr>
                <w:spacing w:val="-1"/>
              </w:rPr>
              <w:t>卫</w:t>
            </w:r>
            <w:r>
              <w:rPr>
                <w:spacing w:val="-35"/>
              </w:rPr>
              <w:t xml:space="preserve"> </w:t>
            </w:r>
            <w:r>
              <w:rPr>
                <w:spacing w:val="-1"/>
              </w:rPr>
              <w:t>生</w:t>
            </w:r>
            <w:r>
              <w:rPr>
                <w:spacing w:val="-33"/>
              </w:rPr>
              <w:t xml:space="preserve"> </w:t>
            </w:r>
            <w:r>
              <w:rPr>
                <w:spacing w:val="-1"/>
              </w:rPr>
              <w:t>与</w:t>
            </w:r>
            <w:r>
              <w:rPr>
                <w:spacing w:val="1"/>
              </w:rPr>
              <w:t>健</w:t>
            </w:r>
            <w:r>
              <w:rPr>
                <w:spacing w:val="-37"/>
              </w:rPr>
              <w:t xml:space="preserve"> </w:t>
            </w:r>
            <w:r>
              <w:rPr>
                <w:spacing w:val="1"/>
              </w:rPr>
              <w:t>康</w:t>
            </w:r>
            <w:r>
              <w:rPr>
                <w:spacing w:val="-36"/>
              </w:rPr>
              <w:t xml:space="preserve"> </w:t>
            </w:r>
            <w:r>
              <w:rPr>
                <w:spacing w:val="1"/>
              </w:rPr>
              <w:t>促</w:t>
            </w:r>
            <w:r>
              <w:rPr>
                <w:spacing w:val="-39"/>
              </w:rPr>
              <w:t xml:space="preserve"> </w:t>
            </w:r>
            <w:r>
              <w:rPr>
                <w:spacing w:val="1"/>
              </w:rPr>
              <w:t>进法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1763964">
            <w:pPr>
              <w:pStyle w:val="8"/>
              <w:spacing w:before="212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32F45D9E">
            <w:pPr>
              <w:pStyle w:val="8"/>
              <w:spacing w:before="52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）医疗卫生事业的原则</w:t>
            </w:r>
          </w:p>
        </w:tc>
        <w:tc>
          <w:tcPr>
            <w:tcW w:w="1325" w:type="dxa"/>
            <w:vAlign w:val="top"/>
          </w:tcPr>
          <w:p w14:paraId="583F18DB">
            <w:pPr>
              <w:pStyle w:val="8"/>
              <w:spacing w:before="51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728C4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F98A99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65F02505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83BA5C2">
            <w:pPr>
              <w:pStyle w:val="8"/>
              <w:spacing w:before="50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）尊重、保护公民的健康权</w:t>
            </w:r>
          </w:p>
        </w:tc>
        <w:tc>
          <w:tcPr>
            <w:tcW w:w="1325" w:type="dxa"/>
            <w:vAlign w:val="top"/>
          </w:tcPr>
          <w:p w14:paraId="6A34F6F9">
            <w:pPr>
              <w:pStyle w:val="8"/>
              <w:spacing w:before="50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26FE6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78D5A2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EB67376">
            <w:pPr>
              <w:pStyle w:val="8"/>
              <w:spacing w:before="56" w:line="264" w:lineRule="auto"/>
              <w:ind w:left="114" w:right="106" w:hanging="5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．基本医疗卫生服务</w:t>
            </w:r>
          </w:p>
        </w:tc>
        <w:tc>
          <w:tcPr>
            <w:tcW w:w="3944" w:type="dxa"/>
            <w:vAlign w:val="top"/>
          </w:tcPr>
          <w:p w14:paraId="156082E6">
            <w:pPr>
              <w:pStyle w:val="8"/>
              <w:spacing w:before="53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）基本医疗卫生服务的内容</w:t>
            </w:r>
          </w:p>
        </w:tc>
        <w:tc>
          <w:tcPr>
            <w:tcW w:w="1325" w:type="dxa"/>
            <w:vAlign w:val="top"/>
          </w:tcPr>
          <w:p w14:paraId="184D3CF3">
            <w:pPr>
              <w:pStyle w:val="8"/>
              <w:spacing w:before="52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2E0F2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D9D382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AA0F64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018B48F">
            <w:pPr>
              <w:pStyle w:val="8"/>
              <w:spacing w:before="52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）基本医疗服务分级诊疗制度</w:t>
            </w:r>
          </w:p>
        </w:tc>
        <w:tc>
          <w:tcPr>
            <w:tcW w:w="1325" w:type="dxa"/>
            <w:vAlign w:val="top"/>
          </w:tcPr>
          <w:p w14:paraId="784916AE">
            <w:pPr>
              <w:pStyle w:val="8"/>
              <w:spacing w:before="52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109D0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3F965C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6B5F9ED">
            <w:pPr>
              <w:pStyle w:val="8"/>
              <w:spacing w:before="213" w:line="227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4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4"/>
              </w:rPr>
              <w:t>．医疗卫生机构</w:t>
            </w:r>
          </w:p>
        </w:tc>
        <w:tc>
          <w:tcPr>
            <w:tcW w:w="3944" w:type="dxa"/>
            <w:vAlign w:val="top"/>
          </w:tcPr>
          <w:p w14:paraId="31175456">
            <w:pPr>
              <w:pStyle w:val="8"/>
              <w:spacing w:before="52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）医疗卫生服务体系</w:t>
            </w:r>
          </w:p>
        </w:tc>
        <w:tc>
          <w:tcPr>
            <w:tcW w:w="1325" w:type="dxa"/>
            <w:vAlign w:val="top"/>
          </w:tcPr>
          <w:p w14:paraId="34ACD8F2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B00D5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D4530F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4E87903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26FBFB9">
            <w:pPr>
              <w:pStyle w:val="8"/>
              <w:spacing w:before="51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）医疗卫生机构分类管理</w:t>
            </w:r>
          </w:p>
        </w:tc>
        <w:tc>
          <w:tcPr>
            <w:tcW w:w="1325" w:type="dxa"/>
            <w:vAlign w:val="top"/>
          </w:tcPr>
          <w:p w14:paraId="5A6A2832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C7D2E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212927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0F30559">
            <w:pPr>
              <w:pStyle w:val="8"/>
              <w:spacing w:before="212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5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3"/>
              </w:rPr>
              <w:t xml:space="preserve"> </w:t>
            </w:r>
            <w:r>
              <w:rPr>
                <w:spacing w:val="5"/>
              </w:rPr>
              <w:t>．医疗卫生人员</w:t>
            </w:r>
          </w:p>
        </w:tc>
        <w:tc>
          <w:tcPr>
            <w:tcW w:w="3944" w:type="dxa"/>
            <w:vAlign w:val="top"/>
          </w:tcPr>
          <w:p w14:paraId="1B207C2A">
            <w:pPr>
              <w:pStyle w:val="8"/>
              <w:spacing w:before="51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）提高专业水平和服务质量</w:t>
            </w:r>
          </w:p>
        </w:tc>
        <w:tc>
          <w:tcPr>
            <w:tcW w:w="1325" w:type="dxa"/>
            <w:vAlign w:val="top"/>
          </w:tcPr>
          <w:p w14:paraId="0E94E1F9">
            <w:pPr>
              <w:pStyle w:val="8"/>
              <w:spacing w:before="51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212CB0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3DED40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1487D93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A5984CB">
            <w:pPr>
              <w:pStyle w:val="8"/>
              <w:spacing w:before="50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）保障医疗卫生人员执业环境</w:t>
            </w:r>
          </w:p>
        </w:tc>
        <w:tc>
          <w:tcPr>
            <w:tcW w:w="1325" w:type="dxa"/>
            <w:vAlign w:val="top"/>
          </w:tcPr>
          <w:p w14:paraId="72D7026D">
            <w:pPr>
              <w:pStyle w:val="8"/>
              <w:spacing w:before="51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0D2B7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79EC35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47D35753">
            <w:pPr>
              <w:pStyle w:val="8"/>
              <w:spacing w:before="53" w:line="227" w:lineRule="auto"/>
              <w:ind w:left="114"/>
            </w:pPr>
            <w:r>
              <w:rPr>
                <w:rFonts w:ascii="Times New Roman" w:hAnsi="Times New Roman" w:eastAsia="Times New Roman" w:cs="Times New Roman"/>
                <w:spacing w:val="2"/>
              </w:rPr>
              <w:t>5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2"/>
              </w:rPr>
              <w:t>．健康促进</w:t>
            </w:r>
          </w:p>
        </w:tc>
        <w:tc>
          <w:tcPr>
            <w:tcW w:w="3944" w:type="dxa"/>
            <w:vAlign w:val="top"/>
          </w:tcPr>
          <w:p w14:paraId="605FC25F">
            <w:pPr>
              <w:pStyle w:val="8"/>
              <w:spacing w:before="53" w:line="227" w:lineRule="auto"/>
              <w:ind w:left="112"/>
            </w:pPr>
            <w:r>
              <w:rPr>
                <w:spacing w:val="8"/>
              </w:rPr>
              <w:t>健康知识宣传和普及</w:t>
            </w:r>
          </w:p>
        </w:tc>
        <w:tc>
          <w:tcPr>
            <w:tcW w:w="1325" w:type="dxa"/>
            <w:vAlign w:val="top"/>
          </w:tcPr>
          <w:p w14:paraId="58F6ECA8">
            <w:pPr>
              <w:pStyle w:val="8"/>
              <w:spacing w:before="52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75453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0711E2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3152112">
            <w:pPr>
              <w:pStyle w:val="8"/>
              <w:spacing w:before="213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2"/>
              </w:rPr>
              <w:t>6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217E7522">
            <w:pPr>
              <w:pStyle w:val="8"/>
              <w:spacing w:before="52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）医疗卫生机构的法律责任</w:t>
            </w:r>
          </w:p>
        </w:tc>
        <w:tc>
          <w:tcPr>
            <w:tcW w:w="1325" w:type="dxa"/>
            <w:vAlign w:val="top"/>
          </w:tcPr>
          <w:p w14:paraId="48BAC358">
            <w:pPr>
              <w:pStyle w:val="8"/>
              <w:spacing w:before="53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262D2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2130766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54BAB8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EC4C792">
            <w:pPr>
              <w:pStyle w:val="8"/>
              <w:spacing w:before="52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）医疗卫生人员的法律责任</w:t>
            </w:r>
          </w:p>
        </w:tc>
        <w:tc>
          <w:tcPr>
            <w:tcW w:w="1325" w:type="dxa"/>
            <w:vAlign w:val="top"/>
          </w:tcPr>
          <w:p w14:paraId="650B3567">
            <w:pPr>
              <w:pStyle w:val="8"/>
              <w:spacing w:before="52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52E43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8419" w:type="dxa"/>
            <w:gridSpan w:val="4"/>
            <w:vAlign w:val="top"/>
          </w:tcPr>
          <w:p w14:paraId="43C4BD11">
            <w:pPr>
              <w:pStyle w:val="8"/>
              <w:spacing w:before="51" w:line="228" w:lineRule="auto"/>
              <w:ind w:left="122"/>
            </w:pPr>
            <w:r>
              <w:rPr>
                <w:b/>
                <w:bCs/>
                <w:spacing w:val="6"/>
              </w:rPr>
              <w:t>公共卫生法律法规</w:t>
            </w:r>
          </w:p>
        </w:tc>
      </w:tr>
      <w:tr w14:paraId="4A43E1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2ED4A268">
            <w:pPr>
              <w:spacing w:line="249" w:lineRule="auto"/>
              <w:rPr>
                <w:rFonts w:ascii="Arial"/>
                <w:sz w:val="21"/>
              </w:rPr>
            </w:pPr>
          </w:p>
          <w:p w14:paraId="008A13F3">
            <w:pPr>
              <w:spacing w:line="250" w:lineRule="auto"/>
              <w:rPr>
                <w:rFonts w:ascii="Arial"/>
                <w:sz w:val="21"/>
              </w:rPr>
            </w:pPr>
          </w:p>
          <w:p w14:paraId="7DEF2E8E">
            <w:pPr>
              <w:spacing w:line="250" w:lineRule="auto"/>
              <w:rPr>
                <w:rFonts w:ascii="Arial"/>
                <w:sz w:val="21"/>
              </w:rPr>
            </w:pPr>
          </w:p>
          <w:p w14:paraId="7E5D0089">
            <w:pPr>
              <w:spacing w:line="250" w:lineRule="auto"/>
              <w:rPr>
                <w:rFonts w:ascii="Arial"/>
                <w:sz w:val="21"/>
              </w:rPr>
            </w:pPr>
          </w:p>
          <w:p w14:paraId="07AEE3B2">
            <w:pPr>
              <w:spacing w:line="250" w:lineRule="auto"/>
              <w:rPr>
                <w:rFonts w:ascii="Arial"/>
                <w:sz w:val="21"/>
              </w:rPr>
            </w:pPr>
          </w:p>
          <w:p w14:paraId="3E656CA1">
            <w:pPr>
              <w:spacing w:line="250" w:lineRule="auto"/>
              <w:rPr>
                <w:rFonts w:ascii="Arial"/>
                <w:sz w:val="21"/>
              </w:rPr>
            </w:pPr>
          </w:p>
          <w:p w14:paraId="738129A5">
            <w:pPr>
              <w:spacing w:line="250" w:lineRule="auto"/>
              <w:rPr>
                <w:rFonts w:ascii="Arial"/>
                <w:sz w:val="21"/>
              </w:rPr>
            </w:pPr>
          </w:p>
          <w:p w14:paraId="4928E582">
            <w:pPr>
              <w:spacing w:line="250" w:lineRule="auto"/>
              <w:rPr>
                <w:rFonts w:ascii="Arial"/>
                <w:sz w:val="21"/>
              </w:rPr>
            </w:pPr>
          </w:p>
          <w:p w14:paraId="49FDC0E9">
            <w:pPr>
              <w:spacing w:line="250" w:lineRule="auto"/>
              <w:rPr>
                <w:rFonts w:ascii="Arial"/>
                <w:sz w:val="21"/>
              </w:rPr>
            </w:pPr>
          </w:p>
          <w:p w14:paraId="148C3240">
            <w:pPr>
              <w:spacing w:line="250" w:lineRule="auto"/>
              <w:rPr>
                <w:rFonts w:ascii="Arial"/>
                <w:sz w:val="21"/>
              </w:rPr>
            </w:pPr>
          </w:p>
          <w:p w14:paraId="1F3708BE">
            <w:pPr>
              <w:spacing w:line="250" w:lineRule="auto"/>
              <w:rPr>
                <w:rFonts w:ascii="Arial"/>
                <w:sz w:val="21"/>
              </w:rPr>
            </w:pPr>
          </w:p>
          <w:p w14:paraId="653BF44A">
            <w:pPr>
              <w:spacing w:line="250" w:lineRule="auto"/>
              <w:rPr>
                <w:rFonts w:ascii="Arial"/>
                <w:sz w:val="21"/>
              </w:rPr>
            </w:pPr>
          </w:p>
          <w:p w14:paraId="235919F3">
            <w:pPr>
              <w:spacing w:line="250" w:lineRule="auto"/>
              <w:rPr>
                <w:rFonts w:ascii="Arial"/>
                <w:sz w:val="21"/>
              </w:rPr>
            </w:pPr>
          </w:p>
          <w:p w14:paraId="42D844D9">
            <w:pPr>
              <w:pStyle w:val="8"/>
              <w:spacing w:before="65" w:line="434" w:lineRule="auto"/>
              <w:ind w:left="128" w:right="108" w:hanging="13"/>
            </w:pPr>
            <w:r>
              <w:rPr>
                <w:spacing w:val="-2"/>
              </w:rPr>
              <w:t>三、传染病</w:t>
            </w:r>
            <w:r>
              <w:rPr>
                <w:spacing w:val="2"/>
              </w:rPr>
              <w:t>防治法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F5C7BC5">
            <w:pPr>
              <w:spacing w:line="250" w:lineRule="auto"/>
              <w:rPr>
                <w:rFonts w:ascii="Arial"/>
                <w:sz w:val="21"/>
              </w:rPr>
            </w:pPr>
          </w:p>
          <w:p w14:paraId="0FC1E0CF">
            <w:pPr>
              <w:spacing w:line="250" w:lineRule="auto"/>
              <w:rPr>
                <w:rFonts w:ascii="Arial"/>
                <w:sz w:val="21"/>
              </w:rPr>
            </w:pPr>
          </w:p>
          <w:p w14:paraId="37C079C8">
            <w:pPr>
              <w:spacing w:line="250" w:lineRule="auto"/>
              <w:rPr>
                <w:rFonts w:ascii="Arial"/>
                <w:sz w:val="21"/>
              </w:rPr>
            </w:pPr>
          </w:p>
          <w:p w14:paraId="71E7D325">
            <w:pPr>
              <w:spacing w:line="251" w:lineRule="auto"/>
              <w:rPr>
                <w:rFonts w:ascii="Arial"/>
                <w:sz w:val="21"/>
              </w:rPr>
            </w:pPr>
          </w:p>
          <w:p w14:paraId="699B348A">
            <w:pPr>
              <w:spacing w:line="251" w:lineRule="auto"/>
              <w:rPr>
                <w:rFonts w:ascii="Arial"/>
                <w:sz w:val="21"/>
              </w:rPr>
            </w:pPr>
          </w:p>
          <w:p w14:paraId="53D900A4">
            <w:pPr>
              <w:pStyle w:val="8"/>
              <w:spacing w:before="6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3640F3D0">
            <w:pPr>
              <w:pStyle w:val="8"/>
              <w:spacing w:before="51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）传染病防治工作的方针和原则</w:t>
            </w:r>
          </w:p>
        </w:tc>
        <w:tc>
          <w:tcPr>
            <w:tcW w:w="1325" w:type="dxa"/>
            <w:vAlign w:val="top"/>
          </w:tcPr>
          <w:p w14:paraId="4BABBD0B">
            <w:pPr>
              <w:pStyle w:val="8"/>
              <w:spacing w:before="51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5B0D6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715D82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52DB5D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68BE714">
            <w:pPr>
              <w:pStyle w:val="8"/>
              <w:spacing w:before="51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）传染病的分类</w:t>
            </w:r>
          </w:p>
        </w:tc>
        <w:tc>
          <w:tcPr>
            <w:tcW w:w="1325" w:type="dxa"/>
            <w:vAlign w:val="top"/>
          </w:tcPr>
          <w:p w14:paraId="30D6F4A9">
            <w:pPr>
              <w:pStyle w:val="8"/>
              <w:spacing w:before="50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91822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FB9784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F4A0D4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3EEB386">
            <w:pPr>
              <w:pStyle w:val="8"/>
              <w:spacing w:before="52" w:line="261" w:lineRule="auto"/>
              <w:ind w:left="112" w:right="105" w:firstLine="9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3</w:t>
            </w:r>
            <w:r>
              <w:rPr>
                <w:spacing w:val="11"/>
              </w:rPr>
              <w:t>）采取甲类传染病预防、控制措施的</w:t>
            </w:r>
            <w:r>
              <w:rPr>
                <w:spacing w:val="4"/>
              </w:rPr>
              <w:t>情形</w:t>
            </w:r>
          </w:p>
        </w:tc>
        <w:tc>
          <w:tcPr>
            <w:tcW w:w="1325" w:type="dxa"/>
            <w:vAlign w:val="top"/>
          </w:tcPr>
          <w:p w14:paraId="53FECE68">
            <w:pPr>
              <w:pStyle w:val="8"/>
              <w:spacing w:before="208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4C921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E6ED2D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675A78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2D78C07">
            <w:pPr>
              <w:pStyle w:val="8"/>
              <w:spacing w:before="53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）传染病防治中对个人信息的保护</w:t>
            </w:r>
          </w:p>
        </w:tc>
        <w:tc>
          <w:tcPr>
            <w:tcW w:w="1325" w:type="dxa"/>
            <w:vAlign w:val="top"/>
          </w:tcPr>
          <w:p w14:paraId="4EFCDFF5">
            <w:pPr>
              <w:pStyle w:val="8"/>
              <w:spacing w:before="53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E1EE9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D55894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7F8944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C9F577E">
            <w:pPr>
              <w:pStyle w:val="8"/>
              <w:spacing w:before="52" w:line="261" w:lineRule="auto"/>
              <w:ind w:left="111" w:right="105" w:firstLine="10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5</w:t>
            </w:r>
            <w:r>
              <w:rPr>
                <w:spacing w:val="11"/>
              </w:rPr>
              <w:t>）传染病防治中对单位和个人的要求</w:t>
            </w:r>
            <w:r>
              <w:rPr>
                <w:spacing w:val="8"/>
              </w:rPr>
              <w:t>及权益保护</w:t>
            </w:r>
          </w:p>
        </w:tc>
        <w:tc>
          <w:tcPr>
            <w:tcW w:w="1325" w:type="dxa"/>
            <w:vAlign w:val="top"/>
          </w:tcPr>
          <w:p w14:paraId="253503C7">
            <w:pPr>
              <w:pStyle w:val="8"/>
              <w:spacing w:before="209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7F99F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257D44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7A4EFB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DE0B881">
            <w:pPr>
              <w:pStyle w:val="8"/>
              <w:spacing w:before="54" w:line="260" w:lineRule="auto"/>
              <w:ind w:left="121" w:right="105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6</w:t>
            </w:r>
            <w:r>
              <w:rPr>
                <w:spacing w:val="11"/>
              </w:rPr>
              <w:t>）对传染病患者、病原携带者和疑似</w:t>
            </w:r>
            <w:r>
              <w:rPr>
                <w:spacing w:val="7"/>
              </w:rPr>
              <w:t>患者的权益保护</w:t>
            </w:r>
          </w:p>
        </w:tc>
        <w:tc>
          <w:tcPr>
            <w:tcW w:w="1325" w:type="dxa"/>
            <w:vAlign w:val="top"/>
          </w:tcPr>
          <w:p w14:paraId="7C6FBD5E">
            <w:pPr>
              <w:pStyle w:val="8"/>
              <w:spacing w:before="209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53BD8B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0074A7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E8891D2">
            <w:pPr>
              <w:spacing w:line="471" w:lineRule="auto"/>
              <w:rPr>
                <w:rFonts w:ascii="Arial"/>
                <w:sz w:val="21"/>
              </w:rPr>
            </w:pPr>
          </w:p>
          <w:p w14:paraId="44E2B3BC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t>．预防</w:t>
            </w:r>
          </w:p>
        </w:tc>
        <w:tc>
          <w:tcPr>
            <w:tcW w:w="3944" w:type="dxa"/>
            <w:vAlign w:val="top"/>
          </w:tcPr>
          <w:p w14:paraId="3CAFD0F2">
            <w:pPr>
              <w:pStyle w:val="8"/>
              <w:spacing w:before="54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）疾病预防控制机构的职责</w:t>
            </w:r>
          </w:p>
        </w:tc>
        <w:tc>
          <w:tcPr>
            <w:tcW w:w="1325" w:type="dxa"/>
            <w:vAlign w:val="top"/>
          </w:tcPr>
          <w:p w14:paraId="1CF5D225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9878F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17D44A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F952B35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23711DD">
            <w:pPr>
              <w:pStyle w:val="8"/>
              <w:spacing w:before="54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）医疗机构的职责</w:t>
            </w:r>
          </w:p>
        </w:tc>
        <w:tc>
          <w:tcPr>
            <w:tcW w:w="1325" w:type="dxa"/>
            <w:vAlign w:val="top"/>
          </w:tcPr>
          <w:p w14:paraId="2D440EC7">
            <w:pPr>
              <w:pStyle w:val="8"/>
              <w:spacing w:before="53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3EA61F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6BF1FD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A25F7F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3F027AE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）应急预案的制定与演练</w:t>
            </w:r>
          </w:p>
        </w:tc>
        <w:tc>
          <w:tcPr>
            <w:tcW w:w="1325" w:type="dxa"/>
            <w:vAlign w:val="top"/>
          </w:tcPr>
          <w:p w14:paraId="378B0687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B3690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F0FEA4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00D5E49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815CA1E">
            <w:pPr>
              <w:pStyle w:val="8"/>
              <w:spacing w:before="55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）单位和个人不得故意传播传染病</w:t>
            </w:r>
          </w:p>
        </w:tc>
        <w:tc>
          <w:tcPr>
            <w:tcW w:w="1325" w:type="dxa"/>
            <w:vAlign w:val="top"/>
          </w:tcPr>
          <w:p w14:paraId="5E1B1F59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670099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7ABF48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48AEC9B">
            <w:pPr>
              <w:spacing w:line="356" w:lineRule="auto"/>
              <w:rPr>
                <w:rFonts w:ascii="Arial"/>
                <w:sz w:val="21"/>
              </w:rPr>
            </w:pPr>
          </w:p>
          <w:p w14:paraId="3641C49D">
            <w:pPr>
              <w:spacing w:line="356" w:lineRule="auto"/>
              <w:rPr>
                <w:rFonts w:ascii="Arial"/>
                <w:sz w:val="21"/>
              </w:rPr>
            </w:pPr>
          </w:p>
          <w:p w14:paraId="69A3D8BE">
            <w:pPr>
              <w:pStyle w:val="8"/>
              <w:spacing w:before="65" w:line="434" w:lineRule="auto"/>
              <w:ind w:left="115" w:right="109" w:hanging="2"/>
            </w:pPr>
            <w:r>
              <w:rPr>
                <w:rFonts w:ascii="Times New Roman" w:hAnsi="Times New Roman" w:eastAsia="Times New Roman" w:cs="Times New Roman"/>
              </w:rPr>
              <w:t>3</w:t>
            </w:r>
            <w:r>
              <w:t>．监测、报告和预警</w:t>
            </w:r>
          </w:p>
        </w:tc>
        <w:tc>
          <w:tcPr>
            <w:tcW w:w="3944" w:type="dxa"/>
            <w:vAlign w:val="top"/>
          </w:tcPr>
          <w:p w14:paraId="05756348">
            <w:pPr>
              <w:pStyle w:val="8"/>
              <w:spacing w:before="55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）传染病监测制度</w:t>
            </w:r>
          </w:p>
        </w:tc>
        <w:tc>
          <w:tcPr>
            <w:tcW w:w="1325" w:type="dxa"/>
            <w:vAlign w:val="top"/>
          </w:tcPr>
          <w:p w14:paraId="0EE658BF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09EDA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B59A6E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C66D103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BF5C0BD">
            <w:pPr>
              <w:pStyle w:val="8"/>
              <w:spacing w:before="55" w:line="22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）传染病疫情报告制度</w:t>
            </w:r>
          </w:p>
        </w:tc>
        <w:tc>
          <w:tcPr>
            <w:tcW w:w="1325" w:type="dxa"/>
            <w:vAlign w:val="top"/>
          </w:tcPr>
          <w:p w14:paraId="0D8353E7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0AB80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0EB77F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60BD6F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FC82EA2">
            <w:pPr>
              <w:pStyle w:val="8"/>
              <w:spacing w:before="54" w:line="22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）传染病疫情风险评估制度</w:t>
            </w:r>
          </w:p>
        </w:tc>
        <w:tc>
          <w:tcPr>
            <w:tcW w:w="1325" w:type="dxa"/>
            <w:vAlign w:val="top"/>
          </w:tcPr>
          <w:p w14:paraId="4DE83442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B0D1D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401674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38F0FF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4375383">
            <w:pPr>
              <w:pStyle w:val="8"/>
              <w:spacing w:before="54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4</w:t>
            </w:r>
            <w:r>
              <w:rPr>
                <w:spacing w:val="7"/>
              </w:rPr>
              <w:t>）传染病预警制度</w:t>
            </w:r>
          </w:p>
        </w:tc>
        <w:tc>
          <w:tcPr>
            <w:tcW w:w="1325" w:type="dxa"/>
            <w:vAlign w:val="top"/>
          </w:tcPr>
          <w:p w14:paraId="7C7B11E8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524107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1CFA9F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4118F1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7567D1B">
            <w:pPr>
              <w:pStyle w:val="8"/>
              <w:spacing w:before="56" w:line="259" w:lineRule="auto"/>
              <w:ind w:left="112" w:right="105" w:firstLine="10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5</w:t>
            </w:r>
            <w:r>
              <w:rPr>
                <w:spacing w:val="11"/>
              </w:rPr>
              <w:t>）传染病疫情及监测、预警相关信息</w:t>
            </w:r>
            <w:r>
              <w:rPr>
                <w:spacing w:val="7"/>
              </w:rPr>
              <w:t>通报制度</w:t>
            </w:r>
          </w:p>
        </w:tc>
        <w:tc>
          <w:tcPr>
            <w:tcW w:w="1325" w:type="dxa"/>
            <w:vAlign w:val="top"/>
          </w:tcPr>
          <w:p w14:paraId="5ADF39A4">
            <w:pPr>
              <w:pStyle w:val="8"/>
              <w:spacing w:before="21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FA0E9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C61B69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7FA141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E96202A">
            <w:pPr>
              <w:pStyle w:val="8"/>
              <w:spacing w:before="56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6</w:t>
            </w:r>
            <w:r>
              <w:rPr>
                <w:spacing w:val="8"/>
              </w:rPr>
              <w:t>）传染病疫情信息公布制度</w:t>
            </w:r>
          </w:p>
        </w:tc>
        <w:tc>
          <w:tcPr>
            <w:tcW w:w="1325" w:type="dxa"/>
            <w:vAlign w:val="top"/>
          </w:tcPr>
          <w:p w14:paraId="1F184A47">
            <w:pPr>
              <w:pStyle w:val="8"/>
              <w:spacing w:before="57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7CE91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55AF42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54B9E43">
            <w:pPr>
              <w:spacing w:line="306" w:lineRule="auto"/>
              <w:rPr>
                <w:rFonts w:ascii="Arial"/>
                <w:sz w:val="21"/>
              </w:rPr>
            </w:pPr>
          </w:p>
          <w:p w14:paraId="436D1EE8">
            <w:pPr>
              <w:pStyle w:val="8"/>
              <w:spacing w:before="65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3"/>
              </w:rPr>
              <w:t>．疫情控制</w:t>
            </w:r>
          </w:p>
        </w:tc>
        <w:tc>
          <w:tcPr>
            <w:tcW w:w="3944" w:type="dxa"/>
            <w:vAlign w:val="top"/>
          </w:tcPr>
          <w:p w14:paraId="553A68EE">
            <w:pPr>
              <w:pStyle w:val="8"/>
              <w:spacing w:before="55" w:line="260" w:lineRule="auto"/>
              <w:ind w:left="138" w:right="105" w:hanging="16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1</w:t>
            </w:r>
            <w:r>
              <w:rPr>
                <w:spacing w:val="11"/>
              </w:rPr>
              <w:t>）医疗机构、疾病预防控制机构发现</w:t>
            </w:r>
            <w:r>
              <w:rPr>
                <w:spacing w:val="7"/>
              </w:rPr>
              <w:t>甲类传染病时应当采取的措施</w:t>
            </w:r>
          </w:p>
        </w:tc>
        <w:tc>
          <w:tcPr>
            <w:tcW w:w="1325" w:type="dxa"/>
            <w:vAlign w:val="top"/>
          </w:tcPr>
          <w:p w14:paraId="46B0450F">
            <w:pPr>
              <w:pStyle w:val="8"/>
              <w:spacing w:before="212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6B7DC4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1FF5F3C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04E1DD8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C9166CE">
            <w:pPr>
              <w:pStyle w:val="8"/>
              <w:spacing w:before="55" w:line="227" w:lineRule="auto"/>
              <w:ind w:left="122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2</w:t>
            </w:r>
            <w:r>
              <w:rPr>
                <w:spacing w:val="11"/>
              </w:rPr>
              <w:t>）医疗机构发现乙类或者丙类传染病</w:t>
            </w:r>
          </w:p>
        </w:tc>
        <w:tc>
          <w:tcPr>
            <w:tcW w:w="1325" w:type="dxa"/>
            <w:vAlign w:val="top"/>
          </w:tcPr>
          <w:p w14:paraId="0FE2CF61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</w:tbl>
    <w:p w14:paraId="4097FBC2">
      <w:pPr>
        <w:rPr>
          <w:rFonts w:ascii="Arial"/>
          <w:sz w:val="21"/>
        </w:rPr>
      </w:pPr>
    </w:p>
    <w:p w14:paraId="447284D9">
      <w:pPr>
        <w:rPr>
          <w:rFonts w:ascii="Arial" w:hAnsi="Arial" w:eastAsia="Arial" w:cs="Arial"/>
          <w:sz w:val="21"/>
          <w:szCs w:val="21"/>
        </w:rPr>
        <w:sectPr>
          <w:footerReference r:id="rId16" w:type="default"/>
          <w:pgSz w:w="11906" w:h="16839"/>
          <w:pgMar w:top="400" w:right="1741" w:bottom="1250" w:left="1740" w:header="0" w:footer="992" w:gutter="0"/>
          <w:pgNumType w:fmt="decimal"/>
          <w:cols w:space="720" w:num="1"/>
        </w:sectPr>
      </w:pPr>
    </w:p>
    <w:p w14:paraId="290AA4BD">
      <w:pPr>
        <w:spacing w:before="19"/>
      </w:pPr>
    </w:p>
    <w:p w14:paraId="1D096257">
      <w:pPr>
        <w:spacing w:before="19"/>
      </w:pPr>
    </w:p>
    <w:p w14:paraId="25753475">
      <w:pPr>
        <w:spacing w:before="18"/>
      </w:pPr>
    </w:p>
    <w:p w14:paraId="3D6ED072">
      <w:pPr>
        <w:spacing w:before="18"/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2EA8A1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0D59B5E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4AEDA6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9B742B7">
            <w:pPr>
              <w:pStyle w:val="8"/>
              <w:spacing w:before="56" w:line="227" w:lineRule="auto"/>
              <w:ind w:left="121"/>
            </w:pPr>
            <w:r>
              <w:rPr>
                <w:spacing w:val="8"/>
              </w:rPr>
              <w:t>患者时应当采取的治疗和控制传播措施</w:t>
            </w:r>
          </w:p>
        </w:tc>
        <w:tc>
          <w:tcPr>
            <w:tcW w:w="1325" w:type="dxa"/>
            <w:vAlign w:val="top"/>
          </w:tcPr>
          <w:p w14:paraId="4C74C4A0">
            <w:pPr>
              <w:rPr>
                <w:rFonts w:ascii="Arial"/>
                <w:sz w:val="21"/>
              </w:rPr>
            </w:pPr>
          </w:p>
        </w:tc>
      </w:tr>
      <w:tr w14:paraId="5EF53F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24DBD6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3FD5EF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DB50BC4">
            <w:pPr>
              <w:pStyle w:val="8"/>
              <w:spacing w:before="52" w:line="270" w:lineRule="auto"/>
              <w:ind w:left="112" w:right="105" w:firstLine="10"/>
              <w:jc w:val="both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3</w:t>
            </w:r>
            <w:r>
              <w:rPr>
                <w:spacing w:val="11"/>
              </w:rPr>
              <w:t>）疾病预防控制机构发现传染病疫情</w:t>
            </w:r>
            <w:r>
              <w:rPr>
                <w:spacing w:val="18"/>
              </w:rPr>
              <w:t>或者接到传染病疫情报告时应当采取的</w:t>
            </w:r>
            <w:r>
              <w:rPr>
                <w:spacing w:val="4"/>
              </w:rPr>
              <w:t>措施</w:t>
            </w:r>
          </w:p>
        </w:tc>
        <w:tc>
          <w:tcPr>
            <w:tcW w:w="1325" w:type="dxa"/>
            <w:vAlign w:val="top"/>
          </w:tcPr>
          <w:p w14:paraId="36B2D9C2">
            <w:pPr>
              <w:spacing w:line="296" w:lineRule="auto"/>
              <w:rPr>
                <w:rFonts w:ascii="Arial"/>
                <w:sz w:val="21"/>
              </w:rPr>
            </w:pPr>
          </w:p>
          <w:p w14:paraId="29BAD4F6">
            <w:pPr>
              <w:pStyle w:val="8"/>
              <w:spacing w:before="6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7E379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CD09C4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87E694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FF3A27D">
            <w:pPr>
              <w:pStyle w:val="8"/>
              <w:spacing w:before="52" w:line="261" w:lineRule="auto"/>
              <w:ind w:left="118" w:right="105" w:firstLine="3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4</w:t>
            </w:r>
            <w:r>
              <w:rPr>
                <w:spacing w:val="11"/>
              </w:rPr>
              <w:t>）传染病暴发、流行时可以采取的紧</w:t>
            </w:r>
            <w:r>
              <w:rPr>
                <w:spacing w:val="4"/>
              </w:rPr>
              <w:t>急措施</w:t>
            </w:r>
          </w:p>
        </w:tc>
        <w:tc>
          <w:tcPr>
            <w:tcW w:w="1325" w:type="dxa"/>
            <w:vAlign w:val="top"/>
          </w:tcPr>
          <w:p w14:paraId="76D87B81">
            <w:pPr>
              <w:pStyle w:val="8"/>
              <w:spacing w:before="208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0D8BC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A1DFAE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480B84C8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CEE4DD6">
            <w:pPr>
              <w:pStyle w:val="8"/>
              <w:spacing w:before="52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5</w:t>
            </w:r>
            <w:r>
              <w:rPr>
                <w:spacing w:val="8"/>
              </w:rPr>
              <w:t>）隔离措施、卫生检疫和区域封锁</w:t>
            </w:r>
          </w:p>
        </w:tc>
        <w:tc>
          <w:tcPr>
            <w:tcW w:w="1325" w:type="dxa"/>
            <w:vAlign w:val="top"/>
          </w:tcPr>
          <w:p w14:paraId="53ABFB81">
            <w:pPr>
              <w:pStyle w:val="8"/>
              <w:spacing w:before="53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EA64D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C9B986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62C9ECD">
            <w:pPr>
              <w:spacing w:line="469" w:lineRule="auto"/>
              <w:rPr>
                <w:rFonts w:ascii="Arial"/>
                <w:sz w:val="21"/>
              </w:rPr>
            </w:pPr>
          </w:p>
          <w:p w14:paraId="3FC9D599">
            <w:pPr>
              <w:pStyle w:val="8"/>
              <w:spacing w:before="65" w:line="228" w:lineRule="auto"/>
              <w:ind w:left="114"/>
            </w:pPr>
            <w:r>
              <w:rPr>
                <w:rFonts w:ascii="Times New Roman" w:hAnsi="Times New Roman" w:eastAsia="Times New Roman" w:cs="Times New Roman"/>
                <w:spacing w:val="2"/>
              </w:rPr>
              <w:t>5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2"/>
              </w:rPr>
              <w:t>．医疗救治</w:t>
            </w:r>
          </w:p>
        </w:tc>
        <w:tc>
          <w:tcPr>
            <w:tcW w:w="3944" w:type="dxa"/>
            <w:vAlign w:val="top"/>
          </w:tcPr>
          <w:p w14:paraId="197BED98">
            <w:pPr>
              <w:pStyle w:val="8"/>
              <w:spacing w:before="55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）重大传染病疫情医疗救治体系</w:t>
            </w:r>
          </w:p>
        </w:tc>
        <w:tc>
          <w:tcPr>
            <w:tcW w:w="1325" w:type="dxa"/>
            <w:vAlign w:val="top"/>
          </w:tcPr>
          <w:p w14:paraId="2AFB8D14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E18A5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728763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D18E1E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87ADC7B">
            <w:pPr>
              <w:pStyle w:val="8"/>
              <w:spacing w:before="54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）医疗救治工作基本要求</w:t>
            </w:r>
          </w:p>
        </w:tc>
        <w:tc>
          <w:tcPr>
            <w:tcW w:w="1325" w:type="dxa"/>
            <w:vAlign w:val="top"/>
          </w:tcPr>
          <w:p w14:paraId="155EFFA8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81D77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339DA4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DD6596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C4769E0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）使用药品的特殊规定</w:t>
            </w:r>
          </w:p>
        </w:tc>
        <w:tc>
          <w:tcPr>
            <w:tcW w:w="1325" w:type="dxa"/>
            <w:vAlign w:val="top"/>
          </w:tcPr>
          <w:p w14:paraId="70AD4DC0">
            <w:pPr>
              <w:pStyle w:val="8"/>
              <w:spacing w:before="53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03B2A2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DB2CE4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C39C0E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8636E65">
            <w:pPr>
              <w:pStyle w:val="8"/>
              <w:spacing w:before="54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4</w:t>
            </w:r>
            <w:r>
              <w:rPr>
                <w:spacing w:val="7"/>
              </w:rPr>
              <w:t>）心理援助制度</w:t>
            </w:r>
          </w:p>
        </w:tc>
        <w:tc>
          <w:tcPr>
            <w:tcW w:w="1325" w:type="dxa"/>
            <w:vAlign w:val="top"/>
          </w:tcPr>
          <w:p w14:paraId="0804635F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1AF74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E13F15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6A700DE">
            <w:pPr>
              <w:spacing w:line="309" w:lineRule="auto"/>
              <w:rPr>
                <w:rFonts w:ascii="Arial"/>
                <w:sz w:val="21"/>
              </w:rPr>
            </w:pPr>
          </w:p>
          <w:p w14:paraId="2C408857">
            <w:pPr>
              <w:spacing w:line="309" w:lineRule="auto"/>
              <w:rPr>
                <w:rFonts w:ascii="Arial"/>
                <w:sz w:val="21"/>
              </w:rPr>
            </w:pPr>
          </w:p>
          <w:p w14:paraId="44DA6DBA">
            <w:pPr>
              <w:pStyle w:val="8"/>
              <w:spacing w:before="65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2"/>
              </w:rPr>
              <w:t>6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7A1C20D2">
            <w:pPr>
              <w:pStyle w:val="8"/>
              <w:spacing w:before="53" w:line="261" w:lineRule="auto"/>
              <w:ind w:left="112" w:right="105" w:firstLine="10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1</w:t>
            </w:r>
            <w:r>
              <w:rPr>
                <w:spacing w:val="11"/>
              </w:rPr>
              <w:t>）疾病预防控制机构及相关人员的法</w:t>
            </w:r>
            <w:r>
              <w:rPr>
                <w:spacing w:val="6"/>
              </w:rPr>
              <w:t>律责任</w:t>
            </w:r>
          </w:p>
        </w:tc>
        <w:tc>
          <w:tcPr>
            <w:tcW w:w="1325" w:type="dxa"/>
            <w:vAlign w:val="top"/>
          </w:tcPr>
          <w:p w14:paraId="40B514CD">
            <w:pPr>
              <w:pStyle w:val="8"/>
              <w:spacing w:before="210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60022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FA6DDC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94694C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9CAE570">
            <w:pPr>
              <w:pStyle w:val="8"/>
              <w:spacing w:before="53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）医疗机构及相关人员的法律责任</w:t>
            </w:r>
          </w:p>
        </w:tc>
        <w:tc>
          <w:tcPr>
            <w:tcW w:w="1325" w:type="dxa"/>
            <w:vAlign w:val="top"/>
          </w:tcPr>
          <w:p w14:paraId="0C0BD94F">
            <w:pPr>
              <w:pStyle w:val="8"/>
              <w:spacing w:before="53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0ED58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6F2FF6A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00FF05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16242F4">
            <w:pPr>
              <w:pStyle w:val="8"/>
              <w:spacing w:before="54" w:line="260" w:lineRule="auto"/>
              <w:ind w:left="112" w:right="105" w:firstLine="9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3</w:t>
            </w:r>
            <w:r>
              <w:rPr>
                <w:spacing w:val="11"/>
              </w:rPr>
              <w:t>）医疗机构、疾病预防控制机构未依</w:t>
            </w:r>
            <w:r>
              <w:rPr>
                <w:spacing w:val="9"/>
              </w:rPr>
              <w:t>法履行个人信息保护义务的法律责任</w:t>
            </w:r>
          </w:p>
        </w:tc>
        <w:tc>
          <w:tcPr>
            <w:tcW w:w="1325" w:type="dxa"/>
            <w:vAlign w:val="top"/>
          </w:tcPr>
          <w:p w14:paraId="4D49C0B9">
            <w:pPr>
              <w:pStyle w:val="8"/>
              <w:spacing w:before="211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77F2F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3E0D4FB8">
            <w:pPr>
              <w:spacing w:line="254" w:lineRule="auto"/>
              <w:rPr>
                <w:rFonts w:ascii="Arial"/>
                <w:sz w:val="21"/>
              </w:rPr>
            </w:pPr>
          </w:p>
          <w:p w14:paraId="5DB46F8A">
            <w:pPr>
              <w:spacing w:line="254" w:lineRule="auto"/>
              <w:rPr>
                <w:rFonts w:ascii="Arial"/>
                <w:sz w:val="21"/>
              </w:rPr>
            </w:pPr>
          </w:p>
          <w:p w14:paraId="692A5E22">
            <w:pPr>
              <w:spacing w:line="254" w:lineRule="auto"/>
              <w:rPr>
                <w:rFonts w:ascii="Arial"/>
                <w:sz w:val="21"/>
              </w:rPr>
            </w:pPr>
          </w:p>
          <w:p w14:paraId="02704162">
            <w:pPr>
              <w:spacing w:line="254" w:lineRule="auto"/>
              <w:rPr>
                <w:rFonts w:ascii="Arial"/>
                <w:sz w:val="21"/>
              </w:rPr>
            </w:pPr>
          </w:p>
          <w:p w14:paraId="31007B78">
            <w:pPr>
              <w:spacing w:line="254" w:lineRule="auto"/>
              <w:rPr>
                <w:rFonts w:ascii="Arial"/>
                <w:sz w:val="21"/>
              </w:rPr>
            </w:pPr>
          </w:p>
          <w:p w14:paraId="45DDA18F">
            <w:pPr>
              <w:spacing w:line="255" w:lineRule="auto"/>
              <w:rPr>
                <w:rFonts w:ascii="Arial"/>
                <w:sz w:val="21"/>
              </w:rPr>
            </w:pPr>
          </w:p>
          <w:p w14:paraId="5BDFBDA1">
            <w:pPr>
              <w:spacing w:line="255" w:lineRule="auto"/>
              <w:rPr>
                <w:rFonts w:ascii="Arial"/>
                <w:sz w:val="21"/>
              </w:rPr>
            </w:pPr>
          </w:p>
          <w:p w14:paraId="2616B5D7">
            <w:pPr>
              <w:spacing w:line="255" w:lineRule="auto"/>
              <w:rPr>
                <w:rFonts w:ascii="Arial"/>
                <w:sz w:val="21"/>
              </w:rPr>
            </w:pPr>
          </w:p>
          <w:p w14:paraId="51FCB4B5">
            <w:pPr>
              <w:spacing w:line="255" w:lineRule="auto"/>
              <w:rPr>
                <w:rFonts w:ascii="Arial"/>
                <w:sz w:val="21"/>
              </w:rPr>
            </w:pPr>
          </w:p>
          <w:p w14:paraId="29D23916">
            <w:pPr>
              <w:spacing w:line="255" w:lineRule="auto"/>
              <w:rPr>
                <w:rFonts w:ascii="Arial"/>
                <w:sz w:val="21"/>
              </w:rPr>
            </w:pPr>
          </w:p>
          <w:p w14:paraId="43BF9FC5">
            <w:pPr>
              <w:pStyle w:val="8"/>
              <w:spacing w:before="65" w:line="433" w:lineRule="auto"/>
              <w:ind w:left="114" w:right="108" w:firstLine="20"/>
              <w:jc w:val="both"/>
            </w:pPr>
            <w:r>
              <w:rPr>
                <w:spacing w:val="-6"/>
              </w:rPr>
              <w:t>四、突发公</w:t>
            </w:r>
            <w:r>
              <w:t>共</w:t>
            </w:r>
            <w:r>
              <w:rPr>
                <w:spacing w:val="-36"/>
              </w:rPr>
              <w:t xml:space="preserve"> </w:t>
            </w:r>
            <w:r>
              <w:t>卫</w:t>
            </w:r>
            <w:r>
              <w:rPr>
                <w:spacing w:val="-35"/>
              </w:rPr>
              <w:t xml:space="preserve"> </w:t>
            </w:r>
            <w:r>
              <w:t>生</w:t>
            </w:r>
            <w:r>
              <w:rPr>
                <w:spacing w:val="-37"/>
              </w:rPr>
              <w:t xml:space="preserve"> </w:t>
            </w:r>
            <w:r>
              <w:t>事</w:t>
            </w:r>
            <w:r>
              <w:rPr>
                <w:spacing w:val="7"/>
              </w:rPr>
              <w:t>件应对法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38CC23EB">
            <w:pPr>
              <w:spacing w:line="312" w:lineRule="auto"/>
              <w:rPr>
                <w:rFonts w:ascii="Arial"/>
                <w:sz w:val="21"/>
              </w:rPr>
            </w:pPr>
          </w:p>
          <w:p w14:paraId="5BA870AA">
            <w:pPr>
              <w:spacing w:line="313" w:lineRule="auto"/>
              <w:rPr>
                <w:rFonts w:ascii="Arial"/>
                <w:sz w:val="21"/>
              </w:rPr>
            </w:pPr>
          </w:p>
          <w:p w14:paraId="13DEB0E0">
            <w:pPr>
              <w:pStyle w:val="8"/>
              <w:spacing w:before="6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254A45BC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）突发公共卫生事件的定义</w:t>
            </w:r>
          </w:p>
        </w:tc>
        <w:tc>
          <w:tcPr>
            <w:tcW w:w="1325" w:type="dxa"/>
            <w:vAlign w:val="top"/>
          </w:tcPr>
          <w:p w14:paraId="747B4450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D6719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0ED0AB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7EC5B2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D8B0C9C">
            <w:pPr>
              <w:pStyle w:val="8"/>
              <w:spacing w:before="55" w:line="260" w:lineRule="auto"/>
              <w:ind w:left="119" w:right="105" w:firstLine="2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2</w:t>
            </w:r>
            <w:r>
              <w:rPr>
                <w:spacing w:val="11"/>
              </w:rPr>
              <w:t>）突发公共卫生事件应对工作的指导</w:t>
            </w:r>
            <w:r>
              <w:rPr>
                <w:spacing w:val="6"/>
              </w:rPr>
              <w:t>思想和原则</w:t>
            </w:r>
          </w:p>
        </w:tc>
        <w:tc>
          <w:tcPr>
            <w:tcW w:w="1325" w:type="dxa"/>
            <w:vAlign w:val="top"/>
          </w:tcPr>
          <w:p w14:paraId="72E8E432">
            <w:pPr>
              <w:pStyle w:val="8"/>
              <w:spacing w:before="210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50B81A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50D37F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2FDA20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324800E">
            <w:pPr>
              <w:pStyle w:val="8"/>
              <w:spacing w:before="54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）确保个人信息安全</w:t>
            </w:r>
          </w:p>
        </w:tc>
        <w:tc>
          <w:tcPr>
            <w:tcW w:w="1325" w:type="dxa"/>
            <w:vAlign w:val="top"/>
          </w:tcPr>
          <w:p w14:paraId="708A158F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DAF88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2F8080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E11129C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6BBB1F4">
            <w:pPr>
              <w:pStyle w:val="8"/>
              <w:spacing w:before="54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）采取应对措施的要求</w:t>
            </w:r>
          </w:p>
        </w:tc>
        <w:tc>
          <w:tcPr>
            <w:tcW w:w="1325" w:type="dxa"/>
            <w:vAlign w:val="top"/>
          </w:tcPr>
          <w:p w14:paraId="396B96CB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D2DC1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A8294E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2222AC1">
            <w:pPr>
              <w:spacing w:line="310" w:lineRule="auto"/>
              <w:rPr>
                <w:rFonts w:ascii="Arial"/>
                <w:sz w:val="21"/>
              </w:rPr>
            </w:pPr>
          </w:p>
          <w:p w14:paraId="00D5F393">
            <w:pPr>
              <w:spacing w:line="311" w:lineRule="auto"/>
              <w:rPr>
                <w:rFonts w:ascii="Arial"/>
                <w:sz w:val="21"/>
              </w:rPr>
            </w:pPr>
          </w:p>
          <w:p w14:paraId="03A834BB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．预防与应急准备</w:t>
            </w:r>
          </w:p>
        </w:tc>
        <w:tc>
          <w:tcPr>
            <w:tcW w:w="3944" w:type="dxa"/>
            <w:vAlign w:val="top"/>
          </w:tcPr>
          <w:p w14:paraId="4E58ACC6">
            <w:pPr>
              <w:pStyle w:val="8"/>
              <w:spacing w:before="53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）突发公共卫生事件应急预案体系</w:t>
            </w:r>
          </w:p>
        </w:tc>
        <w:tc>
          <w:tcPr>
            <w:tcW w:w="1325" w:type="dxa"/>
            <w:vAlign w:val="top"/>
          </w:tcPr>
          <w:p w14:paraId="69F57A07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903D8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F8796E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F26C7F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AD4D730">
            <w:pPr>
              <w:pStyle w:val="8"/>
              <w:spacing w:before="55" w:line="260" w:lineRule="auto"/>
              <w:ind w:left="119" w:right="105" w:firstLine="2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2</w:t>
            </w:r>
            <w:r>
              <w:rPr>
                <w:spacing w:val="11"/>
              </w:rPr>
              <w:t>）疾病预防控制机构和医疗机构的职</w:t>
            </w:r>
            <w:r>
              <w:t>责</w:t>
            </w:r>
          </w:p>
        </w:tc>
        <w:tc>
          <w:tcPr>
            <w:tcW w:w="1325" w:type="dxa"/>
            <w:vAlign w:val="top"/>
          </w:tcPr>
          <w:p w14:paraId="5A8847DA">
            <w:pPr>
              <w:pStyle w:val="8"/>
              <w:spacing w:before="21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C7AB5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8161D7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447EAB2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1F9F622">
            <w:pPr>
              <w:pStyle w:val="8"/>
              <w:spacing w:before="56" w:line="259" w:lineRule="auto"/>
              <w:ind w:left="116" w:right="105" w:firstLine="5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3</w:t>
            </w:r>
            <w:r>
              <w:rPr>
                <w:spacing w:val="11"/>
              </w:rPr>
              <w:t>）突发公共卫生事件应急医疗救治体</w:t>
            </w:r>
            <w:r>
              <w:t>系</w:t>
            </w:r>
          </w:p>
        </w:tc>
        <w:tc>
          <w:tcPr>
            <w:tcW w:w="1325" w:type="dxa"/>
            <w:vAlign w:val="top"/>
          </w:tcPr>
          <w:p w14:paraId="4506511E">
            <w:pPr>
              <w:pStyle w:val="8"/>
              <w:spacing w:before="211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6318F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6F6BBA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7B11A04A">
            <w:pPr>
              <w:spacing w:line="311" w:lineRule="auto"/>
              <w:rPr>
                <w:rFonts w:ascii="Arial"/>
                <w:sz w:val="21"/>
              </w:rPr>
            </w:pPr>
          </w:p>
          <w:p w14:paraId="0133B9F7">
            <w:pPr>
              <w:pStyle w:val="8"/>
              <w:spacing w:before="65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2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．监测预警</w:t>
            </w:r>
          </w:p>
        </w:tc>
        <w:tc>
          <w:tcPr>
            <w:tcW w:w="3944" w:type="dxa"/>
            <w:vAlign w:val="top"/>
          </w:tcPr>
          <w:p w14:paraId="7954B129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）突发公共卫生事件监测</w:t>
            </w:r>
          </w:p>
        </w:tc>
        <w:tc>
          <w:tcPr>
            <w:tcW w:w="1325" w:type="dxa"/>
            <w:vAlign w:val="top"/>
          </w:tcPr>
          <w:p w14:paraId="6283FC37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91E03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B278B6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B4E658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9683451">
            <w:pPr>
              <w:pStyle w:val="8"/>
              <w:spacing w:before="56" w:line="22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）突发公共卫生事件报告</w:t>
            </w:r>
          </w:p>
        </w:tc>
        <w:tc>
          <w:tcPr>
            <w:tcW w:w="1325" w:type="dxa"/>
            <w:vAlign w:val="top"/>
          </w:tcPr>
          <w:p w14:paraId="46102832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99484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F7536C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006E6558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A75BB80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）突发公共卫生事件预警</w:t>
            </w:r>
          </w:p>
        </w:tc>
        <w:tc>
          <w:tcPr>
            <w:tcW w:w="1325" w:type="dxa"/>
            <w:vAlign w:val="top"/>
          </w:tcPr>
          <w:p w14:paraId="5AA8519C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5946C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E63E17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72ED075">
            <w:pPr>
              <w:spacing w:line="471" w:lineRule="auto"/>
              <w:rPr>
                <w:rFonts w:ascii="Arial"/>
                <w:sz w:val="21"/>
              </w:rPr>
            </w:pPr>
          </w:p>
          <w:p w14:paraId="3D64977F">
            <w:pPr>
              <w:pStyle w:val="8"/>
              <w:spacing w:before="65" w:line="230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3"/>
              </w:rPr>
              <w:t>．应急处置</w:t>
            </w:r>
          </w:p>
        </w:tc>
        <w:tc>
          <w:tcPr>
            <w:tcW w:w="3944" w:type="dxa"/>
            <w:vAlign w:val="top"/>
          </w:tcPr>
          <w:p w14:paraId="4797A48F">
            <w:pPr>
              <w:pStyle w:val="8"/>
              <w:spacing w:before="55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）分级应急响应</w:t>
            </w:r>
          </w:p>
        </w:tc>
        <w:tc>
          <w:tcPr>
            <w:tcW w:w="1325" w:type="dxa"/>
            <w:vAlign w:val="top"/>
          </w:tcPr>
          <w:p w14:paraId="65D28F11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8223D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E311B3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15DC8F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F0AFDFB">
            <w:pPr>
              <w:pStyle w:val="8"/>
              <w:spacing w:before="57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）县级以上人民政府的应急处置措施</w:t>
            </w:r>
          </w:p>
        </w:tc>
        <w:tc>
          <w:tcPr>
            <w:tcW w:w="1325" w:type="dxa"/>
            <w:vAlign w:val="top"/>
          </w:tcPr>
          <w:p w14:paraId="6D79C435">
            <w:pPr>
              <w:pStyle w:val="8"/>
              <w:spacing w:before="57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638AD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A8934E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F59551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AB42CA9">
            <w:pPr>
              <w:pStyle w:val="8"/>
              <w:spacing w:before="56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）疾病预防控制机构的应急处置措施</w:t>
            </w:r>
          </w:p>
        </w:tc>
        <w:tc>
          <w:tcPr>
            <w:tcW w:w="1325" w:type="dxa"/>
            <w:vAlign w:val="top"/>
          </w:tcPr>
          <w:p w14:paraId="379291B6">
            <w:pPr>
              <w:pStyle w:val="8"/>
              <w:spacing w:before="57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4CD17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CDBBE6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6E3B37D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34BE305">
            <w:pPr>
              <w:pStyle w:val="8"/>
              <w:spacing w:before="56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）医疗机构的应急处置措施</w:t>
            </w:r>
          </w:p>
        </w:tc>
        <w:tc>
          <w:tcPr>
            <w:tcW w:w="1325" w:type="dxa"/>
            <w:vAlign w:val="top"/>
          </w:tcPr>
          <w:p w14:paraId="15D799D7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FE325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3F46C6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6F2AFAF">
            <w:pPr>
              <w:spacing w:line="305" w:lineRule="auto"/>
              <w:rPr>
                <w:rFonts w:ascii="Arial"/>
                <w:sz w:val="21"/>
              </w:rPr>
            </w:pPr>
          </w:p>
          <w:p w14:paraId="58280D03">
            <w:pPr>
              <w:pStyle w:val="8"/>
              <w:spacing w:before="65" w:line="228" w:lineRule="auto"/>
              <w:ind w:left="114"/>
            </w:pPr>
            <w:r>
              <w:rPr>
                <w:rFonts w:ascii="Times New Roman" w:hAnsi="Times New Roman" w:eastAsia="Times New Roman" w:cs="Times New Roman"/>
                <w:spacing w:val="2"/>
              </w:rPr>
              <w:t>5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2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76600AF6">
            <w:pPr>
              <w:pStyle w:val="8"/>
              <w:spacing w:before="55" w:line="260" w:lineRule="auto"/>
              <w:ind w:left="112" w:right="105" w:firstLine="10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1</w:t>
            </w:r>
            <w:r>
              <w:rPr>
                <w:spacing w:val="11"/>
              </w:rPr>
              <w:t>）疾病预防控制机构及相关人员的法</w:t>
            </w:r>
            <w:r>
              <w:rPr>
                <w:spacing w:val="6"/>
              </w:rPr>
              <w:t>律责任</w:t>
            </w:r>
          </w:p>
        </w:tc>
        <w:tc>
          <w:tcPr>
            <w:tcW w:w="1325" w:type="dxa"/>
            <w:vAlign w:val="top"/>
          </w:tcPr>
          <w:p w14:paraId="4C39D986">
            <w:pPr>
              <w:pStyle w:val="8"/>
              <w:spacing w:before="21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E0787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4660E2C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0E5873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43761FF">
            <w:pPr>
              <w:pStyle w:val="8"/>
              <w:spacing w:before="55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）医疗机构及相关人员的法律责任</w:t>
            </w:r>
          </w:p>
        </w:tc>
        <w:tc>
          <w:tcPr>
            <w:tcW w:w="1325" w:type="dxa"/>
            <w:vAlign w:val="top"/>
          </w:tcPr>
          <w:p w14:paraId="38C39377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D803A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713916E7">
            <w:pPr>
              <w:spacing w:line="241" w:lineRule="auto"/>
              <w:rPr>
                <w:rFonts w:ascii="Arial"/>
                <w:sz w:val="21"/>
              </w:rPr>
            </w:pPr>
          </w:p>
          <w:p w14:paraId="2176BBCF">
            <w:pPr>
              <w:spacing w:line="241" w:lineRule="auto"/>
              <w:rPr>
                <w:rFonts w:ascii="Arial"/>
                <w:sz w:val="21"/>
              </w:rPr>
            </w:pPr>
          </w:p>
          <w:p w14:paraId="034D00BC">
            <w:pPr>
              <w:pStyle w:val="8"/>
              <w:spacing w:before="66" w:line="289" w:lineRule="auto"/>
              <w:ind w:left="115" w:right="108" w:firstLine="3"/>
              <w:jc w:val="both"/>
            </w:pPr>
            <w:r>
              <w:rPr>
                <w:spacing w:val="-3"/>
              </w:rPr>
              <w:t>五、医疗废</w:t>
            </w:r>
            <w:r>
              <w:rPr>
                <w:spacing w:val="-2"/>
              </w:rPr>
              <w:t>物</w:t>
            </w:r>
            <w:r>
              <w:rPr>
                <w:spacing w:val="-31"/>
              </w:rPr>
              <w:t xml:space="preserve"> </w:t>
            </w:r>
            <w:r>
              <w:rPr>
                <w:spacing w:val="-2"/>
              </w:rPr>
              <w:t>管</w:t>
            </w:r>
            <w:r>
              <w:rPr>
                <w:spacing w:val="-34"/>
              </w:rPr>
              <w:t xml:space="preserve"> </w:t>
            </w:r>
            <w:r>
              <w:rPr>
                <w:spacing w:val="-2"/>
              </w:rPr>
              <w:t>理</w:t>
            </w:r>
            <w:r>
              <w:rPr>
                <w:spacing w:val="-36"/>
              </w:rPr>
              <w:t xml:space="preserve"> </w:t>
            </w:r>
            <w:r>
              <w:rPr>
                <w:spacing w:val="-2"/>
              </w:rPr>
              <w:t>条</w:t>
            </w:r>
            <w:r>
              <w:t>例</w:t>
            </w:r>
          </w:p>
        </w:tc>
        <w:tc>
          <w:tcPr>
            <w:tcW w:w="1928" w:type="dxa"/>
            <w:vAlign w:val="top"/>
          </w:tcPr>
          <w:p w14:paraId="2586411D">
            <w:pPr>
              <w:pStyle w:val="8"/>
              <w:spacing w:before="54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669AF943">
            <w:pPr>
              <w:pStyle w:val="8"/>
              <w:spacing w:before="54" w:line="228" w:lineRule="auto"/>
              <w:ind w:left="121"/>
            </w:pPr>
            <w:r>
              <w:rPr>
                <w:spacing w:val="7"/>
              </w:rPr>
              <w:t>医疗废物的概念</w:t>
            </w:r>
          </w:p>
        </w:tc>
        <w:tc>
          <w:tcPr>
            <w:tcW w:w="1325" w:type="dxa"/>
            <w:vAlign w:val="top"/>
          </w:tcPr>
          <w:p w14:paraId="7E430A49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B2317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1708DA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88EB3D2">
            <w:pPr>
              <w:spacing w:line="317" w:lineRule="auto"/>
              <w:rPr>
                <w:rFonts w:ascii="Arial"/>
                <w:sz w:val="21"/>
              </w:rPr>
            </w:pPr>
          </w:p>
          <w:p w14:paraId="46B9965C">
            <w:pPr>
              <w:pStyle w:val="8"/>
              <w:spacing w:before="65" w:line="289" w:lineRule="auto"/>
              <w:ind w:left="122" w:right="106" w:hanging="13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．医疗卫生机构对</w:t>
            </w:r>
            <w:r>
              <w:rPr>
                <w:spacing w:val="7"/>
              </w:rPr>
              <w:t>医疗废物的管理</w:t>
            </w:r>
          </w:p>
        </w:tc>
        <w:tc>
          <w:tcPr>
            <w:tcW w:w="3944" w:type="dxa"/>
            <w:vAlign w:val="top"/>
          </w:tcPr>
          <w:p w14:paraId="059B4436">
            <w:pPr>
              <w:pStyle w:val="8"/>
              <w:spacing w:before="56" w:line="228" w:lineRule="auto"/>
              <w:ind w:left="122"/>
            </w:pPr>
            <w:r>
              <w:rPr>
                <w:spacing w:val="5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5"/>
              </w:rPr>
              <w:t>1</w:t>
            </w:r>
            <w:r>
              <w:rPr>
                <w:spacing w:val="5"/>
              </w:rPr>
              <w:t>）收集</w:t>
            </w:r>
          </w:p>
        </w:tc>
        <w:tc>
          <w:tcPr>
            <w:tcW w:w="1325" w:type="dxa"/>
            <w:vAlign w:val="top"/>
          </w:tcPr>
          <w:p w14:paraId="2CFACD11">
            <w:pPr>
              <w:pStyle w:val="8"/>
              <w:spacing w:before="56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889AE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24C4C8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F52706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74F384B">
            <w:pPr>
              <w:pStyle w:val="8"/>
              <w:spacing w:before="56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2</w:t>
            </w:r>
            <w:r>
              <w:rPr>
                <w:spacing w:val="6"/>
              </w:rPr>
              <w:t>）暂时贮存</w:t>
            </w:r>
          </w:p>
        </w:tc>
        <w:tc>
          <w:tcPr>
            <w:tcW w:w="1325" w:type="dxa"/>
            <w:vAlign w:val="top"/>
          </w:tcPr>
          <w:p w14:paraId="6AC3A7C4">
            <w:pPr>
              <w:pStyle w:val="8"/>
              <w:spacing w:before="57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70204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D07B3F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71ADB8F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634D857">
            <w:pPr>
              <w:pStyle w:val="8"/>
              <w:spacing w:before="56" w:line="231" w:lineRule="auto"/>
              <w:ind w:left="122"/>
            </w:pPr>
            <w:r>
              <w:rPr>
                <w:spacing w:val="5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5"/>
              </w:rPr>
              <w:t>3</w:t>
            </w:r>
            <w:r>
              <w:rPr>
                <w:spacing w:val="5"/>
              </w:rPr>
              <w:t>）运送</w:t>
            </w:r>
          </w:p>
        </w:tc>
        <w:tc>
          <w:tcPr>
            <w:tcW w:w="1325" w:type="dxa"/>
            <w:vAlign w:val="top"/>
          </w:tcPr>
          <w:p w14:paraId="7ADA4224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87E7E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F3D0E5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516BF1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F5BDCD0">
            <w:pPr>
              <w:pStyle w:val="8"/>
              <w:spacing w:before="55" w:line="232" w:lineRule="auto"/>
              <w:ind w:left="122"/>
            </w:pPr>
            <w:r>
              <w:rPr>
                <w:spacing w:val="5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5"/>
              </w:rPr>
              <w:t>4</w:t>
            </w:r>
            <w:r>
              <w:rPr>
                <w:spacing w:val="5"/>
              </w:rPr>
              <w:t>）处置</w:t>
            </w:r>
          </w:p>
        </w:tc>
        <w:tc>
          <w:tcPr>
            <w:tcW w:w="1325" w:type="dxa"/>
            <w:vAlign w:val="top"/>
          </w:tcPr>
          <w:p w14:paraId="069E13EB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690A2B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1BB1614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3221D670">
            <w:pPr>
              <w:pStyle w:val="8"/>
              <w:spacing w:before="55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2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28C6F203">
            <w:pPr>
              <w:pStyle w:val="8"/>
              <w:spacing w:before="55" w:line="227" w:lineRule="auto"/>
              <w:ind w:left="121"/>
            </w:pPr>
            <w:r>
              <w:rPr>
                <w:spacing w:val="8"/>
              </w:rPr>
              <w:t>医疗卫生机构的法律责任</w:t>
            </w:r>
          </w:p>
        </w:tc>
        <w:tc>
          <w:tcPr>
            <w:tcW w:w="1325" w:type="dxa"/>
            <w:vAlign w:val="top"/>
          </w:tcPr>
          <w:p w14:paraId="54E09E14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CE314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222" w:type="dxa"/>
            <w:vAlign w:val="top"/>
          </w:tcPr>
          <w:p w14:paraId="563211AE">
            <w:pPr>
              <w:pStyle w:val="8"/>
              <w:spacing w:before="55" w:line="229" w:lineRule="auto"/>
              <w:ind w:left="117"/>
            </w:pPr>
            <w:r>
              <w:rPr>
                <w:spacing w:val="-2"/>
              </w:rPr>
              <w:t>六、艾滋病</w:t>
            </w:r>
          </w:p>
        </w:tc>
        <w:tc>
          <w:tcPr>
            <w:tcW w:w="1928" w:type="dxa"/>
            <w:vAlign w:val="top"/>
          </w:tcPr>
          <w:p w14:paraId="43A46D5E">
            <w:pPr>
              <w:pStyle w:val="8"/>
              <w:spacing w:before="54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3DA342D4">
            <w:pPr>
              <w:pStyle w:val="8"/>
              <w:spacing w:before="55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）艾滋病防治原则</w:t>
            </w:r>
          </w:p>
        </w:tc>
        <w:tc>
          <w:tcPr>
            <w:tcW w:w="1325" w:type="dxa"/>
            <w:vAlign w:val="top"/>
          </w:tcPr>
          <w:p w14:paraId="58CD0476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</w:tbl>
    <w:p w14:paraId="536190F5">
      <w:pPr>
        <w:rPr>
          <w:rFonts w:ascii="Arial"/>
          <w:sz w:val="21"/>
        </w:rPr>
      </w:pPr>
    </w:p>
    <w:p w14:paraId="7DFDA6F6">
      <w:pPr>
        <w:rPr>
          <w:rFonts w:ascii="Arial" w:hAnsi="Arial" w:eastAsia="Arial" w:cs="Arial"/>
          <w:sz w:val="21"/>
          <w:szCs w:val="21"/>
        </w:rPr>
        <w:sectPr>
          <w:footerReference r:id="rId17" w:type="default"/>
          <w:pgSz w:w="11906" w:h="16839"/>
          <w:pgMar w:top="400" w:right="1741" w:bottom="1247" w:left="1740" w:header="0" w:footer="992" w:gutter="0"/>
          <w:pgNumType w:fmt="decimal"/>
          <w:cols w:space="720" w:num="1"/>
        </w:sectPr>
      </w:pPr>
    </w:p>
    <w:p w14:paraId="4C63173E">
      <w:pPr>
        <w:spacing w:before="19"/>
      </w:pPr>
    </w:p>
    <w:p w14:paraId="43680725">
      <w:pPr>
        <w:spacing w:before="19"/>
      </w:pPr>
    </w:p>
    <w:p w14:paraId="2E59AE7D">
      <w:pPr>
        <w:spacing w:before="18"/>
      </w:pPr>
    </w:p>
    <w:p w14:paraId="2082FFB2">
      <w:pPr>
        <w:spacing w:before="18"/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3ADAB0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70C1A5A8">
            <w:pPr>
              <w:pStyle w:val="8"/>
              <w:spacing w:before="56" w:line="228" w:lineRule="auto"/>
              <w:ind w:left="128"/>
            </w:pPr>
            <w:r>
              <w:rPr>
                <w:spacing w:val="4"/>
              </w:rPr>
              <w:t>防治条例</w:t>
            </w:r>
          </w:p>
        </w:tc>
        <w:tc>
          <w:tcPr>
            <w:tcW w:w="1928" w:type="dxa"/>
            <w:vAlign w:val="top"/>
          </w:tcPr>
          <w:p w14:paraId="0A627EF2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80853E5">
            <w:pPr>
              <w:pStyle w:val="8"/>
              <w:spacing w:before="56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）不歧视规定</w:t>
            </w:r>
          </w:p>
        </w:tc>
        <w:tc>
          <w:tcPr>
            <w:tcW w:w="1325" w:type="dxa"/>
            <w:vAlign w:val="top"/>
          </w:tcPr>
          <w:p w14:paraId="48493A45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245F8A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AD8F01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9C19B27">
            <w:pPr>
              <w:spacing w:line="311" w:lineRule="auto"/>
              <w:rPr>
                <w:rFonts w:ascii="Arial"/>
                <w:sz w:val="21"/>
              </w:rPr>
            </w:pPr>
          </w:p>
          <w:p w14:paraId="5B9AC0B8">
            <w:pPr>
              <w:spacing w:line="311" w:lineRule="auto"/>
              <w:rPr>
                <w:rFonts w:ascii="Arial"/>
                <w:sz w:val="21"/>
              </w:rPr>
            </w:pPr>
          </w:p>
          <w:p w14:paraId="5A63DF2D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4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3"/>
              </w:rPr>
              <w:t xml:space="preserve"> </w:t>
            </w:r>
            <w:r>
              <w:rPr>
                <w:spacing w:val="4"/>
              </w:rPr>
              <w:t>．预防与控制</w:t>
            </w:r>
          </w:p>
        </w:tc>
        <w:tc>
          <w:tcPr>
            <w:tcW w:w="3944" w:type="dxa"/>
            <w:vAlign w:val="top"/>
          </w:tcPr>
          <w:p w14:paraId="618EB13F">
            <w:pPr>
              <w:pStyle w:val="8"/>
              <w:spacing w:before="52" w:line="229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）艾滋病监测</w:t>
            </w:r>
          </w:p>
        </w:tc>
        <w:tc>
          <w:tcPr>
            <w:tcW w:w="1325" w:type="dxa"/>
            <w:vAlign w:val="top"/>
          </w:tcPr>
          <w:p w14:paraId="5CE12054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CFECC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4ADC7C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79B318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5286845">
            <w:pPr>
              <w:pStyle w:val="8"/>
              <w:spacing w:before="51" w:line="228" w:lineRule="auto"/>
              <w:ind w:left="122"/>
            </w:pPr>
            <w:r>
              <w:rPr>
                <w:spacing w:val="4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4"/>
              </w:rPr>
              <w:t>2</w:t>
            </w:r>
            <w:r>
              <w:rPr>
                <w:spacing w:val="4"/>
              </w:rPr>
              <w:t>）</w:t>
            </w:r>
            <w:r>
              <w:rPr>
                <w:spacing w:val="-41"/>
              </w:rPr>
              <w:t xml:space="preserve"> </w:t>
            </w:r>
            <w:r>
              <w:rPr>
                <w:spacing w:val="4"/>
              </w:rPr>
              <w:t>自愿咨询和自愿检测制度</w:t>
            </w:r>
          </w:p>
        </w:tc>
        <w:tc>
          <w:tcPr>
            <w:tcW w:w="1325" w:type="dxa"/>
            <w:vAlign w:val="top"/>
          </w:tcPr>
          <w:p w14:paraId="14EA329E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5F1FC6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16AEBF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02094E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DFB8365">
            <w:pPr>
              <w:pStyle w:val="8"/>
              <w:spacing w:before="50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）艾滋病患者的义务及其隐私权保护</w:t>
            </w:r>
          </w:p>
        </w:tc>
        <w:tc>
          <w:tcPr>
            <w:tcW w:w="1325" w:type="dxa"/>
            <w:vAlign w:val="top"/>
          </w:tcPr>
          <w:p w14:paraId="2B8A6AC1">
            <w:pPr>
              <w:pStyle w:val="8"/>
              <w:spacing w:before="50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070488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E50BEC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67A42503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86FB428">
            <w:pPr>
              <w:pStyle w:val="8"/>
              <w:spacing w:before="52" w:line="261" w:lineRule="auto"/>
              <w:ind w:left="128" w:right="105" w:hanging="6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4</w:t>
            </w:r>
            <w:r>
              <w:rPr>
                <w:spacing w:val="11"/>
              </w:rPr>
              <w:t>）采集或使用人体血液、血浆、组织</w:t>
            </w:r>
            <w:r>
              <w:rPr>
                <w:spacing w:val="1"/>
              </w:rPr>
              <w:t>的管理</w:t>
            </w:r>
          </w:p>
        </w:tc>
        <w:tc>
          <w:tcPr>
            <w:tcW w:w="1325" w:type="dxa"/>
            <w:vAlign w:val="top"/>
          </w:tcPr>
          <w:p w14:paraId="02DB5E5C">
            <w:pPr>
              <w:pStyle w:val="8"/>
              <w:spacing w:before="209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587BF1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18CD93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5014C6F7">
            <w:pPr>
              <w:pStyle w:val="8"/>
              <w:spacing w:before="53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3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3"/>
              </w:rPr>
              <w:t>．治疗与救助</w:t>
            </w:r>
          </w:p>
        </w:tc>
        <w:tc>
          <w:tcPr>
            <w:tcW w:w="3944" w:type="dxa"/>
            <w:vAlign w:val="top"/>
          </w:tcPr>
          <w:p w14:paraId="24AE3EE8">
            <w:pPr>
              <w:pStyle w:val="8"/>
              <w:spacing w:before="53" w:line="227" w:lineRule="auto"/>
              <w:ind w:left="121"/>
            </w:pPr>
            <w:r>
              <w:rPr>
                <w:spacing w:val="7"/>
              </w:rPr>
              <w:t>医疗卫生机构的责任</w:t>
            </w:r>
          </w:p>
        </w:tc>
        <w:tc>
          <w:tcPr>
            <w:tcW w:w="1325" w:type="dxa"/>
            <w:vAlign w:val="top"/>
          </w:tcPr>
          <w:p w14:paraId="2FCA374A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90EEA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7ACB5A1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68194C5D">
            <w:pPr>
              <w:pStyle w:val="8"/>
              <w:spacing w:before="53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3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52F378BE">
            <w:pPr>
              <w:pStyle w:val="8"/>
              <w:spacing w:before="53" w:line="227" w:lineRule="auto"/>
              <w:ind w:left="121"/>
            </w:pPr>
            <w:r>
              <w:rPr>
                <w:spacing w:val="8"/>
              </w:rPr>
              <w:t>医疗卫生机构的法律责任</w:t>
            </w:r>
          </w:p>
        </w:tc>
        <w:tc>
          <w:tcPr>
            <w:tcW w:w="1325" w:type="dxa"/>
            <w:vAlign w:val="top"/>
          </w:tcPr>
          <w:p w14:paraId="5A6ACB16">
            <w:pPr>
              <w:pStyle w:val="8"/>
              <w:spacing w:before="53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AA90C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8419" w:type="dxa"/>
            <w:gridSpan w:val="4"/>
            <w:vAlign w:val="top"/>
          </w:tcPr>
          <w:p w14:paraId="0F4AE0F5">
            <w:pPr>
              <w:pStyle w:val="8"/>
              <w:spacing w:before="52" w:line="228" w:lineRule="auto"/>
              <w:ind w:left="125"/>
            </w:pPr>
            <w:r>
              <w:rPr>
                <w:b/>
                <w:bCs/>
                <w:spacing w:val="5"/>
              </w:rPr>
              <w:t>医疗法律法规</w:t>
            </w:r>
          </w:p>
        </w:tc>
      </w:tr>
      <w:tr w14:paraId="4D14E9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60630396">
            <w:pPr>
              <w:spacing w:line="316" w:lineRule="auto"/>
              <w:rPr>
                <w:rFonts w:ascii="Arial"/>
                <w:sz w:val="21"/>
              </w:rPr>
            </w:pPr>
          </w:p>
          <w:p w14:paraId="18736D7D">
            <w:pPr>
              <w:spacing w:line="316" w:lineRule="auto"/>
              <w:rPr>
                <w:rFonts w:ascii="Arial"/>
                <w:sz w:val="21"/>
              </w:rPr>
            </w:pPr>
          </w:p>
          <w:p w14:paraId="7BFA69D6">
            <w:pPr>
              <w:spacing w:line="317" w:lineRule="auto"/>
              <w:rPr>
                <w:rFonts w:ascii="Arial"/>
                <w:sz w:val="21"/>
              </w:rPr>
            </w:pPr>
          </w:p>
          <w:p w14:paraId="1B366B33">
            <w:pPr>
              <w:pStyle w:val="8"/>
              <w:spacing w:before="65" w:line="228" w:lineRule="auto"/>
              <w:ind w:left="114"/>
            </w:pPr>
            <w:r>
              <w:rPr>
                <w:spacing w:val="-2"/>
              </w:rPr>
              <w:t>七、献血法</w:t>
            </w:r>
          </w:p>
        </w:tc>
        <w:tc>
          <w:tcPr>
            <w:tcW w:w="1928" w:type="dxa"/>
            <w:vAlign w:val="top"/>
          </w:tcPr>
          <w:p w14:paraId="3620D14F">
            <w:pPr>
              <w:pStyle w:val="8"/>
              <w:spacing w:before="52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33A0D2C0">
            <w:pPr>
              <w:pStyle w:val="8"/>
              <w:spacing w:before="53" w:line="228" w:lineRule="auto"/>
              <w:ind w:left="113"/>
            </w:pPr>
            <w:r>
              <w:rPr>
                <w:spacing w:val="7"/>
              </w:rPr>
              <w:t>无偿献血制度</w:t>
            </w:r>
          </w:p>
        </w:tc>
        <w:tc>
          <w:tcPr>
            <w:tcW w:w="1325" w:type="dxa"/>
            <w:vAlign w:val="top"/>
          </w:tcPr>
          <w:p w14:paraId="33C9ACD1">
            <w:pPr>
              <w:pStyle w:val="8"/>
              <w:spacing w:before="52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2BFAB9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68CBAD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9A84FBC">
            <w:pPr>
              <w:pStyle w:val="8"/>
              <w:spacing w:before="215" w:line="227" w:lineRule="auto"/>
              <w:ind w:left="109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．医疗机构的职责</w:t>
            </w:r>
          </w:p>
        </w:tc>
        <w:tc>
          <w:tcPr>
            <w:tcW w:w="3944" w:type="dxa"/>
            <w:vAlign w:val="top"/>
          </w:tcPr>
          <w:p w14:paraId="7F260831">
            <w:pPr>
              <w:pStyle w:val="8"/>
              <w:spacing w:before="52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）医疗机构临床用血要求</w:t>
            </w:r>
          </w:p>
        </w:tc>
        <w:tc>
          <w:tcPr>
            <w:tcW w:w="1325" w:type="dxa"/>
            <w:vAlign w:val="top"/>
          </w:tcPr>
          <w:p w14:paraId="611DE2D4">
            <w:pPr>
              <w:pStyle w:val="8"/>
              <w:spacing w:before="51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CBB54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2D4F7B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D99D798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8578235">
            <w:pPr>
              <w:pStyle w:val="8"/>
              <w:spacing w:before="54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）医疗机构临床用血管理</w:t>
            </w:r>
          </w:p>
        </w:tc>
        <w:tc>
          <w:tcPr>
            <w:tcW w:w="1325" w:type="dxa"/>
            <w:vAlign w:val="top"/>
          </w:tcPr>
          <w:p w14:paraId="4C5B0DFC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29FE5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FB8AD7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7B458325">
            <w:pPr>
              <w:pStyle w:val="8"/>
              <w:spacing w:before="214" w:line="229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3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3"/>
              </w:rPr>
              <w:t>．血站的职责</w:t>
            </w:r>
          </w:p>
        </w:tc>
        <w:tc>
          <w:tcPr>
            <w:tcW w:w="3944" w:type="dxa"/>
            <w:vAlign w:val="top"/>
          </w:tcPr>
          <w:p w14:paraId="259F5EA9">
            <w:pPr>
              <w:pStyle w:val="8"/>
              <w:spacing w:before="53" w:line="227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1</w:t>
            </w:r>
            <w:r>
              <w:rPr>
                <w:spacing w:val="6"/>
              </w:rPr>
              <w:t>）采血要求</w:t>
            </w:r>
          </w:p>
        </w:tc>
        <w:tc>
          <w:tcPr>
            <w:tcW w:w="1325" w:type="dxa"/>
            <w:vAlign w:val="top"/>
          </w:tcPr>
          <w:p w14:paraId="124FD022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E848C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BDC9E3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AB3CB83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F32733C">
            <w:pPr>
              <w:pStyle w:val="8"/>
              <w:spacing w:before="53" w:line="227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2</w:t>
            </w:r>
            <w:r>
              <w:rPr>
                <w:spacing w:val="6"/>
              </w:rPr>
              <w:t>）供血要求</w:t>
            </w:r>
          </w:p>
        </w:tc>
        <w:tc>
          <w:tcPr>
            <w:tcW w:w="1325" w:type="dxa"/>
            <w:vAlign w:val="top"/>
          </w:tcPr>
          <w:p w14:paraId="11357888">
            <w:pPr>
              <w:pStyle w:val="8"/>
              <w:spacing w:before="53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A47E1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711C2F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4B021EC">
            <w:pPr>
              <w:pStyle w:val="8"/>
              <w:spacing w:before="213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3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2FB930CB">
            <w:pPr>
              <w:pStyle w:val="8"/>
              <w:spacing w:before="52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）医疗机构的法律责任</w:t>
            </w:r>
          </w:p>
        </w:tc>
        <w:tc>
          <w:tcPr>
            <w:tcW w:w="1325" w:type="dxa"/>
            <w:vAlign w:val="top"/>
          </w:tcPr>
          <w:p w14:paraId="5DA9B8C4">
            <w:pPr>
              <w:pStyle w:val="8"/>
              <w:spacing w:before="52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0B9DB7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33C7370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4A327CC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0CD65FE">
            <w:pPr>
              <w:pStyle w:val="8"/>
              <w:spacing w:before="52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）血站的法律责任</w:t>
            </w:r>
          </w:p>
        </w:tc>
        <w:tc>
          <w:tcPr>
            <w:tcW w:w="1325" w:type="dxa"/>
            <w:vAlign w:val="top"/>
          </w:tcPr>
          <w:p w14:paraId="4F9265FF">
            <w:pPr>
              <w:pStyle w:val="8"/>
              <w:spacing w:before="53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D591E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34A9DE5A">
            <w:pPr>
              <w:spacing w:line="249" w:lineRule="auto"/>
              <w:rPr>
                <w:rFonts w:ascii="Arial"/>
                <w:sz w:val="21"/>
              </w:rPr>
            </w:pPr>
          </w:p>
          <w:p w14:paraId="06C4DA46">
            <w:pPr>
              <w:spacing w:line="249" w:lineRule="auto"/>
              <w:rPr>
                <w:rFonts w:ascii="Arial"/>
                <w:sz w:val="21"/>
              </w:rPr>
            </w:pPr>
          </w:p>
          <w:p w14:paraId="27A83FFD">
            <w:pPr>
              <w:spacing w:line="249" w:lineRule="auto"/>
              <w:rPr>
                <w:rFonts w:ascii="Arial"/>
                <w:sz w:val="21"/>
              </w:rPr>
            </w:pPr>
          </w:p>
          <w:p w14:paraId="19683ADA">
            <w:pPr>
              <w:spacing w:line="249" w:lineRule="auto"/>
              <w:rPr>
                <w:rFonts w:ascii="Arial"/>
                <w:sz w:val="21"/>
              </w:rPr>
            </w:pPr>
          </w:p>
          <w:p w14:paraId="19C4649B">
            <w:pPr>
              <w:spacing w:line="249" w:lineRule="auto"/>
              <w:rPr>
                <w:rFonts w:ascii="Arial"/>
                <w:sz w:val="21"/>
              </w:rPr>
            </w:pPr>
          </w:p>
          <w:p w14:paraId="391C2C7B">
            <w:pPr>
              <w:spacing w:line="249" w:lineRule="auto"/>
              <w:rPr>
                <w:rFonts w:ascii="Arial"/>
                <w:sz w:val="21"/>
              </w:rPr>
            </w:pPr>
          </w:p>
          <w:p w14:paraId="2D05BD12">
            <w:pPr>
              <w:spacing w:line="249" w:lineRule="auto"/>
              <w:rPr>
                <w:rFonts w:ascii="Arial"/>
                <w:sz w:val="21"/>
              </w:rPr>
            </w:pPr>
          </w:p>
          <w:p w14:paraId="63E8A66B">
            <w:pPr>
              <w:spacing w:line="249" w:lineRule="auto"/>
              <w:rPr>
                <w:rFonts w:ascii="Arial"/>
                <w:sz w:val="21"/>
              </w:rPr>
            </w:pPr>
          </w:p>
          <w:p w14:paraId="28EFD0E8">
            <w:pPr>
              <w:spacing w:line="249" w:lineRule="auto"/>
              <w:rPr>
                <w:rFonts w:ascii="Arial"/>
                <w:sz w:val="21"/>
              </w:rPr>
            </w:pPr>
          </w:p>
          <w:p w14:paraId="59EC2EA8">
            <w:pPr>
              <w:spacing w:line="249" w:lineRule="auto"/>
              <w:rPr>
                <w:rFonts w:ascii="Arial"/>
                <w:sz w:val="21"/>
              </w:rPr>
            </w:pPr>
          </w:p>
          <w:p w14:paraId="7552F9FE">
            <w:pPr>
              <w:spacing w:line="249" w:lineRule="auto"/>
              <w:rPr>
                <w:rFonts w:ascii="Arial"/>
                <w:sz w:val="21"/>
              </w:rPr>
            </w:pPr>
          </w:p>
          <w:p w14:paraId="36FCDCCA">
            <w:pPr>
              <w:spacing w:line="249" w:lineRule="auto"/>
              <w:rPr>
                <w:rFonts w:ascii="Arial"/>
                <w:sz w:val="21"/>
              </w:rPr>
            </w:pPr>
          </w:p>
          <w:p w14:paraId="2FAD7EC6">
            <w:pPr>
              <w:spacing w:line="250" w:lineRule="auto"/>
              <w:rPr>
                <w:rFonts w:ascii="Arial"/>
                <w:sz w:val="21"/>
              </w:rPr>
            </w:pPr>
          </w:p>
          <w:p w14:paraId="6C688958">
            <w:pPr>
              <w:spacing w:line="250" w:lineRule="auto"/>
              <w:rPr>
                <w:rFonts w:ascii="Arial"/>
                <w:sz w:val="21"/>
              </w:rPr>
            </w:pPr>
          </w:p>
          <w:p w14:paraId="52ADF8D5">
            <w:pPr>
              <w:pStyle w:val="8"/>
              <w:spacing w:before="65" w:line="228" w:lineRule="auto"/>
              <w:ind w:left="119"/>
            </w:pPr>
            <w:r>
              <w:rPr>
                <w:spacing w:val="-3"/>
              </w:rPr>
              <w:t>八、医师法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7DD53C84">
            <w:pPr>
              <w:pStyle w:val="8"/>
              <w:spacing w:before="21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1665DF3A">
            <w:pPr>
              <w:pStyle w:val="8"/>
              <w:spacing w:before="52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）医师的基本要求及职责</w:t>
            </w:r>
          </w:p>
        </w:tc>
        <w:tc>
          <w:tcPr>
            <w:tcW w:w="1325" w:type="dxa"/>
            <w:vAlign w:val="top"/>
          </w:tcPr>
          <w:p w14:paraId="624625F3">
            <w:pPr>
              <w:pStyle w:val="8"/>
              <w:spacing w:before="51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9F215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6FB6B2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D6679A5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B11D212">
            <w:pPr>
              <w:pStyle w:val="8"/>
              <w:spacing w:before="54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）全社会应当尊重医师</w:t>
            </w:r>
          </w:p>
        </w:tc>
        <w:tc>
          <w:tcPr>
            <w:tcW w:w="1325" w:type="dxa"/>
            <w:vAlign w:val="top"/>
          </w:tcPr>
          <w:p w14:paraId="17D203C3">
            <w:pPr>
              <w:pStyle w:val="8"/>
              <w:spacing w:before="53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E8389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493F49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07C88E6">
            <w:pPr>
              <w:spacing w:line="311" w:lineRule="auto"/>
              <w:rPr>
                <w:rFonts w:ascii="Arial"/>
                <w:sz w:val="21"/>
              </w:rPr>
            </w:pPr>
          </w:p>
          <w:p w14:paraId="4B92B1DC">
            <w:pPr>
              <w:spacing w:line="312" w:lineRule="auto"/>
              <w:rPr>
                <w:rFonts w:ascii="Arial"/>
                <w:sz w:val="21"/>
              </w:rPr>
            </w:pPr>
          </w:p>
          <w:p w14:paraId="73B1D5F3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4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3"/>
              </w:rPr>
              <w:t xml:space="preserve"> </w:t>
            </w:r>
            <w:r>
              <w:rPr>
                <w:spacing w:val="4"/>
              </w:rPr>
              <w:t>．考试和注册</w:t>
            </w:r>
          </w:p>
        </w:tc>
        <w:tc>
          <w:tcPr>
            <w:tcW w:w="3944" w:type="dxa"/>
            <w:vAlign w:val="top"/>
          </w:tcPr>
          <w:p w14:paraId="668371E5">
            <w:pPr>
              <w:pStyle w:val="8"/>
              <w:spacing w:before="53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）医师资格考试</w:t>
            </w:r>
          </w:p>
        </w:tc>
        <w:tc>
          <w:tcPr>
            <w:tcW w:w="1325" w:type="dxa"/>
            <w:vAlign w:val="top"/>
          </w:tcPr>
          <w:p w14:paraId="6A4E9927">
            <w:pPr>
              <w:pStyle w:val="8"/>
              <w:spacing w:before="53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36BE19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5C899D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1D8F35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06A539C">
            <w:pPr>
              <w:pStyle w:val="8"/>
              <w:spacing w:before="53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）医师执业注册</w:t>
            </w:r>
          </w:p>
        </w:tc>
        <w:tc>
          <w:tcPr>
            <w:tcW w:w="1325" w:type="dxa"/>
            <w:vAlign w:val="top"/>
          </w:tcPr>
          <w:p w14:paraId="1294F85D">
            <w:pPr>
              <w:pStyle w:val="8"/>
              <w:spacing w:before="52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F888D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4802A3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C5E913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46FAAB3">
            <w:pPr>
              <w:pStyle w:val="8"/>
              <w:spacing w:before="52" w:line="261" w:lineRule="auto"/>
              <w:ind w:left="112" w:right="140" w:firstLine="9"/>
            </w:pPr>
            <w:r>
              <w:rPr>
                <w:spacing w:val="9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9"/>
              </w:rPr>
              <w:t>3</w:t>
            </w:r>
            <w:r>
              <w:rPr>
                <w:spacing w:val="9"/>
              </w:rPr>
              <w:t>）不予注册、注销注册、变更注册、</w:t>
            </w:r>
            <w:r>
              <w:rPr>
                <w:spacing w:val="8"/>
              </w:rPr>
              <w:t>重新注册的情形</w:t>
            </w:r>
          </w:p>
        </w:tc>
        <w:tc>
          <w:tcPr>
            <w:tcW w:w="1325" w:type="dxa"/>
            <w:vAlign w:val="top"/>
          </w:tcPr>
          <w:p w14:paraId="1E7F3F35">
            <w:pPr>
              <w:pStyle w:val="8"/>
              <w:spacing w:before="209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56141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1C20A9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124085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04C7056">
            <w:pPr>
              <w:pStyle w:val="8"/>
              <w:spacing w:before="53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4</w:t>
            </w:r>
            <w:r>
              <w:rPr>
                <w:spacing w:val="7"/>
              </w:rPr>
              <w:t>）医师个体行医</w:t>
            </w:r>
          </w:p>
        </w:tc>
        <w:tc>
          <w:tcPr>
            <w:tcW w:w="1325" w:type="dxa"/>
            <w:vAlign w:val="top"/>
          </w:tcPr>
          <w:p w14:paraId="6691646E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99693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48B0E6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BACB3D3">
            <w:pPr>
              <w:spacing w:line="261" w:lineRule="auto"/>
              <w:rPr>
                <w:rFonts w:ascii="Arial"/>
                <w:sz w:val="21"/>
              </w:rPr>
            </w:pPr>
          </w:p>
          <w:p w14:paraId="5D6A16AC">
            <w:pPr>
              <w:spacing w:line="261" w:lineRule="auto"/>
              <w:rPr>
                <w:rFonts w:ascii="Arial"/>
                <w:sz w:val="21"/>
              </w:rPr>
            </w:pPr>
          </w:p>
          <w:p w14:paraId="7FD8C1BE">
            <w:pPr>
              <w:spacing w:line="262" w:lineRule="auto"/>
              <w:rPr>
                <w:rFonts w:ascii="Arial"/>
                <w:sz w:val="21"/>
              </w:rPr>
            </w:pPr>
          </w:p>
          <w:p w14:paraId="345BB26C">
            <w:pPr>
              <w:pStyle w:val="8"/>
              <w:spacing w:before="65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2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．执业规则</w:t>
            </w:r>
          </w:p>
        </w:tc>
        <w:tc>
          <w:tcPr>
            <w:tcW w:w="3944" w:type="dxa"/>
            <w:vAlign w:val="top"/>
          </w:tcPr>
          <w:p w14:paraId="68692DE7">
            <w:pPr>
              <w:pStyle w:val="8"/>
              <w:spacing w:before="52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）医师在执业活动中的权利和义务</w:t>
            </w:r>
          </w:p>
        </w:tc>
        <w:tc>
          <w:tcPr>
            <w:tcW w:w="1325" w:type="dxa"/>
            <w:vAlign w:val="top"/>
          </w:tcPr>
          <w:p w14:paraId="0D7A35EC">
            <w:pPr>
              <w:pStyle w:val="8"/>
              <w:spacing w:before="52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EC2F6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A2800B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6C0EC1C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EC76CA6">
            <w:pPr>
              <w:pStyle w:val="8"/>
              <w:spacing w:before="54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）医师执业规定</w:t>
            </w:r>
          </w:p>
        </w:tc>
        <w:tc>
          <w:tcPr>
            <w:tcW w:w="1325" w:type="dxa"/>
            <w:vAlign w:val="top"/>
          </w:tcPr>
          <w:p w14:paraId="36C48913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2B91F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850127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CEA92BC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8A63B11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）执业医师的特别规定</w:t>
            </w:r>
          </w:p>
        </w:tc>
        <w:tc>
          <w:tcPr>
            <w:tcW w:w="1325" w:type="dxa"/>
            <w:vAlign w:val="top"/>
          </w:tcPr>
          <w:p w14:paraId="53C557F3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235EB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A90D3D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E1249A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CCF0B2D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）执业助理医师的特别规定</w:t>
            </w:r>
          </w:p>
        </w:tc>
        <w:tc>
          <w:tcPr>
            <w:tcW w:w="1325" w:type="dxa"/>
            <w:vAlign w:val="top"/>
          </w:tcPr>
          <w:p w14:paraId="265BDC10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1D169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21CB71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2537BA3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16987A6">
            <w:pPr>
              <w:pStyle w:val="8"/>
              <w:spacing w:before="54" w:line="260" w:lineRule="auto"/>
              <w:ind w:left="115" w:right="105" w:firstLine="6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5</w:t>
            </w:r>
            <w:r>
              <w:rPr>
                <w:spacing w:val="11"/>
              </w:rPr>
              <w:t>）医学生和医学毕业生参与临床诊疗</w:t>
            </w:r>
            <w:r>
              <w:rPr>
                <w:spacing w:val="7"/>
              </w:rPr>
              <w:t>活动的要求</w:t>
            </w:r>
          </w:p>
        </w:tc>
        <w:tc>
          <w:tcPr>
            <w:tcW w:w="1325" w:type="dxa"/>
            <w:vAlign w:val="top"/>
          </w:tcPr>
          <w:p w14:paraId="19BB525B">
            <w:pPr>
              <w:pStyle w:val="8"/>
              <w:spacing w:before="210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25001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DA182B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CCAE9F9">
            <w:pPr>
              <w:pStyle w:val="8"/>
              <w:spacing w:before="215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4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2"/>
              </w:rPr>
              <w:t xml:space="preserve"> </w:t>
            </w:r>
            <w:r>
              <w:rPr>
                <w:spacing w:val="4"/>
              </w:rPr>
              <w:t>．培训和考核</w:t>
            </w:r>
          </w:p>
        </w:tc>
        <w:tc>
          <w:tcPr>
            <w:tcW w:w="3944" w:type="dxa"/>
            <w:vAlign w:val="top"/>
          </w:tcPr>
          <w:p w14:paraId="1FA3FAD6">
            <w:pPr>
              <w:pStyle w:val="8"/>
              <w:spacing w:before="55" w:line="228" w:lineRule="auto"/>
              <w:ind w:left="122"/>
            </w:pPr>
            <w:r>
              <w:rPr>
                <w:spacing w:val="5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5"/>
              </w:rPr>
              <w:t>1</w:t>
            </w:r>
            <w:r>
              <w:rPr>
                <w:spacing w:val="5"/>
              </w:rPr>
              <w:t>）培训</w:t>
            </w:r>
          </w:p>
        </w:tc>
        <w:tc>
          <w:tcPr>
            <w:tcW w:w="1325" w:type="dxa"/>
            <w:vAlign w:val="top"/>
          </w:tcPr>
          <w:p w14:paraId="5AE11CFE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DF201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04DE05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63E09DC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62E284F">
            <w:pPr>
              <w:pStyle w:val="8"/>
              <w:spacing w:before="53" w:line="228" w:lineRule="auto"/>
              <w:ind w:left="122"/>
            </w:pPr>
            <w:r>
              <w:rPr>
                <w:spacing w:val="5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5"/>
              </w:rPr>
              <w:t>2</w:t>
            </w:r>
            <w:r>
              <w:rPr>
                <w:spacing w:val="5"/>
              </w:rPr>
              <w:t>）考核</w:t>
            </w:r>
          </w:p>
        </w:tc>
        <w:tc>
          <w:tcPr>
            <w:tcW w:w="1325" w:type="dxa"/>
            <w:vAlign w:val="top"/>
          </w:tcPr>
          <w:p w14:paraId="7C9B5794">
            <w:pPr>
              <w:pStyle w:val="8"/>
              <w:spacing w:before="53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36330C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D497C9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7FD00F30">
            <w:pPr>
              <w:spacing w:line="310" w:lineRule="auto"/>
              <w:rPr>
                <w:rFonts w:ascii="Arial"/>
                <w:sz w:val="21"/>
              </w:rPr>
            </w:pPr>
          </w:p>
          <w:p w14:paraId="64D735F8">
            <w:pPr>
              <w:pStyle w:val="8"/>
              <w:spacing w:before="65" w:line="228" w:lineRule="auto"/>
              <w:ind w:left="114"/>
            </w:pPr>
            <w:r>
              <w:rPr>
                <w:rFonts w:ascii="Times New Roman" w:hAnsi="Times New Roman" w:eastAsia="Times New Roman" w:cs="Times New Roman"/>
                <w:spacing w:val="2"/>
              </w:rPr>
              <w:t>5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2"/>
              </w:rPr>
              <w:t>．保障措施</w:t>
            </w:r>
          </w:p>
        </w:tc>
        <w:tc>
          <w:tcPr>
            <w:tcW w:w="3944" w:type="dxa"/>
            <w:vAlign w:val="top"/>
          </w:tcPr>
          <w:p w14:paraId="07E159FD">
            <w:pPr>
              <w:pStyle w:val="8"/>
              <w:spacing w:before="56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1</w:t>
            </w:r>
            <w:r>
              <w:rPr>
                <w:spacing w:val="6"/>
              </w:rPr>
              <w:t>）职称晋升</w:t>
            </w:r>
          </w:p>
        </w:tc>
        <w:tc>
          <w:tcPr>
            <w:tcW w:w="1325" w:type="dxa"/>
            <w:vAlign w:val="top"/>
          </w:tcPr>
          <w:p w14:paraId="7C002E30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93112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5E3461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152C9D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DFC4A81">
            <w:pPr>
              <w:pStyle w:val="8"/>
              <w:spacing w:before="55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）表彰与奖励</w:t>
            </w:r>
          </w:p>
        </w:tc>
        <w:tc>
          <w:tcPr>
            <w:tcW w:w="1325" w:type="dxa"/>
            <w:vAlign w:val="top"/>
          </w:tcPr>
          <w:p w14:paraId="527B2B56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503564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2D638E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4B4FC65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C47DC24">
            <w:pPr>
              <w:pStyle w:val="8"/>
              <w:spacing w:before="55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）医师执业安全保障</w:t>
            </w:r>
          </w:p>
        </w:tc>
        <w:tc>
          <w:tcPr>
            <w:tcW w:w="1325" w:type="dxa"/>
            <w:vAlign w:val="top"/>
          </w:tcPr>
          <w:p w14:paraId="6C6B1B7B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40372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8D4EE9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C0894DD">
            <w:pPr>
              <w:spacing w:line="309" w:lineRule="auto"/>
              <w:rPr>
                <w:rFonts w:ascii="Arial"/>
                <w:sz w:val="21"/>
              </w:rPr>
            </w:pPr>
          </w:p>
          <w:p w14:paraId="4AC1A9A4">
            <w:pPr>
              <w:spacing w:line="310" w:lineRule="auto"/>
              <w:rPr>
                <w:rFonts w:ascii="Arial"/>
                <w:sz w:val="21"/>
              </w:rPr>
            </w:pPr>
          </w:p>
          <w:p w14:paraId="5946FA11">
            <w:pPr>
              <w:pStyle w:val="8"/>
              <w:spacing w:before="65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2"/>
              </w:rPr>
              <w:t>6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45F8F5E3">
            <w:pPr>
              <w:pStyle w:val="8"/>
              <w:spacing w:before="54" w:line="260" w:lineRule="auto"/>
              <w:ind w:left="113" w:right="105" w:firstLine="8"/>
            </w:pPr>
            <w:r>
              <w:rPr>
                <w:spacing w:val="9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9"/>
              </w:rPr>
              <w:t>1</w:t>
            </w:r>
            <w:r>
              <w:rPr>
                <w:spacing w:val="9"/>
              </w:rPr>
              <w:t>）</w:t>
            </w:r>
            <w:r>
              <w:rPr>
                <w:spacing w:val="-52"/>
              </w:rPr>
              <w:t xml:space="preserve"> </w:t>
            </w:r>
            <w:r>
              <w:rPr>
                <w:spacing w:val="9"/>
              </w:rPr>
              <w:t>以不正当手段取得医师资格证书或</w:t>
            </w:r>
            <w:r>
              <w:rPr>
                <w:spacing w:val="8"/>
              </w:rPr>
              <w:t>者医师执业证书的法律责任</w:t>
            </w:r>
          </w:p>
        </w:tc>
        <w:tc>
          <w:tcPr>
            <w:tcW w:w="1325" w:type="dxa"/>
            <w:vAlign w:val="top"/>
          </w:tcPr>
          <w:p w14:paraId="5A33E594">
            <w:pPr>
              <w:pStyle w:val="8"/>
              <w:spacing w:before="211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520B1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549EE6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9494E5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B785D6F">
            <w:pPr>
              <w:pStyle w:val="8"/>
              <w:spacing w:before="55" w:line="260" w:lineRule="auto"/>
              <w:ind w:left="111" w:right="105" w:firstLine="10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2</w:t>
            </w:r>
            <w:r>
              <w:rPr>
                <w:spacing w:val="11"/>
              </w:rPr>
              <w:t>）医师执业活动中违法行为的法律责</w:t>
            </w:r>
            <w:r>
              <w:rPr>
                <w:spacing w:val="1"/>
              </w:rPr>
              <w:t>任</w:t>
            </w:r>
          </w:p>
        </w:tc>
        <w:tc>
          <w:tcPr>
            <w:tcW w:w="1325" w:type="dxa"/>
            <w:vAlign w:val="top"/>
          </w:tcPr>
          <w:p w14:paraId="5A32412A">
            <w:pPr>
              <w:pStyle w:val="8"/>
              <w:spacing w:before="211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F9343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28543F9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6F20967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60A20EC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）非医师行医的法律责任</w:t>
            </w:r>
          </w:p>
        </w:tc>
        <w:tc>
          <w:tcPr>
            <w:tcW w:w="1325" w:type="dxa"/>
            <w:vAlign w:val="top"/>
          </w:tcPr>
          <w:p w14:paraId="1EDFA574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1F7F0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5D16A248">
            <w:pPr>
              <w:pStyle w:val="8"/>
              <w:spacing w:before="70" w:line="278" w:lineRule="auto"/>
              <w:ind w:left="119" w:right="108"/>
              <w:jc w:val="both"/>
            </w:pPr>
            <w:r>
              <w:rPr>
                <w:spacing w:val="-3"/>
              </w:rPr>
              <w:t>九、医疗损</w:t>
            </w:r>
            <w:r>
              <w:rPr>
                <w:spacing w:val="-2"/>
              </w:rPr>
              <w:t>害  责  任</w:t>
            </w:r>
            <w:r>
              <w:rPr>
                <w:spacing w:val="-3"/>
              </w:rPr>
              <w:t>（《中华人</w:t>
            </w:r>
            <w:r>
              <w:rPr>
                <w:spacing w:val="-6"/>
              </w:rPr>
              <w:t>民</w:t>
            </w:r>
            <w:r>
              <w:rPr>
                <w:spacing w:val="-36"/>
              </w:rPr>
              <w:t xml:space="preserve"> </w:t>
            </w:r>
            <w:r>
              <w:rPr>
                <w:spacing w:val="-6"/>
              </w:rPr>
              <w:t>共</w:t>
            </w:r>
            <w:r>
              <w:rPr>
                <w:spacing w:val="-36"/>
              </w:rPr>
              <w:t xml:space="preserve"> </w:t>
            </w:r>
            <w:r>
              <w:rPr>
                <w:spacing w:val="-6"/>
              </w:rPr>
              <w:t>和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国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0F1C498">
            <w:pPr>
              <w:spacing w:line="311" w:lineRule="auto"/>
              <w:rPr>
                <w:rFonts w:ascii="Arial"/>
                <w:sz w:val="21"/>
              </w:rPr>
            </w:pPr>
          </w:p>
          <w:p w14:paraId="62861E8F">
            <w:pPr>
              <w:pStyle w:val="8"/>
              <w:spacing w:before="6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654DBBA1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）医疗损害责任的赔偿主体</w:t>
            </w:r>
          </w:p>
        </w:tc>
        <w:tc>
          <w:tcPr>
            <w:tcW w:w="1325" w:type="dxa"/>
            <w:vAlign w:val="top"/>
          </w:tcPr>
          <w:p w14:paraId="3B18A8CB">
            <w:pPr>
              <w:pStyle w:val="8"/>
              <w:spacing w:before="57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EB708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CFB720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DC8FF8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F6F45C5">
            <w:pPr>
              <w:pStyle w:val="8"/>
              <w:spacing w:before="56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）推定医疗机构有过错的情形</w:t>
            </w:r>
          </w:p>
        </w:tc>
        <w:tc>
          <w:tcPr>
            <w:tcW w:w="1325" w:type="dxa"/>
            <w:vAlign w:val="top"/>
          </w:tcPr>
          <w:p w14:paraId="0DEB04A6">
            <w:pPr>
              <w:pStyle w:val="8"/>
              <w:spacing w:before="56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5EAB9F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849B3E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EB7BDDF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E1151D6">
            <w:pPr>
              <w:pStyle w:val="8"/>
              <w:spacing w:before="56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）医疗机构不承担赔偿责任的情形</w:t>
            </w:r>
          </w:p>
        </w:tc>
        <w:tc>
          <w:tcPr>
            <w:tcW w:w="1325" w:type="dxa"/>
            <w:vAlign w:val="top"/>
          </w:tcPr>
          <w:p w14:paraId="426BBE9A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690F5C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2449D3C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0FBD02EA">
            <w:pPr>
              <w:pStyle w:val="8"/>
              <w:spacing w:before="55" w:line="227" w:lineRule="auto"/>
              <w:ind w:left="109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．医疗机构承担赔</w:t>
            </w:r>
          </w:p>
        </w:tc>
        <w:tc>
          <w:tcPr>
            <w:tcW w:w="3944" w:type="dxa"/>
            <w:vAlign w:val="top"/>
          </w:tcPr>
          <w:p w14:paraId="445055DB">
            <w:pPr>
              <w:pStyle w:val="8"/>
              <w:spacing w:before="55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）未尽到说明义务</w:t>
            </w:r>
          </w:p>
        </w:tc>
        <w:tc>
          <w:tcPr>
            <w:tcW w:w="1325" w:type="dxa"/>
            <w:vAlign w:val="top"/>
          </w:tcPr>
          <w:p w14:paraId="7C39F171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</w:tbl>
    <w:p w14:paraId="53856A5F">
      <w:pPr>
        <w:rPr>
          <w:rFonts w:ascii="Arial"/>
          <w:sz w:val="21"/>
        </w:rPr>
      </w:pPr>
    </w:p>
    <w:p w14:paraId="77F2649B">
      <w:pPr>
        <w:rPr>
          <w:rFonts w:ascii="Arial" w:hAnsi="Arial" w:eastAsia="Arial" w:cs="Arial"/>
          <w:sz w:val="21"/>
          <w:szCs w:val="21"/>
        </w:rPr>
        <w:sectPr>
          <w:footerReference r:id="rId18" w:type="default"/>
          <w:pgSz w:w="11906" w:h="16839"/>
          <w:pgMar w:top="400" w:right="1741" w:bottom="1249" w:left="1740" w:header="0" w:footer="992" w:gutter="0"/>
          <w:pgNumType w:fmt="decimal"/>
          <w:cols w:space="720" w:num="1"/>
        </w:sectPr>
      </w:pPr>
    </w:p>
    <w:p w14:paraId="10649CDF">
      <w:pPr>
        <w:spacing w:before="19"/>
      </w:pPr>
    </w:p>
    <w:p w14:paraId="0A088703">
      <w:pPr>
        <w:spacing w:before="19"/>
      </w:pPr>
    </w:p>
    <w:p w14:paraId="4FB3A0B5">
      <w:pPr>
        <w:spacing w:before="18"/>
      </w:pPr>
    </w:p>
    <w:p w14:paraId="5B36A3CC">
      <w:pPr>
        <w:spacing w:before="18"/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64750D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7048925D">
            <w:pPr>
              <w:pStyle w:val="8"/>
              <w:spacing w:before="55" w:line="289" w:lineRule="auto"/>
              <w:ind w:left="114" w:right="108" w:firstLine="21"/>
              <w:jc w:val="both"/>
            </w:pPr>
            <w:r>
              <w:rPr>
                <w:spacing w:val="-6"/>
              </w:rPr>
              <w:t>民法典》第</w:t>
            </w:r>
            <w:r>
              <w:t>七</w:t>
            </w:r>
            <w:r>
              <w:rPr>
                <w:spacing w:val="-36"/>
              </w:rPr>
              <w:t xml:space="preserve"> </w:t>
            </w:r>
            <w:r>
              <w:t>编</w:t>
            </w:r>
            <w:r>
              <w:rPr>
                <w:spacing w:val="-37"/>
              </w:rPr>
              <w:t xml:space="preserve"> </w:t>
            </w:r>
            <w:r>
              <w:t>第</w:t>
            </w:r>
            <w:r>
              <w:rPr>
                <w:spacing w:val="-35"/>
              </w:rPr>
              <w:t xml:space="preserve"> </w:t>
            </w:r>
            <w:r>
              <w:t>六章）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3E428C62">
            <w:pPr>
              <w:pStyle w:val="8"/>
              <w:spacing w:before="56" w:line="228" w:lineRule="auto"/>
              <w:ind w:left="112"/>
            </w:pPr>
            <w:r>
              <w:rPr>
                <w:spacing w:val="8"/>
              </w:rPr>
              <w:t>偿责任的情形</w:t>
            </w:r>
          </w:p>
        </w:tc>
        <w:tc>
          <w:tcPr>
            <w:tcW w:w="3944" w:type="dxa"/>
            <w:vAlign w:val="top"/>
          </w:tcPr>
          <w:p w14:paraId="48ABACB3">
            <w:pPr>
              <w:pStyle w:val="8"/>
              <w:spacing w:before="57" w:line="261" w:lineRule="auto"/>
              <w:ind w:left="114" w:right="105" w:firstLine="7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2</w:t>
            </w:r>
            <w:r>
              <w:rPr>
                <w:spacing w:val="11"/>
              </w:rPr>
              <w:t>）未尽到与当时医疗水平相应的诊疗</w:t>
            </w:r>
            <w:r>
              <w:rPr>
                <w:spacing w:val="3"/>
              </w:rPr>
              <w:t>义务</w:t>
            </w:r>
          </w:p>
        </w:tc>
        <w:tc>
          <w:tcPr>
            <w:tcW w:w="1325" w:type="dxa"/>
            <w:vAlign w:val="top"/>
          </w:tcPr>
          <w:p w14:paraId="1EF96C85">
            <w:pPr>
              <w:pStyle w:val="8"/>
              <w:spacing w:before="211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C5D43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659EA0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F034C2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71F5383">
            <w:pPr>
              <w:pStyle w:val="8"/>
              <w:spacing w:before="52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）泄露患者隐私</w:t>
            </w:r>
          </w:p>
        </w:tc>
        <w:tc>
          <w:tcPr>
            <w:tcW w:w="1325" w:type="dxa"/>
            <w:vAlign w:val="top"/>
          </w:tcPr>
          <w:p w14:paraId="26CCDE0C">
            <w:pPr>
              <w:pStyle w:val="8"/>
              <w:spacing w:before="51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B41B3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004C5C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5AFCF08B">
            <w:pPr>
              <w:pStyle w:val="8"/>
              <w:spacing w:before="52" w:line="261" w:lineRule="auto"/>
              <w:ind w:left="112" w:right="106" w:firstLine="1"/>
            </w:pPr>
            <w:r>
              <w:rPr>
                <w:rFonts w:ascii="Times New Roman" w:hAnsi="Times New Roman" w:eastAsia="Times New Roman" w:cs="Times New Roman"/>
              </w:rPr>
              <w:t>3</w:t>
            </w:r>
            <w:r>
              <w:t>．紧急情况医疗措</w:t>
            </w:r>
            <w:r>
              <w:rPr>
                <w:spacing w:val="7"/>
              </w:rPr>
              <w:t>施的实施</w:t>
            </w:r>
          </w:p>
        </w:tc>
        <w:tc>
          <w:tcPr>
            <w:tcW w:w="3944" w:type="dxa"/>
            <w:vAlign w:val="top"/>
          </w:tcPr>
          <w:p w14:paraId="4D517AFE">
            <w:pPr>
              <w:pStyle w:val="8"/>
              <w:spacing w:before="52" w:line="261" w:lineRule="auto"/>
              <w:ind w:left="111" w:right="105" w:firstLine="6"/>
            </w:pPr>
            <w:r>
              <w:rPr>
                <w:spacing w:val="18"/>
              </w:rPr>
              <w:t>紧急情况实施相应医疗措施的条件和程</w:t>
            </w:r>
            <w:r>
              <w:rPr>
                <w:spacing w:val="1"/>
              </w:rPr>
              <w:t>序</w:t>
            </w:r>
          </w:p>
        </w:tc>
        <w:tc>
          <w:tcPr>
            <w:tcW w:w="1325" w:type="dxa"/>
            <w:vAlign w:val="top"/>
          </w:tcPr>
          <w:p w14:paraId="7F257007">
            <w:pPr>
              <w:pStyle w:val="8"/>
              <w:spacing w:before="207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B7610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DEA433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7EF02127">
            <w:pPr>
              <w:pStyle w:val="8"/>
              <w:spacing w:before="215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3"/>
              </w:rPr>
              <w:t>．病历资料</w:t>
            </w:r>
          </w:p>
        </w:tc>
        <w:tc>
          <w:tcPr>
            <w:tcW w:w="3944" w:type="dxa"/>
            <w:vAlign w:val="top"/>
          </w:tcPr>
          <w:p w14:paraId="0423AA5C">
            <w:pPr>
              <w:pStyle w:val="8"/>
              <w:spacing w:before="51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）填写与保管</w:t>
            </w:r>
          </w:p>
        </w:tc>
        <w:tc>
          <w:tcPr>
            <w:tcW w:w="1325" w:type="dxa"/>
            <w:vAlign w:val="top"/>
          </w:tcPr>
          <w:p w14:paraId="7A5E3B75">
            <w:pPr>
              <w:pStyle w:val="8"/>
              <w:spacing w:before="51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203C2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E04E3A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A0EE61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213CFCF">
            <w:pPr>
              <w:pStyle w:val="8"/>
              <w:spacing w:before="54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）查阅与复制</w:t>
            </w:r>
          </w:p>
        </w:tc>
        <w:tc>
          <w:tcPr>
            <w:tcW w:w="1325" w:type="dxa"/>
            <w:vAlign w:val="top"/>
          </w:tcPr>
          <w:p w14:paraId="68C65C8E">
            <w:pPr>
              <w:pStyle w:val="8"/>
              <w:spacing w:before="53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F1CB9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41018C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1865B73F">
            <w:pPr>
              <w:pStyle w:val="8"/>
              <w:spacing w:before="53" w:line="261" w:lineRule="auto"/>
              <w:ind w:left="117" w:right="106" w:hanging="3"/>
            </w:pPr>
            <w:r>
              <w:rPr>
                <w:rFonts w:ascii="Times New Roman" w:hAnsi="Times New Roman" w:eastAsia="Times New Roman" w:cs="Times New Roman"/>
              </w:rPr>
              <w:t>5</w:t>
            </w:r>
            <w:r>
              <w:t>．对医疗行为的规范</w:t>
            </w:r>
          </w:p>
        </w:tc>
        <w:tc>
          <w:tcPr>
            <w:tcW w:w="3944" w:type="dxa"/>
            <w:vAlign w:val="top"/>
          </w:tcPr>
          <w:p w14:paraId="1A28CDBF">
            <w:pPr>
              <w:pStyle w:val="8"/>
              <w:spacing w:before="53" w:line="228" w:lineRule="auto"/>
              <w:ind w:left="115"/>
            </w:pPr>
            <w:r>
              <w:rPr>
                <w:spacing w:val="9"/>
              </w:rPr>
              <w:t>不得违反诊疗规范实施不必要的检查</w:t>
            </w:r>
          </w:p>
        </w:tc>
        <w:tc>
          <w:tcPr>
            <w:tcW w:w="1325" w:type="dxa"/>
            <w:vAlign w:val="top"/>
          </w:tcPr>
          <w:p w14:paraId="51E7EE66">
            <w:pPr>
              <w:pStyle w:val="8"/>
              <w:spacing w:before="209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10FF4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7D7454C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5072D03B">
            <w:pPr>
              <w:pStyle w:val="8"/>
              <w:spacing w:before="52" w:line="261" w:lineRule="auto"/>
              <w:ind w:left="113" w:right="106"/>
            </w:pPr>
            <w:r>
              <w:rPr>
                <w:rFonts w:ascii="Times New Roman" w:hAnsi="Times New Roman" w:eastAsia="Times New Roman" w:cs="Times New Roman"/>
              </w:rPr>
              <w:t>6</w:t>
            </w:r>
            <w:r>
              <w:t>．医疗机构及其医</w:t>
            </w:r>
            <w:r>
              <w:rPr>
                <w:spacing w:val="8"/>
              </w:rPr>
              <w:t>务人员权益保护</w:t>
            </w:r>
          </w:p>
        </w:tc>
        <w:tc>
          <w:tcPr>
            <w:tcW w:w="3944" w:type="dxa"/>
            <w:vAlign w:val="top"/>
          </w:tcPr>
          <w:p w14:paraId="41E2F17B">
            <w:pPr>
              <w:pStyle w:val="8"/>
              <w:spacing w:before="52" w:line="261" w:lineRule="auto"/>
              <w:ind w:left="128" w:right="105" w:hanging="17"/>
            </w:pPr>
            <w:r>
              <w:rPr>
                <w:spacing w:val="6"/>
              </w:rPr>
              <w:t>干扰医疗秩序和妨害医务人员工作、生活</w:t>
            </w:r>
            <w:r>
              <w:rPr>
                <w:spacing w:val="4"/>
              </w:rPr>
              <w:t>的法律后果</w:t>
            </w:r>
          </w:p>
        </w:tc>
        <w:tc>
          <w:tcPr>
            <w:tcW w:w="1325" w:type="dxa"/>
            <w:vAlign w:val="top"/>
          </w:tcPr>
          <w:p w14:paraId="7F261B93">
            <w:pPr>
              <w:pStyle w:val="8"/>
              <w:spacing w:before="209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3B4CB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64932D3C">
            <w:pPr>
              <w:spacing w:line="244" w:lineRule="auto"/>
              <w:rPr>
                <w:rFonts w:ascii="Arial"/>
                <w:sz w:val="21"/>
              </w:rPr>
            </w:pPr>
          </w:p>
          <w:p w14:paraId="35F88EFC">
            <w:pPr>
              <w:spacing w:line="244" w:lineRule="auto"/>
              <w:rPr>
                <w:rFonts w:ascii="Arial"/>
                <w:sz w:val="21"/>
              </w:rPr>
            </w:pPr>
          </w:p>
          <w:p w14:paraId="33C0CCFB">
            <w:pPr>
              <w:spacing w:line="244" w:lineRule="auto"/>
              <w:rPr>
                <w:rFonts w:ascii="Arial"/>
                <w:sz w:val="21"/>
              </w:rPr>
            </w:pPr>
          </w:p>
          <w:p w14:paraId="7B29447B">
            <w:pPr>
              <w:spacing w:line="244" w:lineRule="auto"/>
              <w:rPr>
                <w:rFonts w:ascii="Arial"/>
                <w:sz w:val="21"/>
              </w:rPr>
            </w:pPr>
          </w:p>
          <w:p w14:paraId="474DDEE7">
            <w:pPr>
              <w:spacing w:line="244" w:lineRule="auto"/>
              <w:rPr>
                <w:rFonts w:ascii="Arial"/>
                <w:sz w:val="21"/>
              </w:rPr>
            </w:pPr>
          </w:p>
          <w:p w14:paraId="3D0D9A3C">
            <w:pPr>
              <w:spacing w:line="244" w:lineRule="auto"/>
              <w:rPr>
                <w:rFonts w:ascii="Arial"/>
                <w:sz w:val="21"/>
              </w:rPr>
            </w:pPr>
          </w:p>
          <w:p w14:paraId="0C5C18CA">
            <w:pPr>
              <w:spacing w:line="244" w:lineRule="auto"/>
              <w:rPr>
                <w:rFonts w:ascii="Arial"/>
                <w:sz w:val="21"/>
              </w:rPr>
            </w:pPr>
          </w:p>
          <w:p w14:paraId="40D9CE2C">
            <w:pPr>
              <w:spacing w:line="244" w:lineRule="auto"/>
              <w:rPr>
                <w:rFonts w:ascii="Arial"/>
                <w:sz w:val="21"/>
              </w:rPr>
            </w:pPr>
          </w:p>
          <w:p w14:paraId="2093ACC5">
            <w:pPr>
              <w:spacing w:line="244" w:lineRule="auto"/>
              <w:rPr>
                <w:rFonts w:ascii="Arial"/>
                <w:sz w:val="21"/>
              </w:rPr>
            </w:pPr>
          </w:p>
          <w:p w14:paraId="0D25ED09">
            <w:pPr>
              <w:spacing w:line="245" w:lineRule="auto"/>
              <w:rPr>
                <w:rFonts w:ascii="Arial"/>
                <w:sz w:val="21"/>
              </w:rPr>
            </w:pPr>
          </w:p>
          <w:p w14:paraId="071BEEAD">
            <w:pPr>
              <w:spacing w:line="245" w:lineRule="auto"/>
              <w:rPr>
                <w:rFonts w:ascii="Arial"/>
                <w:sz w:val="21"/>
              </w:rPr>
            </w:pPr>
          </w:p>
          <w:p w14:paraId="07DBC3C5">
            <w:pPr>
              <w:spacing w:line="245" w:lineRule="auto"/>
              <w:rPr>
                <w:rFonts w:ascii="Arial"/>
                <w:sz w:val="21"/>
              </w:rPr>
            </w:pPr>
          </w:p>
          <w:p w14:paraId="08D90BE6">
            <w:pPr>
              <w:spacing w:line="245" w:lineRule="auto"/>
              <w:rPr>
                <w:rFonts w:ascii="Arial"/>
                <w:sz w:val="21"/>
              </w:rPr>
            </w:pPr>
          </w:p>
          <w:p w14:paraId="6DED1612">
            <w:pPr>
              <w:pStyle w:val="8"/>
              <w:spacing w:before="65" w:line="292" w:lineRule="auto"/>
              <w:ind w:left="116" w:right="108"/>
            </w:pPr>
            <w:r>
              <w:rPr>
                <w:spacing w:val="-2"/>
              </w:rPr>
              <w:t>十、精神卫</w:t>
            </w:r>
            <w:r>
              <w:rPr>
                <w:spacing w:val="3"/>
              </w:rPr>
              <w:t>生法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5572263">
            <w:pPr>
              <w:spacing w:line="303" w:lineRule="auto"/>
              <w:rPr>
                <w:rFonts w:ascii="Arial"/>
                <w:sz w:val="21"/>
              </w:rPr>
            </w:pPr>
          </w:p>
          <w:p w14:paraId="13CBD9DB">
            <w:pPr>
              <w:pStyle w:val="8"/>
              <w:spacing w:before="6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3444DF97">
            <w:pPr>
              <w:pStyle w:val="8"/>
              <w:spacing w:before="53" w:line="261" w:lineRule="auto"/>
              <w:ind w:left="111" w:right="105" w:firstLine="10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1</w:t>
            </w:r>
            <w:r>
              <w:rPr>
                <w:spacing w:val="11"/>
              </w:rPr>
              <w:t>）精神卫生工作的方针、原则和管理</w:t>
            </w:r>
            <w:r>
              <w:rPr>
                <w:spacing w:val="5"/>
              </w:rPr>
              <w:t>机制</w:t>
            </w:r>
          </w:p>
        </w:tc>
        <w:tc>
          <w:tcPr>
            <w:tcW w:w="1325" w:type="dxa"/>
            <w:vAlign w:val="top"/>
          </w:tcPr>
          <w:p w14:paraId="64448DFF">
            <w:pPr>
              <w:pStyle w:val="8"/>
              <w:spacing w:before="209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60C65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010D3B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AC0CA55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5B6D4D2">
            <w:pPr>
              <w:pStyle w:val="8"/>
              <w:spacing w:before="53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）精神障碍患者合法权益保护</w:t>
            </w:r>
          </w:p>
        </w:tc>
        <w:tc>
          <w:tcPr>
            <w:tcW w:w="1325" w:type="dxa"/>
            <w:vAlign w:val="top"/>
          </w:tcPr>
          <w:p w14:paraId="7BD6D6EF">
            <w:pPr>
              <w:pStyle w:val="8"/>
              <w:spacing w:before="53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21B09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DEA26F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6415B711">
            <w:pPr>
              <w:pStyle w:val="8"/>
              <w:spacing w:before="52" w:line="261" w:lineRule="auto"/>
              <w:ind w:left="112" w:right="106" w:hanging="3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．心理健康促进和</w:t>
            </w:r>
            <w:r>
              <w:rPr>
                <w:spacing w:val="8"/>
              </w:rPr>
              <w:t>精神障碍预防</w:t>
            </w:r>
          </w:p>
        </w:tc>
        <w:tc>
          <w:tcPr>
            <w:tcW w:w="3944" w:type="dxa"/>
            <w:vAlign w:val="top"/>
          </w:tcPr>
          <w:p w14:paraId="1A436401">
            <w:pPr>
              <w:pStyle w:val="8"/>
              <w:spacing w:before="208" w:line="228" w:lineRule="auto"/>
              <w:ind w:left="121"/>
            </w:pPr>
            <w:r>
              <w:rPr>
                <w:spacing w:val="8"/>
              </w:rPr>
              <w:t>医务人员对就诊者的心理健康指导</w:t>
            </w:r>
          </w:p>
        </w:tc>
        <w:tc>
          <w:tcPr>
            <w:tcW w:w="1325" w:type="dxa"/>
            <w:vAlign w:val="top"/>
          </w:tcPr>
          <w:p w14:paraId="3EDDC8E6">
            <w:pPr>
              <w:pStyle w:val="8"/>
              <w:spacing w:before="208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624040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9A2CDC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8CDB41B">
            <w:pPr>
              <w:spacing w:line="285" w:lineRule="auto"/>
              <w:rPr>
                <w:rFonts w:ascii="Arial"/>
                <w:sz w:val="21"/>
              </w:rPr>
            </w:pPr>
          </w:p>
          <w:p w14:paraId="6CB82921">
            <w:pPr>
              <w:spacing w:line="286" w:lineRule="auto"/>
              <w:rPr>
                <w:rFonts w:ascii="Arial"/>
                <w:sz w:val="21"/>
              </w:rPr>
            </w:pPr>
          </w:p>
          <w:p w14:paraId="04588417">
            <w:pPr>
              <w:spacing w:line="286" w:lineRule="auto"/>
              <w:rPr>
                <w:rFonts w:ascii="Arial"/>
                <w:sz w:val="21"/>
              </w:rPr>
            </w:pPr>
          </w:p>
          <w:p w14:paraId="262FF245">
            <w:pPr>
              <w:spacing w:line="286" w:lineRule="auto"/>
              <w:rPr>
                <w:rFonts w:ascii="Arial"/>
                <w:sz w:val="21"/>
              </w:rPr>
            </w:pPr>
          </w:p>
          <w:p w14:paraId="11DC3AA5">
            <w:pPr>
              <w:spacing w:line="286" w:lineRule="auto"/>
              <w:rPr>
                <w:rFonts w:ascii="Arial"/>
                <w:sz w:val="21"/>
              </w:rPr>
            </w:pPr>
          </w:p>
          <w:p w14:paraId="4E0FD1AB">
            <w:pPr>
              <w:pStyle w:val="8"/>
              <w:spacing w:before="65" w:line="290" w:lineRule="auto"/>
              <w:ind w:left="113" w:right="106"/>
            </w:pPr>
            <w:r>
              <w:rPr>
                <w:rFonts w:ascii="Times New Roman" w:hAnsi="Times New Roman" w:eastAsia="Times New Roman" w:cs="Times New Roman"/>
              </w:rPr>
              <w:t>3</w:t>
            </w:r>
            <w:r>
              <w:t>．精神障碍的诊断</w:t>
            </w:r>
            <w:r>
              <w:rPr>
                <w:spacing w:val="6"/>
              </w:rPr>
              <w:t>和治疗</w:t>
            </w:r>
          </w:p>
        </w:tc>
        <w:tc>
          <w:tcPr>
            <w:tcW w:w="3944" w:type="dxa"/>
            <w:vAlign w:val="top"/>
          </w:tcPr>
          <w:p w14:paraId="249DA41A">
            <w:pPr>
              <w:pStyle w:val="8"/>
              <w:spacing w:before="55" w:line="260" w:lineRule="auto"/>
              <w:ind w:left="116" w:right="105" w:firstLine="5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1</w:t>
            </w:r>
            <w:r>
              <w:rPr>
                <w:spacing w:val="11"/>
              </w:rPr>
              <w:t>）开展精神障碍诊断、治疗活动应当</w:t>
            </w:r>
            <w:r>
              <w:rPr>
                <w:spacing w:val="7"/>
              </w:rPr>
              <w:t>具备的条件</w:t>
            </w:r>
          </w:p>
        </w:tc>
        <w:tc>
          <w:tcPr>
            <w:tcW w:w="1325" w:type="dxa"/>
            <w:vAlign w:val="top"/>
          </w:tcPr>
          <w:p w14:paraId="23B336B4">
            <w:pPr>
              <w:pStyle w:val="8"/>
              <w:spacing w:before="21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FA85B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310A95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D2943A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290EC97">
            <w:pPr>
              <w:pStyle w:val="8"/>
              <w:spacing w:before="55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）精神障碍诊断、治疗的原则</w:t>
            </w:r>
          </w:p>
        </w:tc>
        <w:tc>
          <w:tcPr>
            <w:tcW w:w="1325" w:type="dxa"/>
            <w:vAlign w:val="top"/>
          </w:tcPr>
          <w:p w14:paraId="6CDB5623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83E26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478CAF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57B3E6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D9BE107">
            <w:pPr>
              <w:pStyle w:val="8"/>
              <w:spacing w:before="55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）精神障碍的诊断</w:t>
            </w:r>
          </w:p>
        </w:tc>
        <w:tc>
          <w:tcPr>
            <w:tcW w:w="1325" w:type="dxa"/>
            <w:vAlign w:val="top"/>
          </w:tcPr>
          <w:p w14:paraId="14B2B9F8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C3DB9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EE5407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0C447A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DFF7520">
            <w:pPr>
              <w:pStyle w:val="8"/>
              <w:spacing w:before="54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）精神障碍患者的住院治疗</w:t>
            </w:r>
          </w:p>
        </w:tc>
        <w:tc>
          <w:tcPr>
            <w:tcW w:w="1325" w:type="dxa"/>
            <w:vAlign w:val="top"/>
          </w:tcPr>
          <w:p w14:paraId="6DF2A840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81BF8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7E1736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D28CCD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782149E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5</w:t>
            </w:r>
            <w:r>
              <w:rPr>
                <w:spacing w:val="8"/>
              </w:rPr>
              <w:t>）再次诊断和医学鉴定</w:t>
            </w:r>
          </w:p>
        </w:tc>
        <w:tc>
          <w:tcPr>
            <w:tcW w:w="1325" w:type="dxa"/>
            <w:vAlign w:val="top"/>
          </w:tcPr>
          <w:p w14:paraId="2265B03E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72A69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0C21D3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0B4A3F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71FDDA1">
            <w:pPr>
              <w:pStyle w:val="8"/>
              <w:spacing w:before="54" w:line="226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6</w:t>
            </w:r>
            <w:r>
              <w:rPr>
                <w:spacing w:val="8"/>
              </w:rPr>
              <w:t>）医疗机构及其医务人员的告知义务</w:t>
            </w:r>
          </w:p>
        </w:tc>
        <w:tc>
          <w:tcPr>
            <w:tcW w:w="1325" w:type="dxa"/>
            <w:vAlign w:val="top"/>
          </w:tcPr>
          <w:p w14:paraId="698D8E6B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AD529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AF721C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FB8E34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355CCA3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7</w:t>
            </w:r>
            <w:r>
              <w:rPr>
                <w:spacing w:val="8"/>
              </w:rPr>
              <w:t>）保护性医疗措施的实施</w:t>
            </w:r>
          </w:p>
        </w:tc>
        <w:tc>
          <w:tcPr>
            <w:tcW w:w="1325" w:type="dxa"/>
            <w:vAlign w:val="top"/>
          </w:tcPr>
          <w:p w14:paraId="090D3FA7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E0323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AB5A11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95B96D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BABE01F">
            <w:pPr>
              <w:pStyle w:val="8"/>
              <w:spacing w:before="55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8</w:t>
            </w:r>
            <w:r>
              <w:rPr>
                <w:spacing w:val="7"/>
              </w:rPr>
              <w:t>）使用药物的要求</w:t>
            </w:r>
          </w:p>
        </w:tc>
        <w:tc>
          <w:tcPr>
            <w:tcW w:w="1325" w:type="dxa"/>
            <w:vAlign w:val="top"/>
          </w:tcPr>
          <w:p w14:paraId="51A66480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199EC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C7ECFC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D2FA51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E89C33F">
            <w:pPr>
              <w:pStyle w:val="8"/>
              <w:spacing w:before="55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9</w:t>
            </w:r>
            <w:r>
              <w:rPr>
                <w:spacing w:val="7"/>
              </w:rPr>
              <w:t>）病历资料及保管</w:t>
            </w:r>
          </w:p>
        </w:tc>
        <w:tc>
          <w:tcPr>
            <w:tcW w:w="1325" w:type="dxa"/>
            <w:vAlign w:val="top"/>
          </w:tcPr>
          <w:p w14:paraId="5A22F5FC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8397F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C6B7AA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48BD443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FBB4B5F">
            <w:pPr>
              <w:pStyle w:val="8"/>
              <w:spacing w:before="55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10</w:t>
            </w:r>
            <w:r>
              <w:rPr>
                <w:spacing w:val="7"/>
              </w:rPr>
              <w:t>）心理治疗活动的开展</w:t>
            </w:r>
          </w:p>
        </w:tc>
        <w:tc>
          <w:tcPr>
            <w:tcW w:w="1325" w:type="dxa"/>
            <w:vAlign w:val="top"/>
          </w:tcPr>
          <w:p w14:paraId="52D4CD08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457E6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47BA45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3518ECBE">
            <w:pPr>
              <w:pStyle w:val="8"/>
              <w:spacing w:before="215" w:line="227" w:lineRule="auto"/>
              <w:ind w:left="108"/>
            </w:pPr>
            <w:r>
              <w:rPr>
                <w:rFonts w:ascii="Times New Roman" w:hAnsi="Times New Roman" w:eastAsia="Times New Roman" w:cs="Times New Roman"/>
              </w:rPr>
              <w:t>4</w:t>
            </w:r>
            <w:r>
              <w:t>．精神障碍的康复</w:t>
            </w:r>
          </w:p>
        </w:tc>
        <w:tc>
          <w:tcPr>
            <w:tcW w:w="3944" w:type="dxa"/>
            <w:vAlign w:val="top"/>
          </w:tcPr>
          <w:p w14:paraId="779D3605">
            <w:pPr>
              <w:pStyle w:val="8"/>
              <w:spacing w:before="54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）康复技术指导</w:t>
            </w:r>
          </w:p>
        </w:tc>
        <w:tc>
          <w:tcPr>
            <w:tcW w:w="1325" w:type="dxa"/>
            <w:vAlign w:val="top"/>
          </w:tcPr>
          <w:p w14:paraId="1ABCB718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5D01B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DF814C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62B14CB2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E0457F1">
            <w:pPr>
              <w:pStyle w:val="8"/>
              <w:spacing w:before="54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）严重精神障碍患者的健康档案</w:t>
            </w:r>
          </w:p>
        </w:tc>
        <w:tc>
          <w:tcPr>
            <w:tcW w:w="1325" w:type="dxa"/>
            <w:vAlign w:val="top"/>
          </w:tcPr>
          <w:p w14:paraId="40262FBA">
            <w:pPr>
              <w:pStyle w:val="8"/>
              <w:spacing w:before="53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BD518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64A9C4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C8552EB">
            <w:pPr>
              <w:spacing w:line="465" w:lineRule="auto"/>
              <w:rPr>
                <w:rFonts w:ascii="Arial"/>
                <w:sz w:val="21"/>
              </w:rPr>
            </w:pPr>
          </w:p>
          <w:p w14:paraId="2B02C463">
            <w:pPr>
              <w:pStyle w:val="8"/>
              <w:spacing w:before="65" w:line="228" w:lineRule="auto"/>
              <w:ind w:left="114"/>
            </w:pPr>
            <w:r>
              <w:rPr>
                <w:rFonts w:ascii="Times New Roman" w:hAnsi="Times New Roman" w:eastAsia="Times New Roman" w:cs="Times New Roman"/>
                <w:spacing w:val="2"/>
              </w:rPr>
              <w:t>5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2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5725BF93">
            <w:pPr>
              <w:pStyle w:val="8"/>
              <w:spacing w:before="56" w:line="259" w:lineRule="auto"/>
              <w:ind w:left="117" w:right="140" w:firstLine="5"/>
            </w:pPr>
            <w:r>
              <w:rPr>
                <w:spacing w:val="9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9"/>
              </w:rPr>
              <w:t>1</w:t>
            </w:r>
            <w:r>
              <w:rPr>
                <w:spacing w:val="9"/>
              </w:rPr>
              <w:t>）医疗机构擅自从事精神障碍诊断、</w:t>
            </w:r>
            <w:r>
              <w:rPr>
                <w:spacing w:val="7"/>
              </w:rPr>
              <w:t>治疗的法律责任</w:t>
            </w:r>
          </w:p>
        </w:tc>
        <w:tc>
          <w:tcPr>
            <w:tcW w:w="1325" w:type="dxa"/>
            <w:vAlign w:val="top"/>
          </w:tcPr>
          <w:p w14:paraId="09C85B8D">
            <w:pPr>
              <w:pStyle w:val="8"/>
              <w:spacing w:before="21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EDC79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341F18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A5F611F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D3C8680">
            <w:pPr>
              <w:pStyle w:val="8"/>
              <w:spacing w:before="56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）医疗机构及其工作人员的法律责任</w:t>
            </w:r>
          </w:p>
        </w:tc>
        <w:tc>
          <w:tcPr>
            <w:tcW w:w="1325" w:type="dxa"/>
            <w:vAlign w:val="top"/>
          </w:tcPr>
          <w:p w14:paraId="69E2CF56">
            <w:pPr>
              <w:pStyle w:val="8"/>
              <w:spacing w:before="57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9FBFE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41F9F51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4EFCB66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D75A71B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）从事心理治疗人员的法律责任</w:t>
            </w:r>
          </w:p>
        </w:tc>
        <w:tc>
          <w:tcPr>
            <w:tcW w:w="1325" w:type="dxa"/>
            <w:vAlign w:val="top"/>
          </w:tcPr>
          <w:p w14:paraId="11BDE882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1265A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607BBDE6">
            <w:pPr>
              <w:pStyle w:val="8"/>
              <w:spacing w:before="231" w:line="288" w:lineRule="auto"/>
              <w:ind w:left="114" w:right="108" w:firstLine="1"/>
            </w:pPr>
            <w:r>
              <w:rPr>
                <w:spacing w:val="-2"/>
              </w:rPr>
              <w:t>十一、医疗机</w:t>
            </w:r>
            <w:r>
              <w:rPr>
                <w:spacing w:val="-34"/>
              </w:rPr>
              <w:t xml:space="preserve"> </w:t>
            </w:r>
            <w:r>
              <w:rPr>
                <w:spacing w:val="-2"/>
              </w:rPr>
              <w:t>构</w:t>
            </w:r>
            <w:r>
              <w:rPr>
                <w:spacing w:val="-31"/>
              </w:rPr>
              <w:t xml:space="preserve"> </w:t>
            </w:r>
            <w:r>
              <w:rPr>
                <w:spacing w:val="-2"/>
              </w:rPr>
              <w:t>管</w:t>
            </w:r>
            <w:r>
              <w:rPr>
                <w:spacing w:val="-35"/>
              </w:rPr>
              <w:t xml:space="preserve"> </w:t>
            </w:r>
            <w:r>
              <w:rPr>
                <w:spacing w:val="-2"/>
              </w:rPr>
              <w:t>理</w:t>
            </w:r>
          </w:p>
          <w:p w14:paraId="740858B3">
            <w:pPr>
              <w:pStyle w:val="8"/>
              <w:spacing w:before="1" w:line="289" w:lineRule="auto"/>
              <w:ind w:left="120" w:right="108" w:hanging="3"/>
            </w:pPr>
            <w:r>
              <w:rPr>
                <w:spacing w:val="16"/>
              </w:rPr>
              <w:t>条</w:t>
            </w:r>
            <w:r>
              <w:rPr>
                <w:spacing w:val="-37"/>
              </w:rPr>
              <w:t xml:space="preserve"> </w:t>
            </w:r>
            <w:r>
              <w:rPr>
                <w:spacing w:val="16"/>
              </w:rPr>
              <w:t>例及</w:t>
            </w:r>
            <w:r>
              <w:rPr>
                <w:spacing w:val="-37"/>
              </w:rPr>
              <w:t xml:space="preserve"> </w:t>
            </w:r>
            <w:r>
              <w:rPr>
                <w:spacing w:val="16"/>
              </w:rPr>
              <w:t>其</w:t>
            </w:r>
            <w:r>
              <w:rPr>
                <w:spacing w:val="6"/>
              </w:rPr>
              <w:t>实施细则</w:t>
            </w:r>
          </w:p>
        </w:tc>
        <w:tc>
          <w:tcPr>
            <w:tcW w:w="1928" w:type="dxa"/>
            <w:vAlign w:val="top"/>
          </w:tcPr>
          <w:p w14:paraId="1D4569E0">
            <w:pPr>
              <w:pStyle w:val="8"/>
              <w:spacing w:before="5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37EA3FE3">
            <w:pPr>
              <w:pStyle w:val="8"/>
              <w:spacing w:before="55" w:line="227" w:lineRule="auto"/>
              <w:ind w:left="121"/>
            </w:pPr>
            <w:r>
              <w:rPr>
                <w:spacing w:val="7"/>
              </w:rPr>
              <w:t>医疗机构服务宗旨</w:t>
            </w:r>
          </w:p>
        </w:tc>
        <w:tc>
          <w:tcPr>
            <w:tcW w:w="1325" w:type="dxa"/>
            <w:vAlign w:val="top"/>
          </w:tcPr>
          <w:p w14:paraId="6039AFDA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064D71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66AA27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A83316F">
            <w:pPr>
              <w:pStyle w:val="8"/>
              <w:spacing w:before="216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4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3"/>
              </w:rPr>
              <w:t xml:space="preserve"> </w:t>
            </w:r>
            <w:r>
              <w:rPr>
                <w:spacing w:val="4"/>
              </w:rPr>
              <w:t>．登记和校验</w:t>
            </w:r>
          </w:p>
        </w:tc>
        <w:tc>
          <w:tcPr>
            <w:tcW w:w="3944" w:type="dxa"/>
            <w:vAlign w:val="top"/>
          </w:tcPr>
          <w:p w14:paraId="3459C547">
            <w:pPr>
              <w:pStyle w:val="8"/>
              <w:spacing w:before="55" w:line="232" w:lineRule="auto"/>
              <w:ind w:left="122"/>
            </w:pPr>
            <w:r>
              <w:rPr>
                <w:spacing w:val="5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5"/>
              </w:rPr>
              <w:t>1</w:t>
            </w:r>
            <w:r>
              <w:rPr>
                <w:spacing w:val="5"/>
              </w:rPr>
              <w:t>）登记</w:t>
            </w:r>
          </w:p>
        </w:tc>
        <w:tc>
          <w:tcPr>
            <w:tcW w:w="1325" w:type="dxa"/>
            <w:vAlign w:val="top"/>
          </w:tcPr>
          <w:p w14:paraId="2657EC59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82928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95142B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D88C7C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0530B0F">
            <w:pPr>
              <w:pStyle w:val="8"/>
              <w:spacing w:before="55" w:line="228" w:lineRule="auto"/>
              <w:ind w:left="122"/>
            </w:pPr>
            <w:r>
              <w:rPr>
                <w:spacing w:val="5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5"/>
              </w:rPr>
              <w:t>2</w:t>
            </w:r>
            <w:r>
              <w:rPr>
                <w:spacing w:val="5"/>
              </w:rPr>
              <w:t>）校验</w:t>
            </w:r>
          </w:p>
        </w:tc>
        <w:tc>
          <w:tcPr>
            <w:tcW w:w="1325" w:type="dxa"/>
            <w:vAlign w:val="top"/>
          </w:tcPr>
          <w:p w14:paraId="47A1D18A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8BCCC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1A557E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35BA0F90">
            <w:pPr>
              <w:pStyle w:val="8"/>
              <w:spacing w:before="57" w:line="227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4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4"/>
              </w:rPr>
              <w:t>．医疗机构执业</w:t>
            </w:r>
          </w:p>
        </w:tc>
        <w:tc>
          <w:tcPr>
            <w:tcW w:w="3944" w:type="dxa"/>
            <w:vAlign w:val="top"/>
          </w:tcPr>
          <w:p w14:paraId="630D78E3">
            <w:pPr>
              <w:pStyle w:val="8"/>
              <w:spacing w:before="56" w:line="228" w:lineRule="auto"/>
              <w:ind w:left="112"/>
            </w:pPr>
            <w:r>
              <w:rPr>
                <w:spacing w:val="7"/>
              </w:rPr>
              <w:t>执业规则</w:t>
            </w:r>
          </w:p>
        </w:tc>
        <w:tc>
          <w:tcPr>
            <w:tcW w:w="1325" w:type="dxa"/>
            <w:vAlign w:val="top"/>
          </w:tcPr>
          <w:p w14:paraId="410A9DAF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626E2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1A608B2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1FCDDC4A">
            <w:pPr>
              <w:pStyle w:val="8"/>
              <w:spacing w:before="56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3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526A7FD4">
            <w:pPr>
              <w:pStyle w:val="8"/>
              <w:spacing w:before="56" w:line="227" w:lineRule="auto"/>
              <w:ind w:left="121"/>
            </w:pPr>
            <w:r>
              <w:rPr>
                <w:spacing w:val="7"/>
              </w:rPr>
              <w:t>医疗机构的法律责任</w:t>
            </w:r>
          </w:p>
        </w:tc>
        <w:tc>
          <w:tcPr>
            <w:tcW w:w="1325" w:type="dxa"/>
            <w:vAlign w:val="top"/>
          </w:tcPr>
          <w:p w14:paraId="27EB9A2C">
            <w:pPr>
              <w:pStyle w:val="8"/>
              <w:spacing w:before="57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6265F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2A627364">
            <w:pPr>
              <w:pStyle w:val="8"/>
              <w:spacing w:before="231" w:line="288" w:lineRule="auto"/>
              <w:ind w:left="120" w:right="108" w:hanging="4"/>
            </w:pPr>
            <w:r>
              <w:rPr>
                <w:spacing w:val="-2"/>
              </w:rPr>
              <w:t>十二、医疗</w:t>
            </w:r>
            <w:r>
              <w:rPr>
                <w:spacing w:val="-5"/>
              </w:rPr>
              <w:t>纠</w:t>
            </w:r>
            <w:r>
              <w:rPr>
                <w:spacing w:val="-35"/>
              </w:rPr>
              <w:t xml:space="preserve"> </w:t>
            </w:r>
            <w:r>
              <w:rPr>
                <w:spacing w:val="-5"/>
              </w:rPr>
              <w:t>纷</w:t>
            </w:r>
            <w:r>
              <w:rPr>
                <w:spacing w:val="-35"/>
              </w:rPr>
              <w:t xml:space="preserve"> </w:t>
            </w:r>
            <w:r>
              <w:rPr>
                <w:spacing w:val="-5"/>
              </w:rPr>
              <w:t>预</w:t>
            </w:r>
            <w:r>
              <w:rPr>
                <w:spacing w:val="-24"/>
              </w:rPr>
              <w:t xml:space="preserve"> </w:t>
            </w:r>
            <w:r>
              <w:rPr>
                <w:spacing w:val="-5"/>
              </w:rPr>
              <w:t>防</w:t>
            </w:r>
          </w:p>
          <w:p w14:paraId="2B675A02">
            <w:pPr>
              <w:pStyle w:val="8"/>
              <w:spacing w:line="290" w:lineRule="auto"/>
              <w:ind w:left="115" w:right="108"/>
            </w:pPr>
            <w:r>
              <w:rPr>
                <w:spacing w:val="-2"/>
              </w:rPr>
              <w:t>和</w:t>
            </w:r>
            <w:r>
              <w:rPr>
                <w:spacing w:val="-32"/>
              </w:rPr>
              <w:t xml:space="preserve"> </w:t>
            </w:r>
            <w:r>
              <w:rPr>
                <w:spacing w:val="-2"/>
              </w:rPr>
              <w:t>处</w:t>
            </w:r>
            <w:r>
              <w:rPr>
                <w:spacing w:val="-34"/>
              </w:rPr>
              <w:t xml:space="preserve"> </w:t>
            </w:r>
            <w:r>
              <w:rPr>
                <w:spacing w:val="-2"/>
              </w:rPr>
              <w:t>理</w:t>
            </w:r>
            <w:r>
              <w:rPr>
                <w:spacing w:val="-35"/>
              </w:rPr>
              <w:t xml:space="preserve"> </w:t>
            </w:r>
            <w:r>
              <w:rPr>
                <w:spacing w:val="-2"/>
              </w:rPr>
              <w:t>条</w:t>
            </w:r>
            <w:r>
              <w:t>例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08C9A4F">
            <w:pPr>
              <w:pStyle w:val="8"/>
              <w:spacing w:before="216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67DE0DA2">
            <w:pPr>
              <w:pStyle w:val="8"/>
              <w:spacing w:before="56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）医疗纠纷的概念</w:t>
            </w:r>
          </w:p>
        </w:tc>
        <w:tc>
          <w:tcPr>
            <w:tcW w:w="1325" w:type="dxa"/>
            <w:vAlign w:val="top"/>
          </w:tcPr>
          <w:p w14:paraId="1FC5E328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341A07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33F766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62FD27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403DEC4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）处理医疗纠纷的原则</w:t>
            </w:r>
          </w:p>
        </w:tc>
        <w:tc>
          <w:tcPr>
            <w:tcW w:w="1325" w:type="dxa"/>
            <w:vAlign w:val="top"/>
          </w:tcPr>
          <w:p w14:paraId="6AC7E6A3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09701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D489E6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BE8D4F9">
            <w:pPr>
              <w:spacing w:line="310" w:lineRule="auto"/>
              <w:rPr>
                <w:rFonts w:ascii="Arial"/>
                <w:sz w:val="21"/>
              </w:rPr>
            </w:pPr>
          </w:p>
          <w:p w14:paraId="0A9F0E80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5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5"/>
              </w:rPr>
              <w:t>．医疗纠纷预防</w:t>
            </w:r>
          </w:p>
        </w:tc>
        <w:tc>
          <w:tcPr>
            <w:tcW w:w="3944" w:type="dxa"/>
            <w:vAlign w:val="top"/>
          </w:tcPr>
          <w:p w14:paraId="046FFE11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）遵守医疗卫生法律和恪守职业道德</w:t>
            </w:r>
          </w:p>
        </w:tc>
        <w:tc>
          <w:tcPr>
            <w:tcW w:w="1325" w:type="dxa"/>
            <w:vAlign w:val="top"/>
          </w:tcPr>
          <w:p w14:paraId="0AE4665A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E4BCB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102751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E476CEF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DCB9CB7">
            <w:pPr>
              <w:pStyle w:val="8"/>
              <w:spacing w:before="54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）加强医疗质量安全和风险管理</w:t>
            </w:r>
          </w:p>
        </w:tc>
        <w:tc>
          <w:tcPr>
            <w:tcW w:w="1325" w:type="dxa"/>
            <w:vAlign w:val="top"/>
          </w:tcPr>
          <w:p w14:paraId="7AF0A717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CF734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0E0A8AD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BD729C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B4006D3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）严格执行药品管理制度</w:t>
            </w:r>
          </w:p>
        </w:tc>
        <w:tc>
          <w:tcPr>
            <w:tcW w:w="1325" w:type="dxa"/>
            <w:vAlign w:val="top"/>
          </w:tcPr>
          <w:p w14:paraId="46F7ADF8">
            <w:pPr>
              <w:pStyle w:val="8"/>
              <w:spacing w:before="56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</w:tbl>
    <w:p w14:paraId="3D21651A">
      <w:pPr>
        <w:rPr>
          <w:rFonts w:ascii="Arial"/>
          <w:sz w:val="21"/>
        </w:rPr>
      </w:pPr>
    </w:p>
    <w:p w14:paraId="58F8B5BC">
      <w:pPr>
        <w:rPr>
          <w:rFonts w:ascii="Arial" w:hAnsi="Arial" w:eastAsia="Arial" w:cs="Arial"/>
          <w:sz w:val="21"/>
          <w:szCs w:val="21"/>
        </w:rPr>
        <w:sectPr>
          <w:footerReference r:id="rId19" w:type="default"/>
          <w:pgSz w:w="11906" w:h="16839"/>
          <w:pgMar w:top="400" w:right="1741" w:bottom="1249" w:left="1740" w:header="0" w:footer="992" w:gutter="0"/>
          <w:pgNumType w:fmt="decimal"/>
          <w:cols w:space="720" w:num="1"/>
        </w:sectPr>
      </w:pPr>
    </w:p>
    <w:p w14:paraId="0C2A2E1B">
      <w:pPr>
        <w:spacing w:before="19"/>
      </w:pPr>
    </w:p>
    <w:p w14:paraId="720AA1F3">
      <w:pPr>
        <w:spacing w:before="19"/>
      </w:pPr>
    </w:p>
    <w:p w14:paraId="649792A3">
      <w:pPr>
        <w:spacing w:before="18"/>
      </w:pPr>
    </w:p>
    <w:p w14:paraId="333CEBAC">
      <w:pPr>
        <w:spacing w:before="18"/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744C84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18FA0F3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9FA78E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B513E38">
            <w:pPr>
              <w:pStyle w:val="8"/>
              <w:spacing w:before="56" w:line="22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4</w:t>
            </w:r>
            <w:r>
              <w:rPr>
                <w:spacing w:val="7"/>
              </w:rPr>
              <w:t>）履行告知义务</w:t>
            </w:r>
          </w:p>
        </w:tc>
        <w:tc>
          <w:tcPr>
            <w:tcW w:w="1325" w:type="dxa"/>
            <w:vAlign w:val="top"/>
          </w:tcPr>
          <w:p w14:paraId="3FBAADDD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CF625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EDAE33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961EF6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4F9788F">
            <w:pPr>
              <w:pStyle w:val="8"/>
              <w:spacing w:before="51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5</w:t>
            </w:r>
            <w:r>
              <w:rPr>
                <w:spacing w:val="8"/>
              </w:rPr>
              <w:t>）病历书写、保管与查阅、复制</w:t>
            </w:r>
          </w:p>
        </w:tc>
        <w:tc>
          <w:tcPr>
            <w:tcW w:w="1325" w:type="dxa"/>
            <w:vAlign w:val="top"/>
          </w:tcPr>
          <w:p w14:paraId="0947885B">
            <w:pPr>
              <w:pStyle w:val="8"/>
              <w:spacing w:before="51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3BA2F6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EB9D35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AD989A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1AEC6D3">
            <w:pPr>
              <w:pStyle w:val="8"/>
              <w:spacing w:before="51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6</w:t>
            </w:r>
            <w:r>
              <w:rPr>
                <w:spacing w:val="8"/>
              </w:rPr>
              <w:t>）建立健全医患沟通机制</w:t>
            </w:r>
          </w:p>
        </w:tc>
        <w:tc>
          <w:tcPr>
            <w:tcW w:w="1325" w:type="dxa"/>
            <w:vAlign w:val="top"/>
          </w:tcPr>
          <w:p w14:paraId="0033DF57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E6255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9D87D3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0D50512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06838A6">
            <w:pPr>
              <w:pStyle w:val="8"/>
              <w:spacing w:before="50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7</w:t>
            </w:r>
            <w:r>
              <w:rPr>
                <w:spacing w:val="8"/>
              </w:rPr>
              <w:t>）建立健全投诉接待制度</w:t>
            </w:r>
          </w:p>
        </w:tc>
        <w:tc>
          <w:tcPr>
            <w:tcW w:w="1325" w:type="dxa"/>
            <w:vAlign w:val="top"/>
          </w:tcPr>
          <w:p w14:paraId="5A1BA1E2">
            <w:pPr>
              <w:pStyle w:val="8"/>
              <w:spacing w:before="51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4921B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7FA9D0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E5DDA77">
            <w:pPr>
              <w:spacing w:line="313" w:lineRule="auto"/>
              <w:rPr>
                <w:rFonts w:ascii="Arial"/>
                <w:sz w:val="21"/>
              </w:rPr>
            </w:pPr>
          </w:p>
          <w:p w14:paraId="1958F1CF">
            <w:pPr>
              <w:spacing w:line="314" w:lineRule="auto"/>
              <w:rPr>
                <w:rFonts w:ascii="Arial"/>
                <w:sz w:val="21"/>
              </w:rPr>
            </w:pPr>
          </w:p>
          <w:p w14:paraId="1493645A">
            <w:pPr>
              <w:pStyle w:val="8"/>
              <w:spacing w:before="65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4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4"/>
              </w:rPr>
              <w:t>．医疗纠纷处理</w:t>
            </w:r>
          </w:p>
        </w:tc>
        <w:tc>
          <w:tcPr>
            <w:tcW w:w="3944" w:type="dxa"/>
            <w:vAlign w:val="top"/>
          </w:tcPr>
          <w:p w14:paraId="7868B8D7">
            <w:pPr>
              <w:pStyle w:val="8"/>
              <w:spacing w:before="52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）解决医疗纠纷的途径</w:t>
            </w:r>
          </w:p>
        </w:tc>
        <w:tc>
          <w:tcPr>
            <w:tcW w:w="1325" w:type="dxa"/>
            <w:vAlign w:val="top"/>
          </w:tcPr>
          <w:p w14:paraId="1F9AC5AD">
            <w:pPr>
              <w:pStyle w:val="8"/>
              <w:spacing w:before="53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6B3EE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7FA726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5F09C5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93683C6">
            <w:pPr>
              <w:pStyle w:val="8"/>
              <w:spacing w:before="52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）病历资料的封存和启封</w:t>
            </w:r>
          </w:p>
        </w:tc>
        <w:tc>
          <w:tcPr>
            <w:tcW w:w="1325" w:type="dxa"/>
            <w:vAlign w:val="top"/>
          </w:tcPr>
          <w:p w14:paraId="5CB6EF08">
            <w:pPr>
              <w:pStyle w:val="8"/>
              <w:spacing w:before="52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1DC75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776EC8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9CBC3B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FB3C635">
            <w:pPr>
              <w:pStyle w:val="8"/>
              <w:spacing w:before="52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）现场实物的封存和启封</w:t>
            </w:r>
          </w:p>
        </w:tc>
        <w:tc>
          <w:tcPr>
            <w:tcW w:w="1325" w:type="dxa"/>
            <w:vAlign w:val="top"/>
          </w:tcPr>
          <w:p w14:paraId="4DD4BDDD">
            <w:pPr>
              <w:pStyle w:val="8"/>
              <w:spacing w:before="51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0C8C8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016EF6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EDAF89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878C5C7">
            <w:pPr>
              <w:pStyle w:val="8"/>
              <w:spacing w:before="51" w:line="228" w:lineRule="auto"/>
              <w:ind w:left="122"/>
            </w:pPr>
            <w:r>
              <w:rPr>
                <w:spacing w:val="5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5"/>
              </w:rPr>
              <w:t>4</w:t>
            </w:r>
            <w:r>
              <w:rPr>
                <w:spacing w:val="5"/>
              </w:rPr>
              <w:t>）尸检</w:t>
            </w:r>
          </w:p>
        </w:tc>
        <w:tc>
          <w:tcPr>
            <w:tcW w:w="1325" w:type="dxa"/>
            <w:vAlign w:val="top"/>
          </w:tcPr>
          <w:p w14:paraId="7C522A6F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8DA61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AE1EB3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1B28DA3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F26A6A9">
            <w:pPr>
              <w:pStyle w:val="8"/>
              <w:spacing w:before="52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5</w:t>
            </w:r>
            <w:r>
              <w:rPr>
                <w:spacing w:val="7"/>
              </w:rPr>
              <w:t>）医疗损害鉴定</w:t>
            </w:r>
          </w:p>
        </w:tc>
        <w:tc>
          <w:tcPr>
            <w:tcW w:w="1325" w:type="dxa"/>
            <w:vAlign w:val="top"/>
          </w:tcPr>
          <w:p w14:paraId="2798EED1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FEC8C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E326F7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5F21A72">
            <w:pPr>
              <w:spacing w:line="309" w:lineRule="auto"/>
              <w:rPr>
                <w:rFonts w:ascii="Arial"/>
                <w:sz w:val="21"/>
              </w:rPr>
            </w:pPr>
          </w:p>
          <w:p w14:paraId="1A5EB07D">
            <w:pPr>
              <w:spacing w:line="309" w:lineRule="auto"/>
              <w:rPr>
                <w:rFonts w:ascii="Arial"/>
                <w:sz w:val="21"/>
              </w:rPr>
            </w:pPr>
          </w:p>
          <w:p w14:paraId="56749BF6">
            <w:pPr>
              <w:spacing w:line="310" w:lineRule="auto"/>
              <w:rPr>
                <w:rFonts w:ascii="Arial"/>
                <w:sz w:val="21"/>
              </w:rPr>
            </w:pPr>
          </w:p>
          <w:p w14:paraId="659514A7">
            <w:pPr>
              <w:pStyle w:val="8"/>
              <w:spacing w:before="65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3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681E00DE">
            <w:pPr>
              <w:pStyle w:val="8"/>
              <w:spacing w:before="50" w:line="262" w:lineRule="auto"/>
              <w:ind w:left="111" w:right="105" w:firstLine="10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1</w:t>
            </w:r>
            <w:r>
              <w:rPr>
                <w:spacing w:val="11"/>
              </w:rPr>
              <w:t>）医疗机构篡改、伪造、隐匿、毁灭</w:t>
            </w:r>
            <w:r>
              <w:rPr>
                <w:spacing w:val="9"/>
              </w:rPr>
              <w:t>病历资料的法律责任</w:t>
            </w:r>
          </w:p>
        </w:tc>
        <w:tc>
          <w:tcPr>
            <w:tcW w:w="1325" w:type="dxa"/>
            <w:vAlign w:val="top"/>
          </w:tcPr>
          <w:p w14:paraId="7BB45FEE">
            <w:pPr>
              <w:pStyle w:val="8"/>
              <w:spacing w:before="207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B95FA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357B39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0B58AD1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2309804">
            <w:pPr>
              <w:pStyle w:val="8"/>
              <w:spacing w:before="55" w:line="269" w:lineRule="auto"/>
              <w:ind w:left="111" w:right="105" w:firstLine="10"/>
              <w:jc w:val="both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2</w:t>
            </w:r>
            <w:r>
              <w:rPr>
                <w:spacing w:val="11"/>
              </w:rPr>
              <w:t>）医疗机构将未通过技术评估和伦理</w:t>
            </w:r>
            <w:r>
              <w:rPr>
                <w:spacing w:val="18"/>
              </w:rPr>
              <w:t>审查的医疗新技术应用于临床的法律责</w:t>
            </w:r>
            <w:r>
              <w:rPr>
                <w:spacing w:val="1"/>
              </w:rPr>
              <w:t>任</w:t>
            </w:r>
          </w:p>
        </w:tc>
        <w:tc>
          <w:tcPr>
            <w:tcW w:w="1325" w:type="dxa"/>
            <w:vAlign w:val="top"/>
          </w:tcPr>
          <w:p w14:paraId="7324BB94">
            <w:pPr>
              <w:spacing w:line="299" w:lineRule="auto"/>
              <w:rPr>
                <w:rFonts w:ascii="Arial"/>
                <w:sz w:val="21"/>
              </w:rPr>
            </w:pPr>
          </w:p>
          <w:p w14:paraId="5F2FC7F3">
            <w:pPr>
              <w:pStyle w:val="8"/>
              <w:spacing w:before="6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A61A6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22CC9B2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A7B80F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4CC9335">
            <w:pPr>
              <w:pStyle w:val="8"/>
              <w:spacing w:before="54" w:line="260" w:lineRule="auto"/>
              <w:ind w:left="114" w:right="105" w:firstLine="7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3</w:t>
            </w:r>
            <w:r>
              <w:rPr>
                <w:spacing w:val="11"/>
              </w:rPr>
              <w:t>）医疗机构及其医务人员未履行规定</w:t>
            </w:r>
            <w:r>
              <w:rPr>
                <w:spacing w:val="8"/>
              </w:rPr>
              <w:t>义务的法律责任</w:t>
            </w:r>
          </w:p>
        </w:tc>
        <w:tc>
          <w:tcPr>
            <w:tcW w:w="1325" w:type="dxa"/>
            <w:vAlign w:val="top"/>
          </w:tcPr>
          <w:p w14:paraId="5A1AF495">
            <w:pPr>
              <w:pStyle w:val="8"/>
              <w:spacing w:before="211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C57E9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541FF0C2">
            <w:pPr>
              <w:spacing w:line="276" w:lineRule="auto"/>
              <w:rPr>
                <w:rFonts w:ascii="Arial"/>
                <w:sz w:val="21"/>
              </w:rPr>
            </w:pPr>
          </w:p>
          <w:p w14:paraId="4A527046">
            <w:pPr>
              <w:spacing w:line="276" w:lineRule="auto"/>
              <w:rPr>
                <w:rFonts w:ascii="Arial"/>
                <w:sz w:val="21"/>
              </w:rPr>
            </w:pPr>
          </w:p>
          <w:p w14:paraId="0EFA6E71">
            <w:pPr>
              <w:spacing w:line="276" w:lineRule="auto"/>
              <w:rPr>
                <w:rFonts w:ascii="Arial"/>
                <w:sz w:val="21"/>
              </w:rPr>
            </w:pPr>
          </w:p>
          <w:p w14:paraId="0CF17812">
            <w:pPr>
              <w:spacing w:line="276" w:lineRule="auto"/>
              <w:rPr>
                <w:rFonts w:ascii="Arial"/>
                <w:sz w:val="21"/>
              </w:rPr>
            </w:pPr>
          </w:p>
          <w:p w14:paraId="3A5ECA8E">
            <w:pPr>
              <w:pStyle w:val="8"/>
              <w:spacing w:before="65" w:line="289" w:lineRule="auto"/>
              <w:ind w:left="115" w:right="108"/>
              <w:jc w:val="both"/>
            </w:pPr>
            <w:r>
              <w:rPr>
                <w:spacing w:val="-2"/>
              </w:rPr>
              <w:t>十三、医疗事</w:t>
            </w:r>
            <w:r>
              <w:rPr>
                <w:spacing w:val="-34"/>
              </w:rPr>
              <w:t xml:space="preserve"> </w:t>
            </w:r>
            <w:r>
              <w:rPr>
                <w:spacing w:val="-2"/>
              </w:rPr>
              <w:t>故</w:t>
            </w:r>
            <w:r>
              <w:rPr>
                <w:spacing w:val="-32"/>
              </w:rPr>
              <w:t xml:space="preserve"> </w:t>
            </w:r>
            <w:r>
              <w:rPr>
                <w:spacing w:val="-2"/>
              </w:rPr>
              <w:t>处</w:t>
            </w:r>
            <w:r>
              <w:rPr>
                <w:spacing w:val="-35"/>
              </w:rPr>
              <w:t xml:space="preserve"> </w:t>
            </w:r>
            <w:r>
              <w:rPr>
                <w:spacing w:val="-2"/>
              </w:rPr>
              <w:t>理</w:t>
            </w:r>
            <w:r>
              <w:rPr>
                <w:spacing w:val="4"/>
              </w:rPr>
              <w:t>条例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904700B">
            <w:pPr>
              <w:pStyle w:val="8"/>
              <w:spacing w:before="21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544317BD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）医疗事故的概念及其处理原则</w:t>
            </w:r>
          </w:p>
        </w:tc>
        <w:tc>
          <w:tcPr>
            <w:tcW w:w="1325" w:type="dxa"/>
            <w:vAlign w:val="top"/>
          </w:tcPr>
          <w:p w14:paraId="130CEAF2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5FB5A1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77BAC2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E245A6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C00B195">
            <w:pPr>
              <w:pStyle w:val="8"/>
              <w:spacing w:before="54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）处理医疗事故的基本要求</w:t>
            </w:r>
          </w:p>
        </w:tc>
        <w:tc>
          <w:tcPr>
            <w:tcW w:w="1325" w:type="dxa"/>
            <w:vAlign w:val="top"/>
          </w:tcPr>
          <w:p w14:paraId="78B414BF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024FF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3C08CB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07A9D81F">
            <w:pPr>
              <w:pStyle w:val="8"/>
              <w:spacing w:before="55" w:line="260" w:lineRule="auto"/>
              <w:ind w:left="116" w:right="106" w:hanging="7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．医疗事故的预防</w:t>
            </w:r>
            <w:r>
              <w:rPr>
                <w:spacing w:val="5"/>
              </w:rPr>
              <w:t>与处置</w:t>
            </w:r>
          </w:p>
        </w:tc>
        <w:tc>
          <w:tcPr>
            <w:tcW w:w="3944" w:type="dxa"/>
            <w:vAlign w:val="top"/>
          </w:tcPr>
          <w:p w14:paraId="16338D01">
            <w:pPr>
              <w:pStyle w:val="8"/>
              <w:spacing w:before="210" w:line="226" w:lineRule="auto"/>
              <w:ind w:left="121"/>
            </w:pPr>
            <w:r>
              <w:rPr>
                <w:spacing w:val="7"/>
              </w:rPr>
              <w:t>医疗事故的报告</w:t>
            </w:r>
          </w:p>
        </w:tc>
        <w:tc>
          <w:tcPr>
            <w:tcW w:w="1325" w:type="dxa"/>
            <w:vAlign w:val="top"/>
          </w:tcPr>
          <w:p w14:paraId="2A1B3B7B">
            <w:pPr>
              <w:pStyle w:val="8"/>
              <w:spacing w:before="210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64CF32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CEF83D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14F4932">
            <w:pPr>
              <w:spacing w:line="306" w:lineRule="auto"/>
              <w:rPr>
                <w:rFonts w:ascii="Arial"/>
                <w:sz w:val="21"/>
              </w:rPr>
            </w:pPr>
          </w:p>
          <w:p w14:paraId="77E27E22">
            <w:pPr>
              <w:pStyle w:val="8"/>
              <w:spacing w:before="65" w:line="290" w:lineRule="auto"/>
              <w:ind w:left="116" w:right="106" w:hanging="3"/>
            </w:pPr>
            <w:r>
              <w:rPr>
                <w:rFonts w:ascii="Times New Roman" w:hAnsi="Times New Roman" w:eastAsia="Times New Roman" w:cs="Times New Roman"/>
              </w:rPr>
              <w:t>3</w:t>
            </w:r>
            <w:r>
              <w:t>．医疗事故的行政</w:t>
            </w:r>
            <w:r>
              <w:rPr>
                <w:spacing w:val="7"/>
              </w:rPr>
              <w:t>处理与监督</w:t>
            </w:r>
          </w:p>
        </w:tc>
        <w:tc>
          <w:tcPr>
            <w:tcW w:w="3944" w:type="dxa"/>
            <w:vAlign w:val="top"/>
          </w:tcPr>
          <w:p w14:paraId="463F61E5">
            <w:pPr>
              <w:pStyle w:val="8"/>
              <w:spacing w:before="53" w:line="261" w:lineRule="auto"/>
              <w:ind w:left="128" w:right="105" w:hanging="6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1</w:t>
            </w:r>
            <w:r>
              <w:rPr>
                <w:spacing w:val="11"/>
              </w:rPr>
              <w:t>）卫生行政部门对重大医疗过失行为</w:t>
            </w:r>
            <w:r>
              <w:rPr>
                <w:spacing w:val="1"/>
              </w:rPr>
              <w:t>的处理</w:t>
            </w:r>
          </w:p>
        </w:tc>
        <w:tc>
          <w:tcPr>
            <w:tcW w:w="1325" w:type="dxa"/>
            <w:vAlign w:val="top"/>
          </w:tcPr>
          <w:p w14:paraId="7421963B">
            <w:pPr>
              <w:pStyle w:val="8"/>
              <w:spacing w:before="210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951FC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40737D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817A1A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0FBAA33">
            <w:pPr>
              <w:pStyle w:val="8"/>
              <w:spacing w:before="55" w:line="260" w:lineRule="auto"/>
              <w:ind w:left="111" w:right="105" w:firstLine="10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2</w:t>
            </w:r>
            <w:r>
              <w:rPr>
                <w:spacing w:val="11"/>
              </w:rPr>
              <w:t>）卫生行政部门对发生医疗事故的医</w:t>
            </w:r>
            <w:r>
              <w:rPr>
                <w:spacing w:val="9"/>
              </w:rPr>
              <w:t>疗机构和医务人员的行政处理</w:t>
            </w:r>
          </w:p>
        </w:tc>
        <w:tc>
          <w:tcPr>
            <w:tcW w:w="1325" w:type="dxa"/>
            <w:vAlign w:val="top"/>
          </w:tcPr>
          <w:p w14:paraId="759EAAFB">
            <w:pPr>
              <w:pStyle w:val="8"/>
              <w:spacing w:before="21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591D7F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391E23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E0C31AA">
            <w:pPr>
              <w:pStyle w:val="8"/>
              <w:spacing w:before="216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3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62A6746F">
            <w:pPr>
              <w:pStyle w:val="8"/>
              <w:spacing w:before="55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）医疗机构的法律责任</w:t>
            </w:r>
          </w:p>
        </w:tc>
        <w:tc>
          <w:tcPr>
            <w:tcW w:w="1325" w:type="dxa"/>
            <w:vAlign w:val="top"/>
          </w:tcPr>
          <w:p w14:paraId="416E60A1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D81C4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09661CB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4D9C0E5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836C3D7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）医务人员的法律责任</w:t>
            </w:r>
          </w:p>
        </w:tc>
        <w:tc>
          <w:tcPr>
            <w:tcW w:w="1325" w:type="dxa"/>
            <w:vAlign w:val="top"/>
          </w:tcPr>
          <w:p w14:paraId="2C0344E6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BB369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34F12B97">
            <w:pPr>
              <w:spacing w:line="279" w:lineRule="auto"/>
              <w:rPr>
                <w:rFonts w:ascii="Arial"/>
                <w:sz w:val="21"/>
              </w:rPr>
            </w:pPr>
          </w:p>
          <w:p w14:paraId="1680E710">
            <w:pPr>
              <w:spacing w:line="279" w:lineRule="auto"/>
              <w:rPr>
                <w:rFonts w:ascii="Arial"/>
                <w:sz w:val="21"/>
              </w:rPr>
            </w:pPr>
          </w:p>
          <w:p w14:paraId="4A63598A">
            <w:pPr>
              <w:spacing w:line="279" w:lineRule="auto"/>
              <w:rPr>
                <w:rFonts w:ascii="Arial"/>
                <w:sz w:val="21"/>
              </w:rPr>
            </w:pPr>
          </w:p>
          <w:p w14:paraId="1E105E8F">
            <w:pPr>
              <w:spacing w:line="279" w:lineRule="auto"/>
              <w:rPr>
                <w:rFonts w:ascii="Arial"/>
                <w:sz w:val="21"/>
              </w:rPr>
            </w:pPr>
          </w:p>
          <w:p w14:paraId="5AE3A8B9">
            <w:pPr>
              <w:pStyle w:val="8"/>
              <w:spacing w:before="65" w:line="289" w:lineRule="auto"/>
              <w:ind w:left="116" w:right="108"/>
              <w:jc w:val="both"/>
            </w:pPr>
            <w:r>
              <w:rPr>
                <w:spacing w:val="-2"/>
              </w:rPr>
              <w:t>十四、放射诊</w:t>
            </w:r>
            <w:r>
              <w:rPr>
                <w:spacing w:val="-35"/>
              </w:rPr>
              <w:t xml:space="preserve"> </w:t>
            </w:r>
            <w:r>
              <w:rPr>
                <w:spacing w:val="-2"/>
              </w:rPr>
              <w:t>疗</w:t>
            </w:r>
            <w:r>
              <w:rPr>
                <w:spacing w:val="-32"/>
              </w:rPr>
              <w:t xml:space="preserve"> </w:t>
            </w:r>
            <w:r>
              <w:rPr>
                <w:spacing w:val="-2"/>
              </w:rPr>
              <w:t>管</w:t>
            </w:r>
            <w:r>
              <w:rPr>
                <w:spacing w:val="-34"/>
              </w:rPr>
              <w:t xml:space="preserve"> </w:t>
            </w:r>
            <w:r>
              <w:rPr>
                <w:spacing w:val="-2"/>
              </w:rPr>
              <w:t>理</w:t>
            </w:r>
            <w:r>
              <w:rPr>
                <w:spacing w:val="4"/>
              </w:rPr>
              <w:t>规定</w:t>
            </w:r>
          </w:p>
        </w:tc>
        <w:tc>
          <w:tcPr>
            <w:tcW w:w="1928" w:type="dxa"/>
            <w:vAlign w:val="top"/>
          </w:tcPr>
          <w:p w14:paraId="6A91B78B">
            <w:pPr>
              <w:pStyle w:val="8"/>
              <w:spacing w:before="54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7D02C4C3">
            <w:pPr>
              <w:pStyle w:val="8"/>
              <w:spacing w:before="54" w:line="228" w:lineRule="auto"/>
              <w:ind w:left="112"/>
            </w:pPr>
            <w:r>
              <w:rPr>
                <w:spacing w:val="8"/>
              </w:rPr>
              <w:t>放射诊疗的概念与分类</w:t>
            </w:r>
          </w:p>
        </w:tc>
        <w:tc>
          <w:tcPr>
            <w:tcW w:w="1325" w:type="dxa"/>
            <w:vAlign w:val="top"/>
          </w:tcPr>
          <w:p w14:paraId="38489E6E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9EA1B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F59308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EF2B848">
            <w:pPr>
              <w:spacing w:line="304" w:lineRule="auto"/>
              <w:rPr>
                <w:rFonts w:ascii="Arial"/>
                <w:sz w:val="21"/>
              </w:rPr>
            </w:pPr>
          </w:p>
          <w:p w14:paraId="7F26B57B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3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2"/>
              </w:rPr>
              <w:t xml:space="preserve"> </w:t>
            </w:r>
            <w:r>
              <w:rPr>
                <w:spacing w:val="3"/>
              </w:rPr>
              <w:t>．执业条件</w:t>
            </w:r>
          </w:p>
        </w:tc>
        <w:tc>
          <w:tcPr>
            <w:tcW w:w="3944" w:type="dxa"/>
            <w:vAlign w:val="top"/>
          </w:tcPr>
          <w:p w14:paraId="17238673">
            <w:pPr>
              <w:pStyle w:val="8"/>
              <w:spacing w:before="54" w:line="260" w:lineRule="auto"/>
              <w:ind w:left="113" w:right="105" w:firstLine="8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1</w:t>
            </w:r>
            <w:r>
              <w:rPr>
                <w:spacing w:val="11"/>
              </w:rPr>
              <w:t>）安全防护装置、辐射检测仪器和个</w:t>
            </w:r>
            <w:r>
              <w:rPr>
                <w:spacing w:val="9"/>
              </w:rPr>
              <w:t>人防护用品的配备与使用</w:t>
            </w:r>
          </w:p>
        </w:tc>
        <w:tc>
          <w:tcPr>
            <w:tcW w:w="1325" w:type="dxa"/>
            <w:vAlign w:val="top"/>
          </w:tcPr>
          <w:p w14:paraId="440AD6F9">
            <w:pPr>
              <w:pStyle w:val="8"/>
              <w:spacing w:before="211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010FB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ED0A6C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FB08FCC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EDEC5E0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）设备和场所警示标志的设置</w:t>
            </w:r>
          </w:p>
        </w:tc>
        <w:tc>
          <w:tcPr>
            <w:tcW w:w="1325" w:type="dxa"/>
            <w:vAlign w:val="top"/>
          </w:tcPr>
          <w:p w14:paraId="6DA6972F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9528F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A21DB1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765478B2">
            <w:pPr>
              <w:spacing w:line="475" w:lineRule="auto"/>
              <w:rPr>
                <w:rFonts w:ascii="Arial"/>
                <w:sz w:val="21"/>
              </w:rPr>
            </w:pPr>
          </w:p>
          <w:p w14:paraId="37EF3CA9">
            <w:pPr>
              <w:pStyle w:val="8"/>
              <w:spacing w:before="66" w:line="290" w:lineRule="auto"/>
              <w:ind w:left="113" w:right="106"/>
            </w:pPr>
            <w:r>
              <w:rPr>
                <w:rFonts w:ascii="Times New Roman" w:hAnsi="Times New Roman" w:eastAsia="Times New Roman" w:cs="Times New Roman"/>
              </w:rPr>
              <w:t>3</w:t>
            </w:r>
            <w:r>
              <w:t>．安全防护与质量</w:t>
            </w:r>
            <w:r>
              <w:rPr>
                <w:spacing w:val="4"/>
              </w:rPr>
              <w:t>保证</w:t>
            </w:r>
          </w:p>
        </w:tc>
        <w:tc>
          <w:tcPr>
            <w:tcW w:w="3944" w:type="dxa"/>
            <w:vAlign w:val="top"/>
          </w:tcPr>
          <w:p w14:paraId="37EBEA95">
            <w:pPr>
              <w:pStyle w:val="8"/>
              <w:spacing w:before="57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）场所防护要求</w:t>
            </w:r>
          </w:p>
        </w:tc>
        <w:tc>
          <w:tcPr>
            <w:tcW w:w="1325" w:type="dxa"/>
            <w:vAlign w:val="top"/>
          </w:tcPr>
          <w:p w14:paraId="1C098B95">
            <w:pPr>
              <w:pStyle w:val="8"/>
              <w:spacing w:before="57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A87EA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BA8FF9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1DF1E95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90794D7">
            <w:pPr>
              <w:pStyle w:val="8"/>
              <w:spacing w:before="57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）工作人员防护要求</w:t>
            </w:r>
          </w:p>
        </w:tc>
        <w:tc>
          <w:tcPr>
            <w:tcW w:w="1325" w:type="dxa"/>
            <w:vAlign w:val="top"/>
          </w:tcPr>
          <w:p w14:paraId="42BC6AA0">
            <w:pPr>
              <w:pStyle w:val="8"/>
              <w:spacing w:before="56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CBED5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7F9BAC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B76D5F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F952066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）患者和受检者的防护要求</w:t>
            </w:r>
          </w:p>
        </w:tc>
        <w:tc>
          <w:tcPr>
            <w:tcW w:w="1325" w:type="dxa"/>
            <w:vAlign w:val="top"/>
          </w:tcPr>
          <w:p w14:paraId="1110EFB6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5273CE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5C0E15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ABAFF7C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D9E6912">
            <w:pPr>
              <w:pStyle w:val="8"/>
              <w:spacing w:before="55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4</w:t>
            </w:r>
            <w:r>
              <w:rPr>
                <w:spacing w:val="8"/>
              </w:rPr>
              <w:t>）放射诊断检查的原则和实施</w:t>
            </w:r>
          </w:p>
        </w:tc>
        <w:tc>
          <w:tcPr>
            <w:tcW w:w="1325" w:type="dxa"/>
            <w:vAlign w:val="top"/>
          </w:tcPr>
          <w:p w14:paraId="155D53D3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60867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42ACC4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1B3147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DAE1E1F">
            <w:pPr>
              <w:pStyle w:val="8"/>
              <w:spacing w:before="56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5</w:t>
            </w:r>
            <w:r>
              <w:rPr>
                <w:spacing w:val="8"/>
              </w:rPr>
              <w:t>）放射治疗的原则和实施</w:t>
            </w:r>
          </w:p>
        </w:tc>
        <w:tc>
          <w:tcPr>
            <w:tcW w:w="1325" w:type="dxa"/>
            <w:vAlign w:val="top"/>
          </w:tcPr>
          <w:p w14:paraId="5C10FFDF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5FD67A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7599D03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171C5B6A">
            <w:pPr>
              <w:pStyle w:val="8"/>
              <w:spacing w:before="54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3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6576C87F">
            <w:pPr>
              <w:pStyle w:val="8"/>
              <w:spacing w:before="55" w:line="227" w:lineRule="auto"/>
              <w:ind w:left="121"/>
            </w:pPr>
            <w:r>
              <w:rPr>
                <w:spacing w:val="7"/>
              </w:rPr>
              <w:t>医疗机构的法律责任</w:t>
            </w:r>
          </w:p>
        </w:tc>
        <w:tc>
          <w:tcPr>
            <w:tcW w:w="1325" w:type="dxa"/>
            <w:vAlign w:val="top"/>
          </w:tcPr>
          <w:p w14:paraId="5E71AD3C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A95AE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4D16DC8B">
            <w:pPr>
              <w:spacing w:line="265" w:lineRule="auto"/>
              <w:rPr>
                <w:rFonts w:ascii="Arial"/>
                <w:sz w:val="21"/>
              </w:rPr>
            </w:pPr>
          </w:p>
          <w:p w14:paraId="6325D0A6">
            <w:pPr>
              <w:spacing w:line="266" w:lineRule="auto"/>
              <w:rPr>
                <w:rFonts w:ascii="Arial"/>
                <w:sz w:val="21"/>
              </w:rPr>
            </w:pPr>
          </w:p>
          <w:p w14:paraId="29F02A6D">
            <w:pPr>
              <w:spacing w:line="266" w:lineRule="auto"/>
              <w:rPr>
                <w:rFonts w:ascii="Arial"/>
                <w:sz w:val="21"/>
              </w:rPr>
            </w:pPr>
          </w:p>
          <w:p w14:paraId="3997FC39">
            <w:pPr>
              <w:pStyle w:val="8"/>
              <w:spacing w:before="65" w:line="289" w:lineRule="auto"/>
              <w:ind w:left="120" w:right="108" w:hanging="4"/>
            </w:pPr>
            <w:r>
              <w:rPr>
                <w:spacing w:val="-2"/>
              </w:rPr>
              <w:t>十五、处方</w:t>
            </w:r>
            <w:r>
              <w:rPr>
                <w:spacing w:val="6"/>
              </w:rPr>
              <w:t>管理办法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0731048">
            <w:pPr>
              <w:pStyle w:val="8"/>
              <w:spacing w:before="217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2C6C3346">
            <w:pPr>
              <w:pStyle w:val="8"/>
              <w:spacing w:before="56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）处方的概念</w:t>
            </w:r>
          </w:p>
        </w:tc>
        <w:tc>
          <w:tcPr>
            <w:tcW w:w="1325" w:type="dxa"/>
            <w:vAlign w:val="top"/>
          </w:tcPr>
          <w:p w14:paraId="35F450A4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A7F11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F27B91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EC7C1B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CE49649">
            <w:pPr>
              <w:pStyle w:val="8"/>
              <w:spacing w:before="56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）处方开具与调剂的原则</w:t>
            </w:r>
          </w:p>
        </w:tc>
        <w:tc>
          <w:tcPr>
            <w:tcW w:w="1325" w:type="dxa"/>
            <w:vAlign w:val="top"/>
          </w:tcPr>
          <w:p w14:paraId="4CDFF125">
            <w:pPr>
              <w:pStyle w:val="8"/>
              <w:spacing w:before="56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6FDBA1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6DC9BC3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C3720B1">
            <w:pPr>
              <w:pStyle w:val="8"/>
              <w:spacing w:before="61" w:line="262" w:lineRule="auto"/>
              <w:ind w:left="113" w:right="106" w:hanging="4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．处方管理的一般</w:t>
            </w:r>
            <w:r>
              <w:rPr>
                <w:spacing w:val="4"/>
              </w:rPr>
              <w:t>规定</w:t>
            </w:r>
          </w:p>
        </w:tc>
        <w:tc>
          <w:tcPr>
            <w:tcW w:w="3944" w:type="dxa"/>
            <w:vAlign w:val="top"/>
          </w:tcPr>
          <w:p w14:paraId="5A98F424">
            <w:pPr>
              <w:pStyle w:val="8"/>
              <w:spacing w:before="56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）处方书写的规则</w:t>
            </w:r>
          </w:p>
        </w:tc>
        <w:tc>
          <w:tcPr>
            <w:tcW w:w="1325" w:type="dxa"/>
            <w:vAlign w:val="top"/>
          </w:tcPr>
          <w:p w14:paraId="448D80EC">
            <w:pPr>
              <w:pStyle w:val="8"/>
              <w:spacing w:before="56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F7F19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89B3E1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0D4056D8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168745D">
            <w:pPr>
              <w:pStyle w:val="8"/>
              <w:spacing w:before="55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）药品剂量与数量书写的要求</w:t>
            </w:r>
          </w:p>
        </w:tc>
        <w:tc>
          <w:tcPr>
            <w:tcW w:w="1325" w:type="dxa"/>
            <w:vAlign w:val="top"/>
          </w:tcPr>
          <w:p w14:paraId="67A6A07E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64ADA1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718D29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6E7CB4C">
            <w:pPr>
              <w:pStyle w:val="8"/>
              <w:spacing w:before="216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4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4"/>
              </w:rPr>
              <w:t>．处方权的获得</w:t>
            </w:r>
          </w:p>
        </w:tc>
        <w:tc>
          <w:tcPr>
            <w:tcW w:w="3944" w:type="dxa"/>
            <w:vAlign w:val="top"/>
          </w:tcPr>
          <w:p w14:paraId="3F8695E0">
            <w:pPr>
              <w:pStyle w:val="8"/>
              <w:spacing w:before="55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）处方权的取得</w:t>
            </w:r>
          </w:p>
        </w:tc>
        <w:tc>
          <w:tcPr>
            <w:tcW w:w="1325" w:type="dxa"/>
            <w:vAlign w:val="top"/>
          </w:tcPr>
          <w:p w14:paraId="79AE896D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80C15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BF50EE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5AECF5E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31E546E">
            <w:pPr>
              <w:pStyle w:val="8"/>
              <w:spacing w:before="54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）开具处方的条件</w:t>
            </w:r>
          </w:p>
        </w:tc>
        <w:tc>
          <w:tcPr>
            <w:tcW w:w="1325" w:type="dxa"/>
            <w:vAlign w:val="top"/>
          </w:tcPr>
          <w:p w14:paraId="05E5E867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56547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4998591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432D38CE">
            <w:pPr>
              <w:pStyle w:val="8"/>
              <w:spacing w:before="57" w:line="229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4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2"/>
              </w:rPr>
              <w:t xml:space="preserve"> </w:t>
            </w:r>
            <w:r>
              <w:rPr>
                <w:spacing w:val="4"/>
              </w:rPr>
              <w:t>．处方的开具</w:t>
            </w:r>
          </w:p>
        </w:tc>
        <w:tc>
          <w:tcPr>
            <w:tcW w:w="3944" w:type="dxa"/>
            <w:vAlign w:val="top"/>
          </w:tcPr>
          <w:p w14:paraId="29AFD938">
            <w:pPr>
              <w:pStyle w:val="8"/>
              <w:spacing w:before="57" w:line="229" w:lineRule="auto"/>
              <w:ind w:left="112"/>
            </w:pPr>
            <w:r>
              <w:rPr>
                <w:spacing w:val="8"/>
              </w:rPr>
              <w:t>开具处方的要求</w:t>
            </w:r>
          </w:p>
        </w:tc>
        <w:tc>
          <w:tcPr>
            <w:tcW w:w="1325" w:type="dxa"/>
            <w:vAlign w:val="top"/>
          </w:tcPr>
          <w:p w14:paraId="7B12E784">
            <w:pPr>
              <w:pStyle w:val="8"/>
              <w:spacing w:before="56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</w:tbl>
    <w:p w14:paraId="3E6C7B06">
      <w:pPr>
        <w:rPr>
          <w:rFonts w:ascii="Arial"/>
          <w:sz w:val="21"/>
        </w:rPr>
      </w:pPr>
    </w:p>
    <w:p w14:paraId="75757C72">
      <w:pPr>
        <w:rPr>
          <w:rFonts w:ascii="Arial" w:hAnsi="Arial" w:eastAsia="Arial" w:cs="Arial"/>
          <w:sz w:val="21"/>
          <w:szCs w:val="21"/>
        </w:rPr>
        <w:sectPr>
          <w:footerReference r:id="rId20" w:type="default"/>
          <w:pgSz w:w="11906" w:h="16839"/>
          <w:pgMar w:top="400" w:right="1741" w:bottom="1249" w:left="1740" w:header="0" w:footer="992" w:gutter="0"/>
          <w:pgNumType w:fmt="decimal"/>
          <w:cols w:space="720" w:num="1"/>
        </w:sectPr>
      </w:pPr>
    </w:p>
    <w:p w14:paraId="7B1C13D5">
      <w:pPr>
        <w:spacing w:before="19"/>
      </w:pPr>
    </w:p>
    <w:p w14:paraId="2ACBF078">
      <w:pPr>
        <w:spacing w:before="19"/>
      </w:pPr>
    </w:p>
    <w:p w14:paraId="1FB28181">
      <w:pPr>
        <w:spacing w:before="18"/>
      </w:pPr>
    </w:p>
    <w:p w14:paraId="5BF1F010">
      <w:pPr>
        <w:spacing w:before="18"/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3486CC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018DC59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141E88FD">
            <w:pPr>
              <w:pStyle w:val="8"/>
              <w:spacing w:before="56" w:line="228" w:lineRule="auto"/>
              <w:ind w:left="114"/>
            </w:pPr>
            <w:r>
              <w:rPr>
                <w:rFonts w:ascii="Times New Roman" w:hAnsi="Times New Roman" w:eastAsia="Times New Roman" w:cs="Times New Roman"/>
                <w:spacing w:val="2"/>
              </w:rPr>
              <w:t>5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2"/>
              </w:rPr>
              <w:t>．监督管理</w:t>
            </w:r>
          </w:p>
        </w:tc>
        <w:tc>
          <w:tcPr>
            <w:tcW w:w="3944" w:type="dxa"/>
            <w:vAlign w:val="top"/>
          </w:tcPr>
          <w:p w14:paraId="4BCF90B9">
            <w:pPr>
              <w:pStyle w:val="8"/>
              <w:spacing w:before="56" w:line="227" w:lineRule="auto"/>
              <w:ind w:left="121"/>
            </w:pPr>
            <w:r>
              <w:rPr>
                <w:spacing w:val="7"/>
              </w:rPr>
              <w:t>医疗机构对处方的管理</w:t>
            </w:r>
          </w:p>
        </w:tc>
        <w:tc>
          <w:tcPr>
            <w:tcW w:w="1325" w:type="dxa"/>
            <w:vAlign w:val="top"/>
          </w:tcPr>
          <w:p w14:paraId="5708CC63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080FD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5ACB756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185F9F1E">
            <w:pPr>
              <w:pStyle w:val="8"/>
              <w:spacing w:before="51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2"/>
              </w:rPr>
              <w:t>6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09EBAB44">
            <w:pPr>
              <w:pStyle w:val="8"/>
              <w:spacing w:before="51" w:line="228" w:lineRule="auto"/>
              <w:ind w:left="121"/>
            </w:pPr>
            <w:r>
              <w:rPr>
                <w:spacing w:val="7"/>
              </w:rPr>
              <w:t>医师的法律责任</w:t>
            </w:r>
          </w:p>
        </w:tc>
        <w:tc>
          <w:tcPr>
            <w:tcW w:w="1325" w:type="dxa"/>
            <w:vAlign w:val="top"/>
          </w:tcPr>
          <w:p w14:paraId="307B387A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7F0B2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08949E3E">
            <w:pPr>
              <w:spacing w:line="264" w:lineRule="auto"/>
              <w:rPr>
                <w:rFonts w:ascii="Arial"/>
                <w:sz w:val="21"/>
              </w:rPr>
            </w:pPr>
          </w:p>
          <w:p w14:paraId="336B519B">
            <w:pPr>
              <w:spacing w:line="264" w:lineRule="auto"/>
              <w:rPr>
                <w:rFonts w:ascii="Arial"/>
                <w:sz w:val="21"/>
              </w:rPr>
            </w:pPr>
          </w:p>
          <w:p w14:paraId="0BA83478">
            <w:pPr>
              <w:spacing w:line="264" w:lineRule="auto"/>
              <w:rPr>
                <w:rFonts w:ascii="Arial"/>
                <w:sz w:val="21"/>
              </w:rPr>
            </w:pPr>
          </w:p>
          <w:p w14:paraId="370BB722">
            <w:pPr>
              <w:spacing w:line="264" w:lineRule="auto"/>
              <w:rPr>
                <w:rFonts w:ascii="Arial"/>
                <w:sz w:val="21"/>
              </w:rPr>
            </w:pPr>
          </w:p>
          <w:p w14:paraId="7FAD29C7">
            <w:pPr>
              <w:spacing w:line="264" w:lineRule="auto"/>
              <w:rPr>
                <w:rFonts w:ascii="Arial"/>
                <w:sz w:val="21"/>
              </w:rPr>
            </w:pPr>
          </w:p>
          <w:p w14:paraId="131B25C1">
            <w:pPr>
              <w:spacing w:line="265" w:lineRule="auto"/>
              <w:rPr>
                <w:rFonts w:ascii="Arial"/>
                <w:sz w:val="21"/>
              </w:rPr>
            </w:pPr>
          </w:p>
          <w:p w14:paraId="6853775B">
            <w:pPr>
              <w:spacing w:line="265" w:lineRule="auto"/>
              <w:rPr>
                <w:rFonts w:ascii="Arial"/>
                <w:sz w:val="21"/>
              </w:rPr>
            </w:pPr>
          </w:p>
          <w:p w14:paraId="60ED19D3">
            <w:pPr>
              <w:spacing w:line="265" w:lineRule="auto"/>
              <w:rPr>
                <w:rFonts w:ascii="Arial"/>
                <w:sz w:val="21"/>
              </w:rPr>
            </w:pPr>
          </w:p>
          <w:p w14:paraId="6CB087F0">
            <w:pPr>
              <w:spacing w:line="265" w:lineRule="auto"/>
              <w:rPr>
                <w:rFonts w:ascii="Arial"/>
                <w:sz w:val="21"/>
              </w:rPr>
            </w:pPr>
          </w:p>
          <w:p w14:paraId="262FF207">
            <w:pPr>
              <w:pStyle w:val="8"/>
              <w:spacing w:before="65" w:line="289" w:lineRule="auto"/>
              <w:ind w:left="115" w:right="108"/>
              <w:jc w:val="both"/>
            </w:pPr>
            <w:r>
              <w:rPr>
                <w:spacing w:val="-2"/>
              </w:rPr>
              <w:t>十六、抗菌药</w:t>
            </w:r>
            <w:r>
              <w:rPr>
                <w:spacing w:val="-37"/>
              </w:rPr>
              <w:t xml:space="preserve"> </w:t>
            </w:r>
            <w:r>
              <w:rPr>
                <w:spacing w:val="-2"/>
              </w:rPr>
              <w:t>物</w:t>
            </w:r>
            <w:r>
              <w:rPr>
                <w:spacing w:val="-25"/>
              </w:rPr>
              <w:t xml:space="preserve"> </w:t>
            </w:r>
            <w:r>
              <w:rPr>
                <w:spacing w:val="-2"/>
              </w:rPr>
              <w:t>临</w:t>
            </w:r>
            <w:r>
              <w:rPr>
                <w:spacing w:val="-39"/>
              </w:rPr>
              <w:t xml:space="preserve"> </w:t>
            </w:r>
            <w:r>
              <w:rPr>
                <w:spacing w:val="-2"/>
              </w:rPr>
              <w:t>床应</w:t>
            </w:r>
            <w:r>
              <w:rPr>
                <w:spacing w:val="-34"/>
              </w:rPr>
              <w:t xml:space="preserve"> </w:t>
            </w:r>
            <w:r>
              <w:rPr>
                <w:spacing w:val="-2"/>
              </w:rPr>
              <w:t>用</w:t>
            </w:r>
            <w:r>
              <w:rPr>
                <w:spacing w:val="-32"/>
              </w:rPr>
              <w:t xml:space="preserve"> </w:t>
            </w:r>
            <w:r>
              <w:rPr>
                <w:spacing w:val="-2"/>
              </w:rPr>
              <w:t>管</w:t>
            </w:r>
            <w:r>
              <w:rPr>
                <w:spacing w:val="-35"/>
              </w:rPr>
              <w:t xml:space="preserve"> </w:t>
            </w:r>
            <w:r>
              <w:rPr>
                <w:spacing w:val="-2"/>
              </w:rPr>
              <w:t>理</w:t>
            </w:r>
            <w:r>
              <w:rPr>
                <w:spacing w:val="4"/>
              </w:rPr>
              <w:t>办法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89180FC">
            <w:pPr>
              <w:pStyle w:val="8"/>
              <w:spacing w:before="212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100420FD">
            <w:pPr>
              <w:pStyle w:val="8"/>
              <w:spacing w:before="51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）抗菌药物临床应用的原则</w:t>
            </w:r>
          </w:p>
        </w:tc>
        <w:tc>
          <w:tcPr>
            <w:tcW w:w="1325" w:type="dxa"/>
            <w:vAlign w:val="top"/>
          </w:tcPr>
          <w:p w14:paraId="165C3F19">
            <w:pPr>
              <w:pStyle w:val="8"/>
              <w:spacing w:before="51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9A15D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E006E2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8674B8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5B1A903">
            <w:pPr>
              <w:pStyle w:val="8"/>
              <w:spacing w:before="50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）抗菌药物临床应用的分级管理</w:t>
            </w:r>
          </w:p>
        </w:tc>
        <w:tc>
          <w:tcPr>
            <w:tcW w:w="1325" w:type="dxa"/>
            <w:vAlign w:val="top"/>
          </w:tcPr>
          <w:p w14:paraId="24AF50DA">
            <w:pPr>
              <w:pStyle w:val="8"/>
              <w:spacing w:before="50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27A7DC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4F9D1C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E0587C0">
            <w:pPr>
              <w:spacing w:line="276" w:lineRule="auto"/>
              <w:rPr>
                <w:rFonts w:ascii="Arial"/>
                <w:sz w:val="21"/>
              </w:rPr>
            </w:pPr>
          </w:p>
          <w:p w14:paraId="676C962E">
            <w:pPr>
              <w:spacing w:line="277" w:lineRule="auto"/>
              <w:rPr>
                <w:rFonts w:ascii="Arial"/>
                <w:sz w:val="21"/>
              </w:rPr>
            </w:pPr>
          </w:p>
          <w:p w14:paraId="24E7A666">
            <w:pPr>
              <w:spacing w:line="277" w:lineRule="auto"/>
              <w:rPr>
                <w:rFonts w:ascii="Arial"/>
                <w:sz w:val="21"/>
              </w:rPr>
            </w:pPr>
          </w:p>
          <w:p w14:paraId="7849D5EC">
            <w:pPr>
              <w:spacing w:line="277" w:lineRule="auto"/>
              <w:rPr>
                <w:rFonts w:ascii="Arial"/>
                <w:sz w:val="21"/>
              </w:rPr>
            </w:pPr>
          </w:p>
          <w:p w14:paraId="4C0F3987">
            <w:pPr>
              <w:pStyle w:val="8"/>
              <w:spacing w:before="65" w:line="289" w:lineRule="auto"/>
              <w:ind w:left="114" w:right="106" w:hanging="5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．抗菌药物临床应</w:t>
            </w:r>
            <w:r>
              <w:rPr>
                <w:spacing w:val="6"/>
              </w:rPr>
              <w:t>用管理</w:t>
            </w:r>
          </w:p>
        </w:tc>
        <w:tc>
          <w:tcPr>
            <w:tcW w:w="3944" w:type="dxa"/>
            <w:vAlign w:val="top"/>
          </w:tcPr>
          <w:p w14:paraId="11C9E794">
            <w:pPr>
              <w:pStyle w:val="8"/>
              <w:spacing w:before="53" w:line="226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1</w:t>
            </w:r>
            <w:r>
              <w:rPr>
                <w:spacing w:val="6"/>
              </w:rPr>
              <w:t>）遴选和定期评估</w:t>
            </w:r>
          </w:p>
        </w:tc>
        <w:tc>
          <w:tcPr>
            <w:tcW w:w="1325" w:type="dxa"/>
            <w:vAlign w:val="top"/>
          </w:tcPr>
          <w:p w14:paraId="4A17E5D3">
            <w:pPr>
              <w:pStyle w:val="8"/>
              <w:spacing w:before="53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42FF7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1326FF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F655485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BB5B611">
            <w:pPr>
              <w:pStyle w:val="8"/>
              <w:spacing w:before="52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2</w:t>
            </w:r>
            <w:r>
              <w:rPr>
                <w:spacing w:val="6"/>
              </w:rPr>
              <w:t>）处方权的授予</w:t>
            </w:r>
          </w:p>
        </w:tc>
        <w:tc>
          <w:tcPr>
            <w:tcW w:w="1325" w:type="dxa"/>
            <w:vAlign w:val="top"/>
          </w:tcPr>
          <w:p w14:paraId="15D2352A">
            <w:pPr>
              <w:pStyle w:val="8"/>
              <w:spacing w:before="53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D39F4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267C39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4221FE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7E1F402">
            <w:pPr>
              <w:pStyle w:val="8"/>
              <w:spacing w:before="58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3</w:t>
            </w:r>
            <w:r>
              <w:rPr>
                <w:spacing w:val="7"/>
              </w:rPr>
              <w:t>）预防感染指征的掌握</w:t>
            </w:r>
          </w:p>
        </w:tc>
        <w:tc>
          <w:tcPr>
            <w:tcW w:w="1325" w:type="dxa"/>
            <w:vAlign w:val="top"/>
          </w:tcPr>
          <w:p w14:paraId="4B8CB57F">
            <w:pPr>
              <w:pStyle w:val="8"/>
              <w:spacing w:before="52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1576C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78AF48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DB72572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E4AD7EE">
            <w:pPr>
              <w:pStyle w:val="8"/>
              <w:spacing w:before="51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4</w:t>
            </w:r>
            <w:r>
              <w:rPr>
                <w:spacing w:val="7"/>
              </w:rPr>
              <w:t>）特殊使用级抗菌药物的使用</w:t>
            </w:r>
          </w:p>
        </w:tc>
        <w:tc>
          <w:tcPr>
            <w:tcW w:w="1325" w:type="dxa"/>
            <w:vAlign w:val="top"/>
          </w:tcPr>
          <w:p w14:paraId="6DEEEAFD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C44DF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4793C6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0BC398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6C208F1">
            <w:pPr>
              <w:pStyle w:val="8"/>
              <w:spacing w:before="51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5</w:t>
            </w:r>
            <w:r>
              <w:rPr>
                <w:spacing w:val="7"/>
              </w:rPr>
              <w:t>）越级使用抗菌药物的要求</w:t>
            </w:r>
          </w:p>
        </w:tc>
        <w:tc>
          <w:tcPr>
            <w:tcW w:w="1325" w:type="dxa"/>
            <w:vAlign w:val="top"/>
          </w:tcPr>
          <w:p w14:paraId="3B332909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1B53D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212F36F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4AE75C4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42A5439">
            <w:pPr>
              <w:pStyle w:val="8"/>
              <w:spacing w:before="51" w:line="227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6</w:t>
            </w:r>
            <w:r>
              <w:rPr>
                <w:spacing w:val="6"/>
              </w:rPr>
              <w:t>）细菌耐药预警机制</w:t>
            </w:r>
          </w:p>
        </w:tc>
        <w:tc>
          <w:tcPr>
            <w:tcW w:w="1325" w:type="dxa"/>
            <w:vAlign w:val="top"/>
          </w:tcPr>
          <w:p w14:paraId="0445394A">
            <w:pPr>
              <w:pStyle w:val="8"/>
              <w:spacing w:before="51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A5FF2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17F788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CDC426F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985C8D2">
            <w:pPr>
              <w:pStyle w:val="8"/>
              <w:spacing w:before="52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7</w:t>
            </w:r>
            <w:r>
              <w:rPr>
                <w:spacing w:val="7"/>
              </w:rPr>
              <w:t>）异常情况的调查和处理</w:t>
            </w:r>
          </w:p>
        </w:tc>
        <w:tc>
          <w:tcPr>
            <w:tcW w:w="1325" w:type="dxa"/>
            <w:vAlign w:val="top"/>
          </w:tcPr>
          <w:p w14:paraId="24E5D06A">
            <w:pPr>
              <w:pStyle w:val="8"/>
              <w:spacing w:before="53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EB13F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13C802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B7F780F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54DCFCB">
            <w:pPr>
              <w:pStyle w:val="8"/>
              <w:spacing w:before="53" w:line="261" w:lineRule="auto"/>
              <w:ind w:left="112" w:right="122" w:firstLine="10"/>
            </w:pPr>
            <w:r>
              <w:rPr>
                <w:spacing w:val="10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0"/>
              </w:rPr>
              <w:t>8</w:t>
            </w:r>
            <w:r>
              <w:rPr>
                <w:spacing w:val="10"/>
              </w:rPr>
              <w:t>）临床应用知识和规范化管理培训与</w:t>
            </w:r>
            <w:r>
              <w:rPr>
                <w:spacing w:val="4"/>
              </w:rPr>
              <w:t>考核</w:t>
            </w:r>
          </w:p>
        </w:tc>
        <w:tc>
          <w:tcPr>
            <w:tcW w:w="1325" w:type="dxa"/>
            <w:vAlign w:val="top"/>
          </w:tcPr>
          <w:p w14:paraId="0ADD84F3">
            <w:pPr>
              <w:pStyle w:val="8"/>
              <w:spacing w:before="208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2E6A77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6C51E8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2A820E5C">
            <w:pPr>
              <w:spacing w:line="461" w:lineRule="auto"/>
              <w:rPr>
                <w:rFonts w:ascii="Arial"/>
                <w:sz w:val="21"/>
              </w:rPr>
            </w:pPr>
          </w:p>
          <w:p w14:paraId="0430DCAA">
            <w:pPr>
              <w:pStyle w:val="8"/>
              <w:spacing w:before="65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2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．监督管理</w:t>
            </w:r>
          </w:p>
        </w:tc>
        <w:tc>
          <w:tcPr>
            <w:tcW w:w="3944" w:type="dxa"/>
            <w:vAlign w:val="top"/>
          </w:tcPr>
          <w:p w14:paraId="1A1C2183">
            <w:pPr>
              <w:pStyle w:val="8"/>
              <w:spacing w:before="52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）抗菌药物处方、医嘱点评</w:t>
            </w:r>
          </w:p>
        </w:tc>
        <w:tc>
          <w:tcPr>
            <w:tcW w:w="1325" w:type="dxa"/>
            <w:vAlign w:val="top"/>
          </w:tcPr>
          <w:p w14:paraId="5FE9CDA0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A7F7A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5BB9C1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19568E5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F0B9433">
            <w:pPr>
              <w:pStyle w:val="8"/>
              <w:spacing w:before="52" w:line="261" w:lineRule="auto"/>
              <w:ind w:left="114" w:right="114" w:firstLine="7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2</w:t>
            </w:r>
            <w:r>
              <w:rPr>
                <w:spacing w:val="11"/>
              </w:rPr>
              <w:t>）对开具抗菌药物超常处方医师的处</w:t>
            </w:r>
            <w:r>
              <w:t>理</w:t>
            </w:r>
          </w:p>
        </w:tc>
        <w:tc>
          <w:tcPr>
            <w:tcW w:w="1325" w:type="dxa"/>
            <w:vAlign w:val="top"/>
          </w:tcPr>
          <w:p w14:paraId="0C906FA0">
            <w:pPr>
              <w:pStyle w:val="8"/>
              <w:spacing w:before="207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53B069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CA6506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2D6CD3EC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1A234C1">
            <w:pPr>
              <w:pStyle w:val="8"/>
              <w:spacing w:before="52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）取消医师抗菌药物处方权的情形</w:t>
            </w:r>
          </w:p>
        </w:tc>
        <w:tc>
          <w:tcPr>
            <w:tcW w:w="1325" w:type="dxa"/>
            <w:vAlign w:val="top"/>
          </w:tcPr>
          <w:p w14:paraId="5E2276D0">
            <w:pPr>
              <w:pStyle w:val="8"/>
              <w:spacing w:before="52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BE41B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0988FD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B0BEA13">
            <w:pPr>
              <w:spacing w:line="459" w:lineRule="auto"/>
              <w:rPr>
                <w:rFonts w:ascii="Arial"/>
                <w:sz w:val="21"/>
              </w:rPr>
            </w:pPr>
          </w:p>
          <w:p w14:paraId="4E6F2401">
            <w:pPr>
              <w:pStyle w:val="8"/>
              <w:spacing w:before="65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3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74BACE6D">
            <w:pPr>
              <w:pStyle w:val="8"/>
              <w:spacing w:before="52" w:line="261" w:lineRule="auto"/>
              <w:ind w:left="112" w:right="112" w:firstLine="10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1</w:t>
            </w:r>
            <w:r>
              <w:rPr>
                <w:spacing w:val="11"/>
              </w:rPr>
              <w:t>）开具抗菌药物牟取不正当利益的法</w:t>
            </w:r>
            <w:r>
              <w:rPr>
                <w:spacing w:val="6"/>
              </w:rPr>
              <w:t>律责任</w:t>
            </w:r>
          </w:p>
        </w:tc>
        <w:tc>
          <w:tcPr>
            <w:tcW w:w="1325" w:type="dxa"/>
            <w:vAlign w:val="top"/>
          </w:tcPr>
          <w:p w14:paraId="6A119743">
            <w:pPr>
              <w:pStyle w:val="8"/>
              <w:spacing w:before="208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1B1BB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2BA10E5B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63097405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ACC07B2">
            <w:pPr>
              <w:pStyle w:val="8"/>
              <w:spacing w:before="54" w:line="260" w:lineRule="auto"/>
              <w:ind w:left="112" w:right="121" w:firstLine="9"/>
            </w:pPr>
            <w:r>
              <w:rPr>
                <w:spacing w:val="10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0"/>
              </w:rPr>
              <w:t>2</w:t>
            </w:r>
            <w:r>
              <w:rPr>
                <w:spacing w:val="10"/>
              </w:rPr>
              <w:t>）医师违反抗菌药物临床应用规定的</w:t>
            </w:r>
            <w:r>
              <w:rPr>
                <w:spacing w:val="7"/>
              </w:rPr>
              <w:t>法律责任</w:t>
            </w:r>
          </w:p>
        </w:tc>
        <w:tc>
          <w:tcPr>
            <w:tcW w:w="1325" w:type="dxa"/>
            <w:vAlign w:val="top"/>
          </w:tcPr>
          <w:p w14:paraId="08CE340E">
            <w:pPr>
              <w:pStyle w:val="8"/>
              <w:spacing w:before="211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79251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6232A7AA">
            <w:pPr>
              <w:spacing w:line="281" w:lineRule="auto"/>
              <w:rPr>
                <w:rFonts w:ascii="Arial"/>
                <w:sz w:val="21"/>
              </w:rPr>
            </w:pPr>
          </w:p>
          <w:p w14:paraId="7BAF003E">
            <w:pPr>
              <w:spacing w:line="281" w:lineRule="auto"/>
              <w:rPr>
                <w:rFonts w:ascii="Arial"/>
                <w:sz w:val="21"/>
              </w:rPr>
            </w:pPr>
          </w:p>
          <w:p w14:paraId="640D0DFB">
            <w:pPr>
              <w:spacing w:line="281" w:lineRule="auto"/>
              <w:rPr>
                <w:rFonts w:ascii="Arial"/>
                <w:sz w:val="21"/>
              </w:rPr>
            </w:pPr>
          </w:p>
          <w:p w14:paraId="5E329585">
            <w:pPr>
              <w:spacing w:line="282" w:lineRule="auto"/>
              <w:rPr>
                <w:rFonts w:ascii="Arial"/>
                <w:sz w:val="21"/>
              </w:rPr>
            </w:pPr>
          </w:p>
          <w:p w14:paraId="39411FD7">
            <w:pPr>
              <w:pStyle w:val="8"/>
              <w:spacing w:before="65" w:line="289" w:lineRule="auto"/>
              <w:ind w:left="114" w:right="108" w:firstLine="1"/>
              <w:jc w:val="both"/>
            </w:pPr>
            <w:r>
              <w:rPr>
                <w:spacing w:val="-2"/>
              </w:rPr>
              <w:t>十七、医疗</w:t>
            </w:r>
            <w:r>
              <w:rPr>
                <w:spacing w:val="-3"/>
              </w:rPr>
              <w:t>机</w:t>
            </w:r>
            <w:r>
              <w:rPr>
                <w:spacing w:val="-32"/>
              </w:rPr>
              <w:t xml:space="preserve"> </w:t>
            </w:r>
            <w:r>
              <w:rPr>
                <w:spacing w:val="-3"/>
              </w:rPr>
              <w:t>构</w:t>
            </w:r>
            <w:r>
              <w:rPr>
                <w:spacing w:val="-25"/>
              </w:rPr>
              <w:t xml:space="preserve"> </w:t>
            </w:r>
            <w:r>
              <w:rPr>
                <w:spacing w:val="-3"/>
              </w:rPr>
              <w:t>临</w:t>
            </w:r>
            <w:r>
              <w:rPr>
                <w:spacing w:val="-39"/>
              </w:rPr>
              <w:t xml:space="preserve"> </w:t>
            </w:r>
            <w:r>
              <w:rPr>
                <w:spacing w:val="-3"/>
              </w:rPr>
              <w:t>床</w:t>
            </w:r>
            <w:r>
              <w:rPr>
                <w:spacing w:val="-2"/>
              </w:rPr>
              <w:t>用</w:t>
            </w:r>
            <w:r>
              <w:rPr>
                <w:spacing w:val="-34"/>
              </w:rPr>
              <w:t xml:space="preserve"> </w:t>
            </w:r>
            <w:r>
              <w:rPr>
                <w:spacing w:val="-2"/>
              </w:rPr>
              <w:t>血</w:t>
            </w:r>
            <w:r>
              <w:rPr>
                <w:spacing w:val="-31"/>
              </w:rPr>
              <w:t xml:space="preserve"> </w:t>
            </w:r>
            <w:r>
              <w:rPr>
                <w:spacing w:val="-2"/>
              </w:rPr>
              <w:t>管</w:t>
            </w:r>
            <w:r>
              <w:rPr>
                <w:spacing w:val="-35"/>
              </w:rPr>
              <w:t xml:space="preserve"> </w:t>
            </w:r>
            <w:r>
              <w:rPr>
                <w:spacing w:val="-2"/>
              </w:rPr>
              <w:t>理</w:t>
            </w:r>
            <w:r>
              <w:rPr>
                <w:spacing w:val="5"/>
              </w:rPr>
              <w:t>办法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0CED8B8E">
            <w:pPr>
              <w:pStyle w:val="8"/>
              <w:spacing w:before="216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12EC4D15">
            <w:pPr>
              <w:pStyle w:val="8"/>
              <w:spacing w:before="55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）临床输血管理委员会</w:t>
            </w:r>
          </w:p>
        </w:tc>
        <w:tc>
          <w:tcPr>
            <w:tcW w:w="1325" w:type="dxa"/>
            <w:vAlign w:val="top"/>
          </w:tcPr>
          <w:p w14:paraId="008D87D0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54EC88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DFC232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ED4BC5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676450F">
            <w:pPr>
              <w:pStyle w:val="8"/>
              <w:spacing w:before="55" w:line="227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2</w:t>
            </w:r>
            <w:r>
              <w:rPr>
                <w:spacing w:val="6"/>
              </w:rPr>
              <w:t>）输血科（血库）</w:t>
            </w:r>
          </w:p>
        </w:tc>
        <w:tc>
          <w:tcPr>
            <w:tcW w:w="1325" w:type="dxa"/>
            <w:vAlign w:val="top"/>
          </w:tcPr>
          <w:p w14:paraId="42B07CA3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30F90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7F1243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321272F">
            <w:pPr>
              <w:spacing w:line="317" w:lineRule="auto"/>
              <w:rPr>
                <w:rFonts w:ascii="Arial"/>
                <w:sz w:val="21"/>
              </w:rPr>
            </w:pPr>
          </w:p>
          <w:p w14:paraId="0602CD84">
            <w:pPr>
              <w:spacing w:line="317" w:lineRule="auto"/>
              <w:rPr>
                <w:rFonts w:ascii="Arial"/>
                <w:sz w:val="21"/>
              </w:rPr>
            </w:pPr>
          </w:p>
          <w:p w14:paraId="061E4BC8">
            <w:pPr>
              <w:spacing w:line="317" w:lineRule="auto"/>
              <w:rPr>
                <w:rFonts w:ascii="Arial"/>
                <w:sz w:val="21"/>
              </w:rPr>
            </w:pPr>
          </w:p>
          <w:p w14:paraId="47DD3943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5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5"/>
              </w:rPr>
              <w:t>．临床用血管理</w:t>
            </w:r>
          </w:p>
        </w:tc>
        <w:tc>
          <w:tcPr>
            <w:tcW w:w="3944" w:type="dxa"/>
            <w:vAlign w:val="top"/>
          </w:tcPr>
          <w:p w14:paraId="6263971A">
            <w:pPr>
              <w:pStyle w:val="8"/>
              <w:spacing w:before="54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1</w:t>
            </w:r>
            <w:r>
              <w:rPr>
                <w:spacing w:val="6"/>
              </w:rPr>
              <w:t>）临床用血计划</w:t>
            </w:r>
          </w:p>
        </w:tc>
        <w:tc>
          <w:tcPr>
            <w:tcW w:w="1325" w:type="dxa"/>
            <w:vAlign w:val="top"/>
          </w:tcPr>
          <w:p w14:paraId="007FDECC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7D69E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D282D0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310E88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89F58F0">
            <w:pPr>
              <w:pStyle w:val="8"/>
              <w:spacing w:before="54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2</w:t>
            </w:r>
            <w:r>
              <w:rPr>
                <w:spacing w:val="6"/>
              </w:rPr>
              <w:t>）医务人员职责</w:t>
            </w:r>
          </w:p>
        </w:tc>
        <w:tc>
          <w:tcPr>
            <w:tcW w:w="1325" w:type="dxa"/>
            <w:vAlign w:val="top"/>
          </w:tcPr>
          <w:p w14:paraId="57DE9214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223E78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D00BA8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32E66E4B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E0B585F">
            <w:pPr>
              <w:pStyle w:val="8"/>
              <w:spacing w:before="53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3</w:t>
            </w:r>
            <w:r>
              <w:rPr>
                <w:spacing w:val="6"/>
              </w:rPr>
              <w:t>）临床用血申请</w:t>
            </w:r>
          </w:p>
        </w:tc>
        <w:tc>
          <w:tcPr>
            <w:tcW w:w="1325" w:type="dxa"/>
            <w:vAlign w:val="top"/>
          </w:tcPr>
          <w:p w14:paraId="556DF03F">
            <w:pPr>
              <w:pStyle w:val="8"/>
              <w:spacing w:before="53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2980CB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AF2F15D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7AC06BB8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3F61E3F">
            <w:pPr>
              <w:pStyle w:val="8"/>
              <w:spacing w:before="56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4</w:t>
            </w:r>
            <w:r>
              <w:rPr>
                <w:spacing w:val="7"/>
              </w:rPr>
              <w:t>）签署临床输血治疗知情同意书</w:t>
            </w:r>
          </w:p>
        </w:tc>
        <w:tc>
          <w:tcPr>
            <w:tcW w:w="1325" w:type="dxa"/>
            <w:vAlign w:val="top"/>
          </w:tcPr>
          <w:p w14:paraId="637B61D0">
            <w:pPr>
              <w:pStyle w:val="8"/>
              <w:spacing w:before="55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BDDE6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0A7974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C71FA4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F7EF16A">
            <w:pPr>
              <w:pStyle w:val="8"/>
              <w:spacing w:before="55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5</w:t>
            </w:r>
            <w:r>
              <w:rPr>
                <w:spacing w:val="8"/>
              </w:rPr>
              <w:t>）临时采集血液必须同时符合的条件</w:t>
            </w:r>
          </w:p>
        </w:tc>
        <w:tc>
          <w:tcPr>
            <w:tcW w:w="1325" w:type="dxa"/>
            <w:vAlign w:val="top"/>
          </w:tcPr>
          <w:p w14:paraId="6C0D2E65">
            <w:pPr>
              <w:pStyle w:val="8"/>
              <w:spacing w:before="56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41B6F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345E80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EF38BF8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A3A55F4">
            <w:pPr>
              <w:pStyle w:val="8"/>
              <w:spacing w:before="55" w:line="226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6</w:t>
            </w:r>
            <w:r>
              <w:rPr>
                <w:spacing w:val="7"/>
              </w:rPr>
              <w:t>）临床用血不良事件监测报告</w:t>
            </w:r>
          </w:p>
        </w:tc>
        <w:tc>
          <w:tcPr>
            <w:tcW w:w="1325" w:type="dxa"/>
            <w:vAlign w:val="top"/>
          </w:tcPr>
          <w:p w14:paraId="011B9F21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7534E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4E9AC5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09B1AF24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0F8B37C">
            <w:pPr>
              <w:pStyle w:val="8"/>
              <w:spacing w:before="54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7</w:t>
            </w:r>
            <w:r>
              <w:rPr>
                <w:spacing w:val="7"/>
              </w:rPr>
              <w:t>）临床用血医学文书管理</w:t>
            </w:r>
          </w:p>
        </w:tc>
        <w:tc>
          <w:tcPr>
            <w:tcW w:w="1325" w:type="dxa"/>
            <w:vAlign w:val="top"/>
          </w:tcPr>
          <w:p w14:paraId="40D03042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4DF2FC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9BBCFE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671E5EC">
            <w:pPr>
              <w:pStyle w:val="8"/>
              <w:spacing w:before="215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2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1DCBD989">
            <w:pPr>
              <w:pStyle w:val="8"/>
              <w:spacing w:before="54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）医疗机构的法律责任</w:t>
            </w:r>
          </w:p>
        </w:tc>
        <w:tc>
          <w:tcPr>
            <w:tcW w:w="1325" w:type="dxa"/>
            <w:vAlign w:val="top"/>
          </w:tcPr>
          <w:p w14:paraId="0FA4035D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53E3D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31BE0D75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366A565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0372910F">
            <w:pPr>
              <w:pStyle w:val="8"/>
              <w:spacing w:before="53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）医务人员的法律责任</w:t>
            </w:r>
          </w:p>
        </w:tc>
        <w:tc>
          <w:tcPr>
            <w:tcW w:w="1325" w:type="dxa"/>
            <w:vAlign w:val="top"/>
          </w:tcPr>
          <w:p w14:paraId="7A3C673D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8D12B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8419" w:type="dxa"/>
            <w:gridSpan w:val="4"/>
            <w:vAlign w:val="top"/>
          </w:tcPr>
          <w:p w14:paraId="75BD6E8D">
            <w:pPr>
              <w:pStyle w:val="8"/>
              <w:spacing w:before="55" w:line="228" w:lineRule="auto"/>
              <w:ind w:left="118"/>
            </w:pPr>
            <w:r>
              <w:rPr>
                <w:b/>
                <w:bCs/>
                <w:spacing w:val="6"/>
              </w:rPr>
              <w:t>药品法律法规</w:t>
            </w:r>
          </w:p>
        </w:tc>
      </w:tr>
      <w:tr w14:paraId="084CD7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11F4295D">
            <w:pPr>
              <w:spacing w:line="318" w:lineRule="auto"/>
              <w:rPr>
                <w:rFonts w:ascii="Arial"/>
                <w:sz w:val="21"/>
              </w:rPr>
            </w:pPr>
          </w:p>
          <w:p w14:paraId="498F91EC">
            <w:pPr>
              <w:spacing w:line="318" w:lineRule="auto"/>
              <w:rPr>
                <w:rFonts w:ascii="Arial"/>
                <w:sz w:val="21"/>
              </w:rPr>
            </w:pPr>
          </w:p>
          <w:p w14:paraId="69171428">
            <w:pPr>
              <w:spacing w:line="318" w:lineRule="auto"/>
              <w:rPr>
                <w:rFonts w:ascii="Arial"/>
                <w:sz w:val="21"/>
              </w:rPr>
            </w:pPr>
          </w:p>
          <w:p w14:paraId="5B9BE311">
            <w:pPr>
              <w:pStyle w:val="8"/>
              <w:spacing w:before="65" w:line="289" w:lineRule="auto"/>
              <w:ind w:left="115" w:right="108"/>
              <w:jc w:val="both"/>
            </w:pPr>
            <w:r>
              <w:rPr>
                <w:spacing w:val="-2"/>
              </w:rPr>
              <w:t>十八、药品</w:t>
            </w:r>
            <w:r>
              <w:t>管</w:t>
            </w:r>
            <w:r>
              <w:rPr>
                <w:spacing w:val="-35"/>
              </w:rPr>
              <w:t xml:space="preserve"> </w:t>
            </w:r>
            <w:r>
              <w:t>理</w:t>
            </w:r>
            <w:r>
              <w:rPr>
                <w:spacing w:val="-36"/>
              </w:rPr>
              <w:t xml:space="preserve"> </w:t>
            </w:r>
            <w:r>
              <w:t>法</w:t>
            </w:r>
            <w:r>
              <w:rPr>
                <w:spacing w:val="-38"/>
              </w:rPr>
              <w:t xml:space="preserve"> </w:t>
            </w:r>
            <w:r>
              <w:t>及</w:t>
            </w:r>
            <w:r>
              <w:rPr>
                <w:spacing w:val="-1"/>
              </w:rPr>
              <w:t>其</w:t>
            </w:r>
            <w:r>
              <w:rPr>
                <w:spacing w:val="-32"/>
              </w:rPr>
              <w:t xml:space="preserve"> </w:t>
            </w:r>
            <w:r>
              <w:rPr>
                <w:spacing w:val="-1"/>
              </w:rPr>
              <w:t>实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>施</w:t>
            </w:r>
            <w:r>
              <w:rPr>
                <w:spacing w:val="-36"/>
              </w:rPr>
              <w:t xml:space="preserve"> </w:t>
            </w:r>
            <w:r>
              <w:rPr>
                <w:spacing w:val="-1"/>
              </w:rPr>
              <w:t>条</w:t>
            </w:r>
            <w:r>
              <w:t>例</w:t>
            </w:r>
          </w:p>
        </w:tc>
        <w:tc>
          <w:tcPr>
            <w:tcW w:w="1928" w:type="dxa"/>
            <w:vAlign w:val="top"/>
          </w:tcPr>
          <w:p w14:paraId="1054EF2F">
            <w:pPr>
              <w:pStyle w:val="8"/>
              <w:spacing w:before="55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500A4775">
            <w:pPr>
              <w:pStyle w:val="8"/>
              <w:spacing w:before="55" w:line="228" w:lineRule="auto"/>
              <w:ind w:left="114"/>
            </w:pPr>
            <w:r>
              <w:rPr>
                <w:spacing w:val="7"/>
              </w:rPr>
              <w:t>药品的概念</w:t>
            </w:r>
          </w:p>
        </w:tc>
        <w:tc>
          <w:tcPr>
            <w:tcW w:w="1325" w:type="dxa"/>
            <w:vAlign w:val="top"/>
          </w:tcPr>
          <w:p w14:paraId="59604073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BC39C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3F0BA6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412CC1D3">
            <w:pPr>
              <w:pStyle w:val="8"/>
              <w:spacing w:before="5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3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2"/>
              </w:rPr>
              <w:t xml:space="preserve"> </w:t>
            </w:r>
            <w:r>
              <w:rPr>
                <w:spacing w:val="3"/>
              </w:rPr>
              <w:t>．药品经营</w:t>
            </w:r>
          </w:p>
        </w:tc>
        <w:tc>
          <w:tcPr>
            <w:tcW w:w="3944" w:type="dxa"/>
            <w:vAlign w:val="top"/>
          </w:tcPr>
          <w:p w14:paraId="3EE3054E">
            <w:pPr>
              <w:pStyle w:val="8"/>
              <w:spacing w:before="55" w:line="228" w:lineRule="auto"/>
              <w:ind w:left="116"/>
            </w:pPr>
            <w:r>
              <w:rPr>
                <w:spacing w:val="8"/>
              </w:rPr>
              <w:t>处方药与非处方药分类管理</w:t>
            </w:r>
          </w:p>
        </w:tc>
        <w:tc>
          <w:tcPr>
            <w:tcW w:w="1325" w:type="dxa"/>
            <w:vAlign w:val="top"/>
          </w:tcPr>
          <w:p w14:paraId="27C1842B">
            <w:pPr>
              <w:pStyle w:val="8"/>
              <w:spacing w:before="54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71F52A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1A6596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9267415">
            <w:pPr>
              <w:pStyle w:val="8"/>
              <w:spacing w:before="59" w:line="263" w:lineRule="auto"/>
              <w:ind w:left="115" w:right="106" w:hanging="2"/>
            </w:pPr>
            <w:r>
              <w:rPr>
                <w:rFonts w:ascii="Times New Roman" w:hAnsi="Times New Roman" w:eastAsia="Times New Roman" w:cs="Times New Roman"/>
              </w:rPr>
              <w:t>3</w:t>
            </w:r>
            <w:r>
              <w:t>．医疗机构药事管理</w:t>
            </w:r>
          </w:p>
        </w:tc>
        <w:tc>
          <w:tcPr>
            <w:tcW w:w="3944" w:type="dxa"/>
            <w:vAlign w:val="top"/>
          </w:tcPr>
          <w:p w14:paraId="4407A9EC">
            <w:pPr>
              <w:pStyle w:val="8"/>
              <w:spacing w:before="54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）医疗机构配制制剂许可</w:t>
            </w:r>
          </w:p>
        </w:tc>
        <w:tc>
          <w:tcPr>
            <w:tcW w:w="1325" w:type="dxa"/>
            <w:vAlign w:val="top"/>
          </w:tcPr>
          <w:p w14:paraId="17AD83D6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1E7B1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1BDC2D2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3024AF7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773CD399">
            <w:pPr>
              <w:pStyle w:val="8"/>
              <w:spacing w:before="54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）医疗机构配制制剂使用</w:t>
            </w:r>
          </w:p>
        </w:tc>
        <w:tc>
          <w:tcPr>
            <w:tcW w:w="1325" w:type="dxa"/>
            <w:vAlign w:val="top"/>
          </w:tcPr>
          <w:p w14:paraId="2FD38B6E">
            <w:pPr>
              <w:pStyle w:val="8"/>
              <w:spacing w:before="55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75CF96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5321AB3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B618698">
            <w:pPr>
              <w:pStyle w:val="8"/>
              <w:spacing w:before="217" w:line="228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3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3"/>
              </w:rPr>
              <w:t>．监督管理</w:t>
            </w:r>
          </w:p>
        </w:tc>
        <w:tc>
          <w:tcPr>
            <w:tcW w:w="3944" w:type="dxa"/>
            <w:vAlign w:val="top"/>
          </w:tcPr>
          <w:p w14:paraId="35941316">
            <w:pPr>
              <w:pStyle w:val="8"/>
              <w:spacing w:before="54" w:line="227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1</w:t>
            </w:r>
            <w:r>
              <w:rPr>
                <w:spacing w:val="7"/>
              </w:rPr>
              <w:t>）禁止生产、销售、使用假药</w:t>
            </w:r>
          </w:p>
        </w:tc>
        <w:tc>
          <w:tcPr>
            <w:tcW w:w="1325" w:type="dxa"/>
            <w:vAlign w:val="top"/>
          </w:tcPr>
          <w:p w14:paraId="18766F28">
            <w:pPr>
              <w:pStyle w:val="8"/>
              <w:spacing w:before="53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C5393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7C6A54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4353BE6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857650F">
            <w:pPr>
              <w:pStyle w:val="8"/>
              <w:spacing w:before="55" w:line="228" w:lineRule="auto"/>
              <w:ind w:left="122"/>
            </w:pPr>
            <w:r>
              <w:rPr>
                <w:spacing w:val="7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）禁止生产、销售、使用劣药</w:t>
            </w:r>
          </w:p>
        </w:tc>
        <w:tc>
          <w:tcPr>
            <w:tcW w:w="1325" w:type="dxa"/>
            <w:vAlign w:val="top"/>
          </w:tcPr>
          <w:p w14:paraId="0712FAFE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137AA3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432AF71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5B6AB53A">
            <w:pPr>
              <w:spacing w:line="460" w:lineRule="auto"/>
              <w:rPr>
                <w:rFonts w:ascii="Arial"/>
                <w:sz w:val="21"/>
              </w:rPr>
            </w:pPr>
          </w:p>
          <w:p w14:paraId="36138D4D">
            <w:pPr>
              <w:pStyle w:val="8"/>
              <w:spacing w:before="65" w:line="228" w:lineRule="auto"/>
              <w:ind w:left="114"/>
            </w:pPr>
            <w:r>
              <w:rPr>
                <w:rFonts w:ascii="Times New Roman" w:hAnsi="Times New Roman" w:eastAsia="Times New Roman" w:cs="Times New Roman"/>
                <w:spacing w:val="2"/>
              </w:rPr>
              <w:t>5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2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442D6B23">
            <w:pPr>
              <w:pStyle w:val="8"/>
              <w:spacing w:before="56" w:line="259" w:lineRule="auto"/>
              <w:ind w:left="112" w:right="121" w:firstLine="9"/>
            </w:pPr>
            <w:r>
              <w:rPr>
                <w:spacing w:val="10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0"/>
              </w:rPr>
              <w:t>1</w:t>
            </w:r>
            <w:r>
              <w:rPr>
                <w:spacing w:val="10"/>
              </w:rPr>
              <w:t>）医疗机构在药品购销中违法行为的</w:t>
            </w:r>
            <w:r>
              <w:rPr>
                <w:spacing w:val="7"/>
              </w:rPr>
              <w:t>法律责任</w:t>
            </w:r>
          </w:p>
        </w:tc>
        <w:tc>
          <w:tcPr>
            <w:tcW w:w="1325" w:type="dxa"/>
            <w:vAlign w:val="top"/>
          </w:tcPr>
          <w:p w14:paraId="7733233B">
            <w:pPr>
              <w:pStyle w:val="8"/>
              <w:spacing w:before="21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659BF0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33C94808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83F0B59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8A60D22">
            <w:pPr>
              <w:pStyle w:val="8"/>
              <w:spacing w:before="55" w:line="261" w:lineRule="auto"/>
              <w:ind w:left="119" w:right="113" w:firstLine="2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2</w:t>
            </w:r>
            <w:r>
              <w:rPr>
                <w:spacing w:val="11"/>
              </w:rPr>
              <w:t>）医疗机构相关人员违法行为的法律</w:t>
            </w:r>
            <w:r>
              <w:rPr>
                <w:spacing w:val="1"/>
              </w:rPr>
              <w:t>责任</w:t>
            </w:r>
          </w:p>
        </w:tc>
        <w:tc>
          <w:tcPr>
            <w:tcW w:w="1325" w:type="dxa"/>
            <w:vAlign w:val="top"/>
          </w:tcPr>
          <w:p w14:paraId="3A17B928">
            <w:pPr>
              <w:pStyle w:val="8"/>
              <w:spacing w:before="211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</w:tbl>
    <w:p w14:paraId="226BE190">
      <w:pPr>
        <w:rPr>
          <w:rFonts w:ascii="Arial" w:hAnsi="Arial" w:eastAsia="Arial" w:cs="Arial"/>
          <w:sz w:val="21"/>
          <w:szCs w:val="21"/>
        </w:rPr>
        <w:sectPr>
          <w:footerReference r:id="rId21" w:type="default"/>
          <w:pgSz w:w="11906" w:h="16839"/>
          <w:pgMar w:top="400" w:right="1741" w:bottom="1249" w:left="1740" w:header="0" w:footer="992" w:gutter="0"/>
          <w:pgNumType w:fmt="decimal"/>
          <w:cols w:space="720" w:num="1"/>
        </w:sectPr>
      </w:pPr>
    </w:p>
    <w:p w14:paraId="701C6F08">
      <w:pPr>
        <w:spacing w:before="18"/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580B21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222" w:type="dxa"/>
            <w:vAlign w:val="top"/>
          </w:tcPr>
          <w:p w14:paraId="57F0834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40819060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366F3747">
            <w:pPr>
              <w:pStyle w:val="8"/>
              <w:spacing w:before="57" w:line="261" w:lineRule="auto"/>
              <w:ind w:left="112" w:right="105" w:firstLine="10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3</w:t>
            </w:r>
            <w:r>
              <w:rPr>
                <w:spacing w:val="11"/>
              </w:rPr>
              <w:t>）生产、销售、使用假药、劣药的法</w:t>
            </w:r>
            <w:r>
              <w:rPr>
                <w:spacing w:val="6"/>
              </w:rPr>
              <w:t>律责任</w:t>
            </w:r>
          </w:p>
        </w:tc>
        <w:tc>
          <w:tcPr>
            <w:tcW w:w="1325" w:type="dxa"/>
            <w:vAlign w:val="top"/>
          </w:tcPr>
          <w:p w14:paraId="3799DC61">
            <w:pPr>
              <w:pStyle w:val="8"/>
              <w:spacing w:before="211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2895B3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127DBA51">
            <w:pPr>
              <w:spacing w:line="315" w:lineRule="auto"/>
              <w:rPr>
                <w:rFonts w:ascii="Arial"/>
                <w:sz w:val="21"/>
              </w:rPr>
            </w:pPr>
          </w:p>
          <w:p w14:paraId="2B59F1A7">
            <w:pPr>
              <w:spacing w:line="316" w:lineRule="auto"/>
              <w:rPr>
                <w:rFonts w:ascii="Arial"/>
                <w:sz w:val="21"/>
              </w:rPr>
            </w:pPr>
          </w:p>
          <w:p w14:paraId="6F173DC4">
            <w:pPr>
              <w:spacing w:line="316" w:lineRule="auto"/>
              <w:rPr>
                <w:rFonts w:ascii="Arial"/>
                <w:sz w:val="21"/>
              </w:rPr>
            </w:pPr>
          </w:p>
          <w:p w14:paraId="0008F753">
            <w:pPr>
              <w:pStyle w:val="8"/>
              <w:spacing w:before="65" w:line="289" w:lineRule="auto"/>
              <w:ind w:left="115" w:right="108"/>
              <w:jc w:val="both"/>
            </w:pPr>
            <w:r>
              <w:rPr>
                <w:spacing w:val="-2"/>
              </w:rPr>
              <w:t>十九、麻醉</w:t>
            </w:r>
            <w:r>
              <w:rPr>
                <w:spacing w:val="-4"/>
              </w:rPr>
              <w:t>药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品</w:t>
            </w:r>
            <w:r>
              <w:rPr>
                <w:spacing w:val="-36"/>
              </w:rPr>
              <w:t xml:space="preserve"> </w:t>
            </w:r>
            <w:r>
              <w:rPr>
                <w:spacing w:val="-4"/>
              </w:rPr>
              <w:t>和</w:t>
            </w:r>
            <w:r>
              <w:rPr>
                <w:spacing w:val="-37"/>
              </w:rPr>
              <w:t xml:space="preserve"> </w:t>
            </w:r>
            <w:r>
              <w:rPr>
                <w:spacing w:val="-4"/>
              </w:rPr>
              <w:t>精</w:t>
            </w:r>
            <w:r>
              <w:rPr>
                <w:spacing w:val="-6"/>
              </w:rPr>
              <w:t>神</w:t>
            </w:r>
            <w:r>
              <w:rPr>
                <w:spacing w:val="-33"/>
              </w:rPr>
              <w:t xml:space="preserve"> </w:t>
            </w:r>
            <w:r>
              <w:rPr>
                <w:spacing w:val="-6"/>
              </w:rPr>
              <w:t>药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品</w:t>
            </w:r>
            <w:r>
              <w:rPr>
                <w:spacing w:val="-32"/>
              </w:rPr>
              <w:t xml:space="preserve"> </w:t>
            </w:r>
            <w:r>
              <w:rPr>
                <w:spacing w:val="-6"/>
              </w:rPr>
              <w:t>管</w:t>
            </w:r>
            <w:r>
              <w:rPr>
                <w:spacing w:val="6"/>
              </w:rPr>
              <w:t>理条例</w:t>
            </w:r>
          </w:p>
        </w:tc>
        <w:tc>
          <w:tcPr>
            <w:tcW w:w="1928" w:type="dxa"/>
            <w:vAlign w:val="top"/>
          </w:tcPr>
          <w:p w14:paraId="63B616C0">
            <w:pPr>
              <w:pStyle w:val="8"/>
              <w:spacing w:before="51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208DEE71">
            <w:pPr>
              <w:pStyle w:val="8"/>
              <w:spacing w:before="51" w:line="228" w:lineRule="auto"/>
              <w:ind w:left="123"/>
            </w:pPr>
            <w:r>
              <w:rPr>
                <w:spacing w:val="6"/>
              </w:rPr>
              <w:t>临床使用原则</w:t>
            </w:r>
          </w:p>
        </w:tc>
        <w:tc>
          <w:tcPr>
            <w:tcW w:w="1325" w:type="dxa"/>
            <w:vAlign w:val="top"/>
          </w:tcPr>
          <w:p w14:paraId="20280B4B">
            <w:pPr>
              <w:pStyle w:val="8"/>
              <w:spacing w:before="51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70CD4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6425B44A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6F983F7B">
            <w:pPr>
              <w:spacing w:line="307" w:lineRule="auto"/>
              <w:rPr>
                <w:rFonts w:ascii="Arial"/>
                <w:sz w:val="21"/>
              </w:rPr>
            </w:pPr>
          </w:p>
          <w:p w14:paraId="79B12561">
            <w:pPr>
              <w:pStyle w:val="8"/>
              <w:spacing w:before="65" w:line="289" w:lineRule="auto"/>
              <w:ind w:left="115" w:right="106" w:hanging="6"/>
            </w:pPr>
            <w:r>
              <w:rPr>
                <w:rFonts w:ascii="Times New Roman" w:hAnsi="Times New Roman" w:eastAsia="Times New Roman" w:cs="Times New Roman"/>
              </w:rPr>
              <w:t>2</w:t>
            </w:r>
            <w:r>
              <w:t>．麻醉药品和精神</w:t>
            </w:r>
            <w:r>
              <w:rPr>
                <w:spacing w:val="7"/>
              </w:rPr>
              <w:t>药品的使用</w:t>
            </w:r>
          </w:p>
        </w:tc>
        <w:tc>
          <w:tcPr>
            <w:tcW w:w="3944" w:type="dxa"/>
            <w:vAlign w:val="top"/>
          </w:tcPr>
          <w:p w14:paraId="7E97AB1D">
            <w:pPr>
              <w:pStyle w:val="8"/>
              <w:spacing w:before="52" w:line="261" w:lineRule="auto"/>
              <w:ind w:left="114" w:right="105" w:firstLine="7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1</w:t>
            </w:r>
            <w:r>
              <w:rPr>
                <w:spacing w:val="11"/>
              </w:rPr>
              <w:t>）麻醉药品、第一类精神药品购用印</w:t>
            </w:r>
            <w:r>
              <w:rPr>
                <w:spacing w:val="3"/>
              </w:rPr>
              <w:t>鉴卡</w:t>
            </w:r>
          </w:p>
        </w:tc>
        <w:tc>
          <w:tcPr>
            <w:tcW w:w="1325" w:type="dxa"/>
            <w:vAlign w:val="top"/>
          </w:tcPr>
          <w:p w14:paraId="64234922">
            <w:pPr>
              <w:pStyle w:val="8"/>
              <w:spacing w:before="207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11E3D0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E72B896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6141DED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94FC720">
            <w:pPr>
              <w:pStyle w:val="8"/>
              <w:spacing w:before="52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</w:t>
            </w:r>
            <w:r>
              <w:rPr>
                <w:spacing w:val="8"/>
              </w:rPr>
              <w:t>）麻醉药品和精神药品处方权</w:t>
            </w:r>
          </w:p>
        </w:tc>
        <w:tc>
          <w:tcPr>
            <w:tcW w:w="1325" w:type="dxa"/>
            <w:vAlign w:val="top"/>
          </w:tcPr>
          <w:p w14:paraId="29342EEE">
            <w:pPr>
              <w:pStyle w:val="8"/>
              <w:spacing w:before="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1628D6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70905BDC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5039F9C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8FAFB06">
            <w:pPr>
              <w:pStyle w:val="8"/>
              <w:spacing w:before="54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）麻醉药品、第一类精神药品的使用</w:t>
            </w:r>
          </w:p>
        </w:tc>
        <w:tc>
          <w:tcPr>
            <w:tcW w:w="1325" w:type="dxa"/>
            <w:vAlign w:val="top"/>
          </w:tcPr>
          <w:p w14:paraId="07FFDFF0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5BF02C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56004D0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1E5537E1">
            <w:pPr>
              <w:spacing w:line="309" w:lineRule="auto"/>
              <w:rPr>
                <w:rFonts w:ascii="Arial"/>
                <w:sz w:val="21"/>
              </w:rPr>
            </w:pPr>
          </w:p>
          <w:p w14:paraId="05EE5431">
            <w:pPr>
              <w:spacing w:line="309" w:lineRule="auto"/>
              <w:rPr>
                <w:rFonts w:ascii="Arial"/>
                <w:sz w:val="21"/>
              </w:rPr>
            </w:pPr>
          </w:p>
          <w:p w14:paraId="1DE98E33">
            <w:pPr>
              <w:pStyle w:val="8"/>
              <w:spacing w:before="65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2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087B14D6">
            <w:pPr>
              <w:pStyle w:val="8"/>
              <w:spacing w:before="53" w:line="227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）医疗机构的法律责任</w:t>
            </w:r>
          </w:p>
        </w:tc>
        <w:tc>
          <w:tcPr>
            <w:tcW w:w="1325" w:type="dxa"/>
            <w:vAlign w:val="top"/>
          </w:tcPr>
          <w:p w14:paraId="4400A539">
            <w:pPr>
              <w:pStyle w:val="8"/>
              <w:spacing w:before="54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55EA5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BE59E51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2759336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6B6E87F4">
            <w:pPr>
              <w:pStyle w:val="8"/>
              <w:spacing w:before="52" w:line="261" w:lineRule="auto"/>
              <w:ind w:left="112" w:right="105" w:firstLine="9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2</w:t>
            </w:r>
            <w:r>
              <w:rPr>
                <w:spacing w:val="11"/>
              </w:rPr>
              <w:t>）具有麻醉药品和第一类精神药品处</w:t>
            </w:r>
            <w:r>
              <w:rPr>
                <w:spacing w:val="8"/>
              </w:rPr>
              <w:t>方资格医师的法律责任</w:t>
            </w:r>
          </w:p>
        </w:tc>
        <w:tc>
          <w:tcPr>
            <w:tcW w:w="1325" w:type="dxa"/>
            <w:vAlign w:val="top"/>
          </w:tcPr>
          <w:p w14:paraId="3BED583F">
            <w:pPr>
              <w:pStyle w:val="8"/>
              <w:spacing w:before="208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6AD748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5428D64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1639941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4E3BD03D">
            <w:pPr>
              <w:pStyle w:val="8"/>
              <w:spacing w:before="54" w:line="260" w:lineRule="auto"/>
              <w:ind w:left="116" w:right="105" w:firstLine="5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3</w:t>
            </w:r>
            <w:r>
              <w:rPr>
                <w:spacing w:val="11"/>
              </w:rPr>
              <w:t>）未取得麻醉药品和第一类精神药品</w:t>
            </w:r>
            <w:r>
              <w:rPr>
                <w:spacing w:val="8"/>
              </w:rPr>
              <w:t>处方资格医师的法律责任</w:t>
            </w:r>
          </w:p>
        </w:tc>
        <w:tc>
          <w:tcPr>
            <w:tcW w:w="1325" w:type="dxa"/>
            <w:vAlign w:val="top"/>
          </w:tcPr>
          <w:p w14:paraId="4C341CF4">
            <w:pPr>
              <w:pStyle w:val="8"/>
              <w:spacing w:before="210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3620E2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5B7C0281">
            <w:pPr>
              <w:pStyle w:val="8"/>
              <w:spacing w:before="54" w:line="288" w:lineRule="auto"/>
              <w:ind w:left="119" w:right="108"/>
            </w:pPr>
            <w:r>
              <w:rPr>
                <w:spacing w:val="-3"/>
              </w:rPr>
              <w:t>二十、药品</w:t>
            </w:r>
            <w:r>
              <w:rPr>
                <w:spacing w:val="-8"/>
              </w:rPr>
              <w:t>不 良</w:t>
            </w:r>
            <w:r>
              <w:rPr>
                <w:spacing w:val="-35"/>
              </w:rPr>
              <w:t xml:space="preserve"> </w:t>
            </w:r>
            <w:r>
              <w:rPr>
                <w:spacing w:val="-8"/>
              </w:rPr>
              <w:t>反</w:t>
            </w:r>
            <w:r>
              <w:rPr>
                <w:spacing w:val="-37"/>
              </w:rPr>
              <w:t xml:space="preserve"> </w:t>
            </w:r>
            <w:r>
              <w:rPr>
                <w:spacing w:val="-8"/>
              </w:rPr>
              <w:t>应</w:t>
            </w:r>
          </w:p>
          <w:p w14:paraId="199A9FB6">
            <w:pPr>
              <w:pStyle w:val="8"/>
              <w:spacing w:line="226" w:lineRule="auto"/>
              <w:ind w:left="114"/>
            </w:pPr>
            <w:r>
              <w:rPr>
                <w:spacing w:val="-1"/>
              </w:rPr>
              <w:t>报</w:t>
            </w:r>
            <w:r>
              <w:rPr>
                <w:spacing w:val="-31"/>
              </w:rPr>
              <w:t xml:space="preserve"> </w:t>
            </w:r>
            <w:r>
              <w:rPr>
                <w:spacing w:val="-1"/>
              </w:rPr>
              <w:t>告</w:t>
            </w:r>
            <w:r>
              <w:rPr>
                <w:spacing w:val="-36"/>
              </w:rPr>
              <w:t xml:space="preserve"> </w:t>
            </w:r>
            <w:r>
              <w:rPr>
                <w:spacing w:val="-1"/>
              </w:rPr>
              <w:t>和</w:t>
            </w:r>
            <w:r>
              <w:rPr>
                <w:spacing w:val="-36"/>
              </w:rPr>
              <w:t xml:space="preserve"> </w:t>
            </w:r>
            <w:r>
              <w:rPr>
                <w:spacing w:val="-1"/>
              </w:rPr>
              <w:t>监</w:t>
            </w:r>
          </w:p>
          <w:p w14:paraId="2E43D7E5">
            <w:pPr>
              <w:pStyle w:val="8"/>
              <w:spacing w:before="66" w:line="260" w:lineRule="auto"/>
              <w:ind w:left="116" w:right="108"/>
            </w:pPr>
            <w:r>
              <w:rPr>
                <w:spacing w:val="-3"/>
              </w:rPr>
              <w:t>测</w:t>
            </w:r>
            <w:r>
              <w:rPr>
                <w:spacing w:val="-30"/>
              </w:rPr>
              <w:t xml:space="preserve"> </w:t>
            </w:r>
            <w:r>
              <w:rPr>
                <w:spacing w:val="-3"/>
              </w:rPr>
              <w:t>管</w:t>
            </w:r>
            <w:r>
              <w:rPr>
                <w:spacing w:val="-35"/>
              </w:rPr>
              <w:t xml:space="preserve"> </w:t>
            </w:r>
            <w:r>
              <w:rPr>
                <w:spacing w:val="-3"/>
              </w:rPr>
              <w:t>理</w:t>
            </w:r>
            <w:r>
              <w:rPr>
                <w:spacing w:val="-32"/>
              </w:rPr>
              <w:t xml:space="preserve"> </w:t>
            </w:r>
            <w:r>
              <w:rPr>
                <w:spacing w:val="-3"/>
              </w:rPr>
              <w:t>办</w:t>
            </w:r>
            <w:r>
              <w:t>法</w:t>
            </w:r>
          </w:p>
        </w:tc>
        <w:tc>
          <w:tcPr>
            <w:tcW w:w="1928" w:type="dxa"/>
            <w:vAlign w:val="top"/>
          </w:tcPr>
          <w:p w14:paraId="4278FC76">
            <w:pPr>
              <w:pStyle w:val="8"/>
              <w:spacing w:before="107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62118C4F">
            <w:pPr>
              <w:pStyle w:val="8"/>
              <w:spacing w:before="107" w:line="228" w:lineRule="auto"/>
              <w:ind w:left="114"/>
            </w:pPr>
            <w:r>
              <w:rPr>
                <w:spacing w:val="8"/>
              </w:rPr>
              <w:t>药品不良反应的概念</w:t>
            </w:r>
          </w:p>
        </w:tc>
        <w:tc>
          <w:tcPr>
            <w:tcW w:w="1325" w:type="dxa"/>
            <w:vAlign w:val="top"/>
          </w:tcPr>
          <w:p w14:paraId="7B8D213F">
            <w:pPr>
              <w:pStyle w:val="8"/>
              <w:spacing w:before="107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7E575F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24AAA977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39B9D493">
            <w:pPr>
              <w:pStyle w:val="8"/>
              <w:spacing w:before="107" w:line="226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4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3"/>
              </w:rPr>
              <w:t xml:space="preserve"> </w:t>
            </w:r>
            <w:r>
              <w:rPr>
                <w:spacing w:val="4"/>
              </w:rPr>
              <w:t>．报告与处置</w:t>
            </w:r>
          </w:p>
        </w:tc>
        <w:tc>
          <w:tcPr>
            <w:tcW w:w="3944" w:type="dxa"/>
            <w:vAlign w:val="top"/>
          </w:tcPr>
          <w:p w14:paraId="07574A36">
            <w:pPr>
              <w:pStyle w:val="8"/>
              <w:spacing w:before="107" w:line="227" w:lineRule="auto"/>
              <w:ind w:left="121"/>
            </w:pPr>
            <w:r>
              <w:rPr>
                <w:spacing w:val="7"/>
              </w:rPr>
              <w:t>医疗机构的职责</w:t>
            </w:r>
          </w:p>
        </w:tc>
        <w:tc>
          <w:tcPr>
            <w:tcW w:w="1325" w:type="dxa"/>
            <w:vAlign w:val="top"/>
          </w:tcPr>
          <w:p w14:paraId="1B459978">
            <w:pPr>
              <w:pStyle w:val="8"/>
              <w:spacing w:before="107" w:line="231" w:lineRule="auto"/>
              <w:ind w:left="461"/>
            </w:pPr>
            <w:r>
              <w:rPr>
                <w:spacing w:val="2"/>
              </w:rPr>
              <w:t>熟悉</w:t>
            </w:r>
          </w:p>
        </w:tc>
      </w:tr>
      <w:tr w14:paraId="0C284F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6F1932D9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Align w:val="top"/>
          </w:tcPr>
          <w:p w14:paraId="745E4CBB">
            <w:pPr>
              <w:pStyle w:val="8"/>
              <w:spacing w:before="251" w:line="22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2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0"/>
              </w:rPr>
              <w:t xml:space="preserve"> </w:t>
            </w:r>
            <w:r>
              <w:rPr>
                <w:spacing w:val="2"/>
              </w:rPr>
              <w:t>．法律责任</w:t>
            </w:r>
          </w:p>
        </w:tc>
        <w:tc>
          <w:tcPr>
            <w:tcW w:w="3944" w:type="dxa"/>
            <w:vAlign w:val="top"/>
          </w:tcPr>
          <w:p w14:paraId="4241C124">
            <w:pPr>
              <w:pStyle w:val="8"/>
              <w:spacing w:before="251" w:line="227" w:lineRule="auto"/>
              <w:ind w:left="121"/>
            </w:pPr>
            <w:r>
              <w:rPr>
                <w:spacing w:val="7"/>
              </w:rPr>
              <w:t>医疗机构的法律责任</w:t>
            </w:r>
          </w:p>
        </w:tc>
        <w:tc>
          <w:tcPr>
            <w:tcW w:w="1325" w:type="dxa"/>
            <w:vAlign w:val="top"/>
          </w:tcPr>
          <w:p w14:paraId="6D33CBF7">
            <w:pPr>
              <w:pStyle w:val="8"/>
              <w:spacing w:before="25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409B99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8419" w:type="dxa"/>
            <w:gridSpan w:val="4"/>
            <w:vAlign w:val="top"/>
          </w:tcPr>
          <w:p w14:paraId="2ACC811A">
            <w:pPr>
              <w:pStyle w:val="8"/>
              <w:spacing w:before="102" w:line="221" w:lineRule="auto"/>
              <w:ind w:left="136"/>
            </w:pPr>
            <w:r>
              <w:rPr>
                <w:b/>
                <w:bCs/>
                <w:sz w:val="22"/>
                <w:szCs w:val="22"/>
              </w:rPr>
              <w:t>中医药</w:t>
            </w:r>
            <w:r>
              <w:rPr>
                <w:b/>
                <w:bCs/>
              </w:rPr>
              <w:t>法律法规</w:t>
            </w:r>
          </w:p>
        </w:tc>
      </w:tr>
      <w:tr w14:paraId="71DCC0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7312CFFC">
            <w:pPr>
              <w:spacing w:line="414" w:lineRule="auto"/>
              <w:rPr>
                <w:rFonts w:ascii="Arial"/>
                <w:sz w:val="21"/>
              </w:rPr>
            </w:pPr>
          </w:p>
          <w:p w14:paraId="79C0CF31">
            <w:pPr>
              <w:pStyle w:val="8"/>
              <w:spacing w:before="65" w:line="290" w:lineRule="auto"/>
              <w:ind w:left="125" w:right="108" w:hanging="6"/>
            </w:pPr>
            <w:r>
              <w:rPr>
                <w:spacing w:val="-3"/>
              </w:rPr>
              <w:t>二十一、中</w:t>
            </w:r>
            <w:r>
              <w:rPr>
                <w:spacing w:val="3"/>
              </w:rPr>
              <w:t>医药法</w:t>
            </w:r>
          </w:p>
        </w:tc>
        <w:tc>
          <w:tcPr>
            <w:tcW w:w="1928" w:type="dxa"/>
            <w:vAlign w:val="top"/>
          </w:tcPr>
          <w:p w14:paraId="4470030F">
            <w:pPr>
              <w:pStyle w:val="8"/>
              <w:spacing w:before="107" w:line="228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-5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5"/>
              </w:rPr>
              <w:t>．概述</w:t>
            </w:r>
          </w:p>
        </w:tc>
        <w:tc>
          <w:tcPr>
            <w:tcW w:w="3944" w:type="dxa"/>
            <w:vAlign w:val="top"/>
          </w:tcPr>
          <w:p w14:paraId="6A3A0C24">
            <w:pPr>
              <w:pStyle w:val="8"/>
              <w:spacing w:before="108" w:line="228" w:lineRule="auto"/>
              <w:ind w:left="131"/>
            </w:pPr>
            <w:r>
              <w:rPr>
                <w:spacing w:val="6"/>
              </w:rPr>
              <w:t>中医药事业发展方针</w:t>
            </w:r>
          </w:p>
        </w:tc>
        <w:tc>
          <w:tcPr>
            <w:tcW w:w="1325" w:type="dxa"/>
            <w:vAlign w:val="top"/>
          </w:tcPr>
          <w:p w14:paraId="6E55ADC9">
            <w:pPr>
              <w:pStyle w:val="8"/>
              <w:spacing w:before="108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23E60A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0FF56AE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0214D0F">
            <w:pPr>
              <w:spacing w:line="357" w:lineRule="auto"/>
              <w:rPr>
                <w:rFonts w:ascii="Arial"/>
                <w:sz w:val="21"/>
              </w:rPr>
            </w:pPr>
          </w:p>
          <w:p w14:paraId="7CFE1B43">
            <w:pPr>
              <w:pStyle w:val="8"/>
              <w:spacing w:before="65" w:line="228" w:lineRule="auto"/>
              <w:ind w:left="109"/>
            </w:pPr>
            <w:r>
              <w:rPr>
                <w:rFonts w:ascii="Times New Roman" w:hAnsi="Times New Roman" w:eastAsia="Times New Roman" w:cs="Times New Roman"/>
                <w:spacing w:val="4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21"/>
              </w:rPr>
              <w:t xml:space="preserve"> </w:t>
            </w:r>
            <w:r>
              <w:rPr>
                <w:spacing w:val="4"/>
              </w:rPr>
              <w:t>．中医药服务</w:t>
            </w:r>
          </w:p>
        </w:tc>
        <w:tc>
          <w:tcPr>
            <w:tcW w:w="3944" w:type="dxa"/>
            <w:vAlign w:val="top"/>
          </w:tcPr>
          <w:p w14:paraId="742A521E">
            <w:pPr>
              <w:pStyle w:val="8"/>
              <w:spacing w:before="108" w:line="228" w:lineRule="auto"/>
              <w:ind w:left="122"/>
            </w:pPr>
            <w:r>
              <w:rPr>
                <w:spacing w:val="8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8"/>
              </w:rPr>
              <w:t>1</w:t>
            </w:r>
            <w:r>
              <w:rPr>
                <w:spacing w:val="8"/>
              </w:rPr>
              <w:t>）开展中医药服务的要求</w:t>
            </w:r>
          </w:p>
        </w:tc>
        <w:tc>
          <w:tcPr>
            <w:tcW w:w="1325" w:type="dxa"/>
            <w:vAlign w:val="top"/>
          </w:tcPr>
          <w:p w14:paraId="30D2C960">
            <w:pPr>
              <w:pStyle w:val="8"/>
              <w:spacing w:before="108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  <w:tr w14:paraId="04745B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48C6A254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53660B6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503C0791">
            <w:pPr>
              <w:pStyle w:val="8"/>
              <w:spacing w:before="55" w:line="262" w:lineRule="auto"/>
              <w:ind w:left="113" w:right="105" w:firstLine="8"/>
            </w:pPr>
            <w:r>
              <w:rPr>
                <w:spacing w:val="11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2</w:t>
            </w:r>
            <w:r>
              <w:rPr>
                <w:spacing w:val="11"/>
              </w:rPr>
              <w:t>）发挥中医药在公共卫生服务中的作</w:t>
            </w:r>
            <w:r>
              <w:t>用</w:t>
            </w:r>
          </w:p>
        </w:tc>
        <w:tc>
          <w:tcPr>
            <w:tcW w:w="1325" w:type="dxa"/>
            <w:vAlign w:val="top"/>
          </w:tcPr>
          <w:p w14:paraId="55ECF3E7">
            <w:pPr>
              <w:pStyle w:val="8"/>
              <w:spacing w:before="212" w:line="228" w:lineRule="auto"/>
              <w:ind w:left="475"/>
            </w:pPr>
            <w:r>
              <w:rPr>
                <w:spacing w:val="-5"/>
              </w:rPr>
              <w:t>了解</w:t>
            </w:r>
          </w:p>
        </w:tc>
      </w:tr>
    </w:tbl>
    <w:p w14:paraId="50A9A9AF">
      <w:pPr>
        <w:pStyle w:val="2"/>
        <w:spacing w:before="231" w:line="225" w:lineRule="auto"/>
        <w:ind w:left="2945"/>
        <w:outlineLvl w:val="0"/>
        <w:rPr>
          <w:rFonts w:hint="eastAsia" w:ascii="等线" w:hAnsi="等线" w:eastAsia="等线" w:cs="等线"/>
          <w:sz w:val="36"/>
          <w:szCs w:val="36"/>
        </w:rPr>
      </w:pPr>
      <w:r>
        <w:rPr>
          <w:rFonts w:hint="eastAsia" w:ascii="等线" w:hAnsi="等线" w:eastAsia="等线" w:cs="等线"/>
          <w:b/>
          <w:bCs/>
          <w:spacing w:val="5"/>
          <w:sz w:val="36"/>
          <w:szCs w:val="36"/>
        </w:rPr>
        <w:t>五、医学人文素养</w:t>
      </w:r>
    </w:p>
    <w:p w14:paraId="230ACC1D">
      <w:pPr>
        <w:spacing w:line="170" w:lineRule="exact"/>
      </w:pPr>
    </w:p>
    <w:tbl>
      <w:tblPr>
        <w:tblStyle w:val="7"/>
        <w:tblW w:w="841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28"/>
        <w:gridCol w:w="3944"/>
        <w:gridCol w:w="1325"/>
      </w:tblGrid>
      <w:tr w14:paraId="6A46FB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</w:trPr>
        <w:tc>
          <w:tcPr>
            <w:tcW w:w="1222" w:type="dxa"/>
            <w:vAlign w:val="top"/>
          </w:tcPr>
          <w:p w14:paraId="19C294E9">
            <w:pPr>
              <w:pStyle w:val="8"/>
              <w:spacing w:before="37" w:line="206" w:lineRule="auto"/>
              <w:ind w:left="288"/>
              <w:rPr>
                <w:sz w:val="22"/>
                <w:szCs w:val="22"/>
              </w:rPr>
            </w:pPr>
            <w:r>
              <w:rPr>
                <w:b/>
                <w:bCs/>
                <w:spacing w:val="-8"/>
                <w:sz w:val="22"/>
                <w:szCs w:val="22"/>
              </w:rPr>
              <w:t>单</w:t>
            </w:r>
            <w:r>
              <w:rPr>
                <w:spacing w:val="4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8"/>
                <w:sz w:val="22"/>
                <w:szCs w:val="22"/>
              </w:rPr>
              <w:t>元</w:t>
            </w:r>
          </w:p>
        </w:tc>
        <w:tc>
          <w:tcPr>
            <w:tcW w:w="1928" w:type="dxa"/>
            <w:vAlign w:val="top"/>
          </w:tcPr>
          <w:p w14:paraId="1BD9E7E7">
            <w:pPr>
              <w:pStyle w:val="8"/>
              <w:spacing w:before="37" w:line="206" w:lineRule="auto"/>
              <w:ind w:left="637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细</w:t>
            </w:r>
            <w:r>
              <w:rPr>
                <w:spacing w:val="25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7"/>
                <w:sz w:val="22"/>
                <w:szCs w:val="22"/>
              </w:rPr>
              <w:t>目</w:t>
            </w:r>
          </w:p>
        </w:tc>
        <w:tc>
          <w:tcPr>
            <w:tcW w:w="3944" w:type="dxa"/>
            <w:vAlign w:val="top"/>
          </w:tcPr>
          <w:p w14:paraId="2D83A72D">
            <w:pPr>
              <w:pStyle w:val="8"/>
              <w:spacing w:before="37" w:line="206" w:lineRule="auto"/>
              <w:ind w:left="1647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要</w:t>
            </w:r>
            <w:r>
              <w:rPr>
                <w:spacing w:val="10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7"/>
                <w:sz w:val="22"/>
                <w:szCs w:val="22"/>
              </w:rPr>
              <w:t>点</w:t>
            </w:r>
          </w:p>
        </w:tc>
        <w:tc>
          <w:tcPr>
            <w:tcW w:w="1325" w:type="dxa"/>
            <w:vAlign w:val="top"/>
          </w:tcPr>
          <w:p w14:paraId="3AEE69E2">
            <w:pPr>
              <w:pStyle w:val="8"/>
              <w:spacing w:before="37" w:line="206" w:lineRule="auto"/>
              <w:ind w:left="338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要</w:t>
            </w:r>
            <w:r>
              <w:rPr>
                <w:spacing w:val="4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7"/>
                <w:sz w:val="22"/>
                <w:szCs w:val="22"/>
              </w:rPr>
              <w:t>求</w:t>
            </w:r>
          </w:p>
        </w:tc>
      </w:tr>
      <w:tr w14:paraId="5A2D39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22" w:type="dxa"/>
            <w:vMerge w:val="restart"/>
            <w:tcBorders>
              <w:bottom w:val="nil"/>
            </w:tcBorders>
            <w:vAlign w:val="top"/>
          </w:tcPr>
          <w:p w14:paraId="4425B3C2">
            <w:pPr>
              <w:pStyle w:val="8"/>
              <w:spacing w:before="221" w:line="289" w:lineRule="auto"/>
              <w:ind w:left="118" w:right="108" w:firstLine="7"/>
            </w:pPr>
            <w:r>
              <w:rPr>
                <w:spacing w:val="-4"/>
              </w:rPr>
              <w:t>医</w:t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>学</w:t>
            </w:r>
            <w:r>
              <w:rPr>
                <w:spacing w:val="-35"/>
              </w:rPr>
              <w:t xml:space="preserve"> </w:t>
            </w:r>
            <w:r>
              <w:rPr>
                <w:spacing w:val="-4"/>
              </w:rPr>
              <w:t>人</w:t>
            </w:r>
            <w:r>
              <w:rPr>
                <w:spacing w:val="-35"/>
              </w:rPr>
              <w:t xml:space="preserve"> </w:t>
            </w:r>
            <w:r>
              <w:rPr>
                <w:spacing w:val="-4"/>
              </w:rPr>
              <w:t>文</w:t>
            </w:r>
            <w:r>
              <w:rPr>
                <w:spacing w:val="3"/>
              </w:rPr>
              <w:t>素养</w:t>
            </w:r>
          </w:p>
        </w:tc>
        <w:tc>
          <w:tcPr>
            <w:tcW w:w="1928" w:type="dxa"/>
            <w:vMerge w:val="restart"/>
            <w:tcBorders>
              <w:bottom w:val="nil"/>
            </w:tcBorders>
            <w:vAlign w:val="top"/>
          </w:tcPr>
          <w:p w14:paraId="49443A66">
            <w:pPr>
              <w:spacing w:line="308" w:lineRule="auto"/>
              <w:rPr>
                <w:rFonts w:ascii="Arial"/>
                <w:sz w:val="21"/>
              </w:rPr>
            </w:pPr>
          </w:p>
          <w:p w14:paraId="17BD1773">
            <w:pPr>
              <w:pStyle w:val="8"/>
              <w:spacing w:before="65" w:line="228" w:lineRule="auto"/>
              <w:ind w:left="113"/>
            </w:pPr>
            <w:r>
              <w:rPr>
                <w:spacing w:val="7"/>
              </w:rPr>
              <w:t>职业素质</w:t>
            </w:r>
          </w:p>
        </w:tc>
        <w:tc>
          <w:tcPr>
            <w:tcW w:w="3944" w:type="dxa"/>
            <w:vAlign w:val="top"/>
          </w:tcPr>
          <w:p w14:paraId="42A5E9B0">
            <w:pPr>
              <w:pStyle w:val="8"/>
              <w:spacing w:before="52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1</w:t>
            </w:r>
            <w:r>
              <w:rPr>
                <w:spacing w:val="6"/>
              </w:rPr>
              <w:t>）医德医风</w:t>
            </w:r>
          </w:p>
        </w:tc>
        <w:tc>
          <w:tcPr>
            <w:tcW w:w="1325" w:type="dxa"/>
            <w:vAlign w:val="top"/>
          </w:tcPr>
          <w:p w14:paraId="0B5597B1">
            <w:pPr>
              <w:pStyle w:val="8"/>
              <w:spacing w:before="51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0BDECB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222" w:type="dxa"/>
            <w:vMerge w:val="continue"/>
            <w:tcBorders>
              <w:top w:val="nil"/>
              <w:bottom w:val="nil"/>
            </w:tcBorders>
            <w:vAlign w:val="top"/>
          </w:tcPr>
          <w:p w14:paraId="3BD3DE12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  <w:bottom w:val="nil"/>
            </w:tcBorders>
            <w:vAlign w:val="top"/>
          </w:tcPr>
          <w:p w14:paraId="5BB29ACD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2F492FAE">
            <w:pPr>
              <w:pStyle w:val="8"/>
              <w:spacing w:before="54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2</w:t>
            </w:r>
            <w:r>
              <w:rPr>
                <w:spacing w:val="6"/>
              </w:rPr>
              <w:t>）沟通能力</w:t>
            </w:r>
          </w:p>
        </w:tc>
        <w:tc>
          <w:tcPr>
            <w:tcW w:w="1325" w:type="dxa"/>
            <w:vAlign w:val="top"/>
          </w:tcPr>
          <w:p w14:paraId="3C47A892">
            <w:pPr>
              <w:pStyle w:val="8"/>
              <w:spacing w:before="54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  <w:tr w14:paraId="42A8D1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222" w:type="dxa"/>
            <w:vMerge w:val="continue"/>
            <w:tcBorders>
              <w:top w:val="nil"/>
            </w:tcBorders>
            <w:vAlign w:val="top"/>
          </w:tcPr>
          <w:p w14:paraId="3E30FAAE">
            <w:pPr>
              <w:rPr>
                <w:rFonts w:ascii="Arial"/>
                <w:sz w:val="21"/>
              </w:rPr>
            </w:pPr>
          </w:p>
        </w:tc>
        <w:tc>
          <w:tcPr>
            <w:tcW w:w="1928" w:type="dxa"/>
            <w:vMerge w:val="continue"/>
            <w:tcBorders>
              <w:top w:val="nil"/>
            </w:tcBorders>
            <w:vAlign w:val="top"/>
          </w:tcPr>
          <w:p w14:paraId="7775BEAA">
            <w:pPr>
              <w:rPr>
                <w:rFonts w:ascii="Arial"/>
                <w:sz w:val="21"/>
              </w:rPr>
            </w:pPr>
          </w:p>
        </w:tc>
        <w:tc>
          <w:tcPr>
            <w:tcW w:w="3944" w:type="dxa"/>
            <w:vAlign w:val="top"/>
          </w:tcPr>
          <w:p w14:paraId="1D3AA4DA">
            <w:pPr>
              <w:pStyle w:val="8"/>
              <w:spacing w:before="55" w:line="228" w:lineRule="auto"/>
              <w:ind w:left="122"/>
            </w:pPr>
            <w:r>
              <w:rPr>
                <w:spacing w:val="6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6"/>
              </w:rPr>
              <w:t>3</w:t>
            </w:r>
            <w:r>
              <w:rPr>
                <w:spacing w:val="6"/>
              </w:rPr>
              <w:t>）人文关怀</w:t>
            </w:r>
          </w:p>
        </w:tc>
        <w:tc>
          <w:tcPr>
            <w:tcW w:w="1325" w:type="dxa"/>
            <w:vAlign w:val="top"/>
          </w:tcPr>
          <w:p w14:paraId="31BB3420">
            <w:pPr>
              <w:pStyle w:val="8"/>
              <w:spacing w:before="55" w:line="228" w:lineRule="auto"/>
              <w:ind w:left="462"/>
            </w:pPr>
            <w:r>
              <w:rPr>
                <w:spacing w:val="2"/>
              </w:rPr>
              <w:t>掌握</w:t>
            </w:r>
          </w:p>
        </w:tc>
      </w:tr>
    </w:tbl>
    <w:p w14:paraId="47BEEC93">
      <w:pPr>
        <w:rPr>
          <w:rFonts w:ascii="Arial"/>
          <w:sz w:val="21"/>
        </w:rPr>
      </w:pPr>
    </w:p>
    <w:p w14:paraId="11AAC622">
      <w:pPr>
        <w:spacing w:before="138" w:line="215" w:lineRule="auto"/>
        <w:ind w:left="2432"/>
        <w:outlineLvl w:val="0"/>
        <w:rPr>
          <w:rFonts w:ascii="等线" w:hAnsi="等线" w:eastAsia="等线" w:cs="等线"/>
          <w:b/>
          <w:bCs/>
          <w:spacing w:val="8"/>
          <w:sz w:val="35"/>
          <w:szCs w:val="35"/>
        </w:rPr>
      </w:pPr>
    </w:p>
    <w:p w14:paraId="6EF3BD84">
      <w:pPr>
        <w:spacing w:before="138" w:line="215" w:lineRule="auto"/>
        <w:ind w:left="2432"/>
        <w:outlineLvl w:val="0"/>
        <w:rPr>
          <w:rFonts w:ascii="等线" w:hAnsi="等线" w:eastAsia="等线" w:cs="等线"/>
          <w:b/>
          <w:bCs/>
          <w:spacing w:val="8"/>
          <w:sz w:val="35"/>
          <w:szCs w:val="35"/>
        </w:rPr>
      </w:pPr>
    </w:p>
    <w:p w14:paraId="3838E40C">
      <w:pPr>
        <w:spacing w:before="138" w:line="215" w:lineRule="auto"/>
        <w:ind w:left="2432"/>
        <w:outlineLvl w:val="0"/>
        <w:rPr>
          <w:rFonts w:ascii="等线" w:hAnsi="等线" w:eastAsia="等线" w:cs="等线"/>
          <w:b/>
          <w:bCs/>
          <w:spacing w:val="8"/>
          <w:sz w:val="35"/>
          <w:szCs w:val="35"/>
        </w:rPr>
      </w:pPr>
    </w:p>
    <w:p w14:paraId="3C36EB94">
      <w:pPr>
        <w:spacing w:before="138" w:line="215" w:lineRule="auto"/>
        <w:ind w:left="2432"/>
        <w:outlineLvl w:val="0"/>
        <w:rPr>
          <w:rFonts w:ascii="等线" w:hAnsi="等线" w:eastAsia="等线" w:cs="等线"/>
          <w:b/>
          <w:bCs/>
          <w:spacing w:val="8"/>
          <w:sz w:val="35"/>
          <w:szCs w:val="35"/>
        </w:rPr>
      </w:pPr>
    </w:p>
    <w:p w14:paraId="07BC049E">
      <w:pPr>
        <w:spacing w:before="138" w:line="215" w:lineRule="auto"/>
        <w:ind w:left="2432"/>
        <w:outlineLvl w:val="0"/>
        <w:rPr>
          <w:rFonts w:ascii="等线" w:hAnsi="等线" w:eastAsia="等线" w:cs="等线"/>
          <w:b/>
          <w:bCs/>
          <w:spacing w:val="8"/>
          <w:sz w:val="35"/>
          <w:szCs w:val="35"/>
        </w:rPr>
      </w:pPr>
    </w:p>
    <w:p w14:paraId="6C83CB43">
      <w:pPr>
        <w:spacing w:before="138" w:line="215" w:lineRule="auto"/>
        <w:ind w:left="2432"/>
        <w:outlineLvl w:val="0"/>
        <w:rPr>
          <w:rFonts w:ascii="等线" w:hAnsi="等线" w:eastAsia="等线" w:cs="等线"/>
          <w:b/>
          <w:bCs/>
          <w:spacing w:val="8"/>
          <w:sz w:val="35"/>
          <w:szCs w:val="35"/>
        </w:rPr>
      </w:pPr>
    </w:p>
    <w:p w14:paraId="1E79E168">
      <w:pPr>
        <w:spacing w:before="138" w:line="215" w:lineRule="auto"/>
        <w:ind w:left="2432"/>
        <w:outlineLvl w:val="0"/>
        <w:rPr>
          <w:rFonts w:ascii="等线" w:hAnsi="等线" w:eastAsia="等线" w:cs="等线"/>
          <w:b/>
          <w:bCs/>
          <w:spacing w:val="8"/>
          <w:sz w:val="35"/>
          <w:szCs w:val="35"/>
        </w:rPr>
      </w:pPr>
    </w:p>
    <w:p w14:paraId="0A013668">
      <w:pPr>
        <w:spacing w:before="138" w:line="215" w:lineRule="auto"/>
        <w:ind w:left="2432"/>
        <w:outlineLvl w:val="0"/>
        <w:rPr>
          <w:rFonts w:ascii="等线" w:hAnsi="等线" w:eastAsia="等线" w:cs="等线"/>
          <w:b/>
          <w:bCs/>
          <w:spacing w:val="8"/>
          <w:sz w:val="35"/>
          <w:szCs w:val="35"/>
        </w:rPr>
      </w:pPr>
    </w:p>
    <w:p w14:paraId="32C5D495">
      <w:pPr>
        <w:spacing w:before="138" w:line="215" w:lineRule="auto"/>
        <w:ind w:left="2432"/>
        <w:outlineLvl w:val="0"/>
        <w:rPr>
          <w:rFonts w:ascii="等线" w:hAnsi="等线" w:eastAsia="等线" w:cs="等线"/>
          <w:b/>
          <w:bCs/>
          <w:spacing w:val="8"/>
          <w:sz w:val="35"/>
          <w:szCs w:val="35"/>
        </w:rPr>
        <w:sectPr>
          <w:footerReference r:id="rId22" w:type="default"/>
          <w:pgSz w:w="11906" w:h="16839"/>
          <w:pgMar w:top="1440" w:right="1450" w:bottom="668" w:left="1456" w:header="249" w:footer="449" w:gutter="0"/>
          <w:pgNumType w:fmt="decimal" w:start="12"/>
          <w:cols w:space="720" w:num="1"/>
        </w:sectPr>
      </w:pPr>
    </w:p>
    <w:p w14:paraId="50CBC9FE">
      <w:pPr>
        <w:spacing w:before="138" w:line="215" w:lineRule="auto"/>
        <w:ind w:left="2432"/>
        <w:outlineLvl w:val="0"/>
        <w:rPr>
          <w:rFonts w:ascii="等线" w:hAnsi="等线" w:eastAsia="等线" w:cs="等线"/>
          <w:sz w:val="35"/>
          <w:szCs w:val="35"/>
        </w:rPr>
      </w:pPr>
      <w:r>
        <w:rPr>
          <w:rFonts w:ascii="等线" w:hAnsi="等线" w:eastAsia="等线" w:cs="等线"/>
          <w:b/>
          <w:bCs/>
          <w:spacing w:val="8"/>
          <w:sz w:val="35"/>
          <w:szCs w:val="35"/>
        </w:rPr>
        <w:t>第二部分</w:t>
      </w:r>
      <w:r>
        <w:rPr>
          <w:rFonts w:ascii="等线" w:hAnsi="等线" w:eastAsia="等线" w:cs="等线"/>
          <w:b/>
          <w:bCs/>
          <w:spacing w:val="26"/>
          <w:sz w:val="35"/>
          <w:szCs w:val="35"/>
        </w:rPr>
        <w:t xml:space="preserve">   </w:t>
      </w:r>
      <w:r>
        <w:rPr>
          <w:rFonts w:ascii="等线" w:hAnsi="等线" w:eastAsia="等线" w:cs="等线"/>
          <w:b/>
          <w:bCs/>
          <w:spacing w:val="8"/>
          <w:sz w:val="35"/>
          <w:szCs w:val="35"/>
        </w:rPr>
        <w:t>基础医学综合</w:t>
      </w:r>
    </w:p>
    <w:p w14:paraId="45FF397B">
      <w:pPr>
        <w:spacing w:before="97" w:line="287" w:lineRule="auto"/>
        <w:ind w:left="156" w:right="342" w:firstLine="423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7"/>
          <w:sz w:val="20"/>
          <w:szCs w:val="20"/>
        </w:rPr>
        <w:t>主要包括口腔医师必须掌握的基础医学学科的概念、原则和基本理论，以及在具体临床情</w:t>
      </w:r>
      <w:r>
        <w:rPr>
          <w:rFonts w:ascii="等线" w:hAnsi="等线" w:eastAsia="等线" w:cs="等线"/>
          <w:spacing w:val="6"/>
          <w:sz w:val="20"/>
          <w:szCs w:val="20"/>
        </w:rPr>
        <w:t>景中的应用。</w:t>
      </w:r>
    </w:p>
    <w:p w14:paraId="5E330D13">
      <w:pPr>
        <w:spacing w:before="90" w:line="215" w:lineRule="auto"/>
        <w:ind w:left="3342"/>
        <w:outlineLvl w:val="1"/>
        <w:rPr>
          <w:rFonts w:ascii="等线" w:hAnsi="等线" w:eastAsia="等线" w:cs="等线"/>
          <w:sz w:val="35"/>
          <w:szCs w:val="35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5052695</wp:posOffset>
            </wp:positionV>
            <wp:extent cx="5715000" cy="9525"/>
            <wp:effectExtent l="0" t="0" r="0" b="0"/>
            <wp:wrapNone/>
            <wp:docPr id="38" name="IM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 3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" w:name="bookmark7"/>
      <w:bookmarkEnd w:id="3"/>
      <w:r>
        <w:rPr>
          <w:rFonts w:ascii="等线" w:hAnsi="等线" w:eastAsia="等线" w:cs="等线"/>
          <w:b/>
          <w:bCs/>
          <w:spacing w:val="-6"/>
          <w:sz w:val="35"/>
          <w:szCs w:val="35"/>
        </w:rPr>
        <w:t>一</w:t>
      </w:r>
      <w:r>
        <w:rPr>
          <w:rFonts w:ascii="等线" w:hAnsi="等线" w:eastAsia="等线" w:cs="等线"/>
          <w:b/>
          <w:bCs/>
          <w:spacing w:val="-53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6"/>
          <w:sz w:val="35"/>
          <w:szCs w:val="35"/>
        </w:rPr>
        <w:t>、</w:t>
      </w:r>
      <w:r>
        <w:rPr>
          <w:rFonts w:ascii="等线" w:hAnsi="等线" w:eastAsia="等线" w:cs="等线"/>
          <w:b/>
          <w:bCs/>
          <w:spacing w:val="-65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6"/>
          <w:sz w:val="35"/>
          <w:szCs w:val="35"/>
        </w:rPr>
        <w:t>生物化学</w:t>
      </w:r>
    </w:p>
    <w:p w14:paraId="1A0C5373">
      <w:pPr>
        <w:spacing w:line="69" w:lineRule="exact"/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04ED6F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3334" w:type="dxa"/>
            <w:vAlign w:val="top"/>
          </w:tcPr>
          <w:p w14:paraId="23A9D4D2">
            <w:pPr>
              <w:pStyle w:val="8"/>
              <w:spacing w:before="40" w:line="216" w:lineRule="auto"/>
              <w:ind w:left="1360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5" w:type="dxa"/>
            <w:vAlign w:val="top"/>
          </w:tcPr>
          <w:p w14:paraId="4D20CD2B">
            <w:pPr>
              <w:pStyle w:val="8"/>
              <w:spacing w:before="46" w:line="210" w:lineRule="auto"/>
              <w:ind w:left="824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5530EFAA">
            <w:pPr>
              <w:pStyle w:val="8"/>
              <w:spacing w:before="43" w:line="213" w:lineRule="auto"/>
              <w:ind w:left="1150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5"/>
              </w:rPr>
              <w:t xml:space="preserve">       </w:t>
            </w:r>
            <w:r>
              <w:rPr>
                <w:b/>
                <w:bCs/>
              </w:rPr>
              <w:t>点</w:t>
            </w:r>
          </w:p>
        </w:tc>
      </w:tr>
      <w:tr w14:paraId="4A0C9D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85E03B5">
            <w:pPr>
              <w:spacing w:line="257" w:lineRule="auto"/>
              <w:rPr>
                <w:rFonts w:ascii="Arial"/>
                <w:sz w:val="21"/>
              </w:rPr>
            </w:pPr>
          </w:p>
          <w:p w14:paraId="472EBAB9">
            <w:pPr>
              <w:spacing w:line="257" w:lineRule="auto"/>
              <w:rPr>
                <w:rFonts w:ascii="Arial"/>
                <w:sz w:val="21"/>
              </w:rPr>
            </w:pPr>
          </w:p>
          <w:p w14:paraId="085F3E61">
            <w:pPr>
              <w:spacing w:line="257" w:lineRule="auto"/>
              <w:rPr>
                <w:rFonts w:ascii="Arial"/>
                <w:sz w:val="21"/>
              </w:rPr>
            </w:pPr>
          </w:p>
          <w:p w14:paraId="5A1148FF">
            <w:pPr>
              <w:spacing w:line="257" w:lineRule="auto"/>
              <w:rPr>
                <w:rFonts w:ascii="Arial"/>
                <w:sz w:val="21"/>
              </w:rPr>
            </w:pPr>
          </w:p>
          <w:p w14:paraId="2BC85355">
            <w:pPr>
              <w:spacing w:line="258" w:lineRule="auto"/>
              <w:rPr>
                <w:rFonts w:ascii="Arial"/>
                <w:sz w:val="21"/>
              </w:rPr>
            </w:pPr>
          </w:p>
          <w:p w14:paraId="2ED80DAD">
            <w:pPr>
              <w:pStyle w:val="8"/>
              <w:spacing w:before="68" w:line="216" w:lineRule="auto"/>
              <w:ind w:left="118"/>
            </w:pPr>
            <w:r>
              <w:rPr>
                <w:spacing w:val="6"/>
              </w:rPr>
              <w:t>一</w:t>
            </w:r>
            <w:r>
              <w:rPr>
                <w:spacing w:val="-26"/>
              </w:rPr>
              <w:t xml:space="preserve"> </w:t>
            </w:r>
            <w:r>
              <w:rPr>
                <w:spacing w:val="6"/>
              </w:rPr>
              <w:t>、蛋白质的结构与功能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270E13C">
            <w:pPr>
              <w:pStyle w:val="8"/>
              <w:spacing w:before="149" w:line="297" w:lineRule="exact"/>
              <w:ind w:left="119"/>
            </w:pPr>
            <w:r>
              <w:rPr>
                <w:spacing w:val="7"/>
                <w:position w:val="3"/>
              </w:rPr>
              <w:t>1．氨基酸与多肽</w:t>
            </w:r>
          </w:p>
        </w:tc>
        <w:tc>
          <w:tcPr>
            <w:tcW w:w="3125" w:type="dxa"/>
            <w:vAlign w:val="top"/>
          </w:tcPr>
          <w:p w14:paraId="16FBC3BD">
            <w:pPr>
              <w:pStyle w:val="8"/>
              <w:spacing w:before="3" w:line="276" w:lineRule="exact"/>
              <w:ind w:left="151"/>
            </w:pPr>
            <w:r>
              <w:rPr>
                <w:spacing w:val="5"/>
                <w:position w:val="2"/>
              </w:rPr>
              <w:t>（1）氨基酸的结构与分类</w:t>
            </w:r>
          </w:p>
        </w:tc>
      </w:tr>
      <w:tr w14:paraId="00F7C6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D3726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D3387E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E6069D8">
            <w:pPr>
              <w:pStyle w:val="8"/>
              <w:spacing w:before="4" w:line="275" w:lineRule="exact"/>
              <w:ind w:left="151"/>
            </w:pPr>
            <w:r>
              <w:rPr>
                <w:spacing w:val="3"/>
                <w:position w:val="2"/>
              </w:rPr>
              <w:t>（2）肽键与肽链</w:t>
            </w:r>
          </w:p>
        </w:tc>
      </w:tr>
      <w:tr w14:paraId="3FB72F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49D681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6A69870">
            <w:pPr>
              <w:spacing w:line="374" w:lineRule="auto"/>
              <w:rPr>
                <w:rFonts w:ascii="Arial"/>
                <w:sz w:val="21"/>
              </w:rPr>
            </w:pPr>
          </w:p>
          <w:p w14:paraId="1C359033">
            <w:pPr>
              <w:pStyle w:val="8"/>
              <w:spacing w:before="68" w:line="299" w:lineRule="exact"/>
              <w:ind w:left="115"/>
            </w:pPr>
            <w:r>
              <w:rPr>
                <w:spacing w:val="7"/>
                <w:position w:val="3"/>
              </w:rPr>
              <w:t>2．蛋白质的结构</w:t>
            </w:r>
          </w:p>
        </w:tc>
        <w:tc>
          <w:tcPr>
            <w:tcW w:w="3125" w:type="dxa"/>
            <w:vAlign w:val="top"/>
          </w:tcPr>
          <w:p w14:paraId="141A3F88">
            <w:pPr>
              <w:pStyle w:val="8"/>
              <w:spacing w:before="5" w:line="275" w:lineRule="exact"/>
              <w:ind w:left="151"/>
            </w:pPr>
            <w:r>
              <w:rPr>
                <w:spacing w:val="2"/>
                <w:position w:val="2"/>
              </w:rPr>
              <w:t>（1）一级结构</w:t>
            </w:r>
          </w:p>
        </w:tc>
      </w:tr>
      <w:tr w14:paraId="308EF6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B9203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287B72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E2F3BEA">
            <w:pPr>
              <w:pStyle w:val="8"/>
              <w:spacing w:before="3" w:line="276" w:lineRule="exact"/>
              <w:ind w:left="151"/>
            </w:pPr>
            <w:r>
              <w:rPr>
                <w:spacing w:val="-1"/>
                <w:position w:val="2"/>
              </w:rPr>
              <w:t>（2）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二级结构</w:t>
            </w:r>
          </w:p>
        </w:tc>
      </w:tr>
      <w:tr w14:paraId="300018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177B3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FBDFFC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A1F198F">
            <w:pPr>
              <w:pStyle w:val="8"/>
              <w:spacing w:before="4" w:line="276" w:lineRule="exact"/>
              <w:ind w:left="151"/>
            </w:pPr>
            <w:r>
              <w:rPr>
                <w:spacing w:val="4"/>
                <w:position w:val="2"/>
              </w:rPr>
              <w:t>（3）三级和四级结构</w:t>
            </w:r>
          </w:p>
        </w:tc>
      </w:tr>
      <w:tr w14:paraId="29757A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BA4DA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079AD9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36BE951">
            <w:pPr>
              <w:pStyle w:val="8"/>
              <w:spacing w:before="4" w:line="275" w:lineRule="exact"/>
              <w:ind w:left="151"/>
            </w:pPr>
            <w:r>
              <w:rPr>
                <w:spacing w:val="4"/>
                <w:position w:val="2"/>
              </w:rPr>
              <w:t>（4）蛋白质的分类</w:t>
            </w:r>
          </w:p>
        </w:tc>
      </w:tr>
      <w:tr w14:paraId="5FCCDD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8FFA5F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6C17344">
            <w:pPr>
              <w:pStyle w:val="8"/>
              <w:spacing w:before="7" w:line="251" w:lineRule="auto"/>
              <w:ind w:left="126" w:right="166" w:hanging="14"/>
            </w:pPr>
            <w:r>
              <w:rPr>
                <w:spacing w:val="8"/>
              </w:rPr>
              <w:t>3．蛋白质结构与功能</w:t>
            </w:r>
            <w:r>
              <w:rPr>
                <w:spacing w:val="2"/>
              </w:rPr>
              <w:t>的关系</w:t>
            </w:r>
          </w:p>
        </w:tc>
        <w:tc>
          <w:tcPr>
            <w:tcW w:w="3125" w:type="dxa"/>
            <w:vAlign w:val="top"/>
          </w:tcPr>
          <w:p w14:paraId="532DF25D">
            <w:pPr>
              <w:pStyle w:val="8"/>
              <w:spacing w:before="5" w:line="275" w:lineRule="exact"/>
              <w:ind w:left="151"/>
            </w:pPr>
            <w:r>
              <w:rPr>
                <w:spacing w:val="5"/>
                <w:position w:val="2"/>
              </w:rPr>
              <w:t>（1）一级结构与功能的关系</w:t>
            </w:r>
          </w:p>
        </w:tc>
      </w:tr>
      <w:tr w14:paraId="557E79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C3C87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6FE8F8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ABD9673">
            <w:pPr>
              <w:pStyle w:val="8"/>
              <w:spacing w:before="3" w:line="276" w:lineRule="exact"/>
              <w:ind w:left="151"/>
            </w:pPr>
            <w:r>
              <w:rPr>
                <w:spacing w:val="4"/>
                <w:position w:val="2"/>
              </w:rPr>
              <w:t>（2）</w:t>
            </w:r>
            <w:r>
              <w:rPr>
                <w:spacing w:val="-31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高级结构与功能的关系</w:t>
            </w:r>
          </w:p>
        </w:tc>
      </w:tr>
      <w:tr w14:paraId="25D83F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A866F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3AF2764">
            <w:pPr>
              <w:pStyle w:val="8"/>
              <w:spacing w:before="151" w:line="299" w:lineRule="exact"/>
              <w:ind w:left="108"/>
            </w:pPr>
            <w:r>
              <w:rPr>
                <w:spacing w:val="8"/>
                <w:position w:val="3"/>
              </w:rPr>
              <w:t>4．蛋白质的理化性质</w:t>
            </w:r>
          </w:p>
        </w:tc>
        <w:tc>
          <w:tcPr>
            <w:tcW w:w="3125" w:type="dxa"/>
            <w:vAlign w:val="top"/>
          </w:tcPr>
          <w:p w14:paraId="7791C741">
            <w:pPr>
              <w:pStyle w:val="8"/>
              <w:spacing w:before="4" w:line="242" w:lineRule="auto"/>
              <w:ind w:left="151"/>
            </w:pPr>
            <w:r>
              <w:rPr>
                <w:spacing w:val="1"/>
              </w:rPr>
              <w:t>（1）等电点</w:t>
            </w:r>
          </w:p>
        </w:tc>
      </w:tr>
      <w:tr w14:paraId="28EBA1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28244A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DDF442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8D3A377">
            <w:pPr>
              <w:pStyle w:val="8"/>
              <w:spacing w:before="4" w:line="276" w:lineRule="exact"/>
              <w:ind w:left="151"/>
            </w:pPr>
            <w:r>
              <w:rPr>
                <w:spacing w:val="3"/>
                <w:position w:val="2"/>
              </w:rPr>
              <w:t>（2）沉淀和变性</w:t>
            </w:r>
          </w:p>
        </w:tc>
      </w:tr>
      <w:tr w14:paraId="455EDB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528F198">
            <w:pPr>
              <w:spacing w:line="266" w:lineRule="auto"/>
              <w:rPr>
                <w:rFonts w:ascii="Arial"/>
                <w:sz w:val="21"/>
              </w:rPr>
            </w:pPr>
          </w:p>
          <w:p w14:paraId="3FA51666">
            <w:pPr>
              <w:spacing w:line="266" w:lineRule="auto"/>
              <w:rPr>
                <w:rFonts w:ascii="Arial"/>
                <w:sz w:val="21"/>
              </w:rPr>
            </w:pPr>
          </w:p>
          <w:p w14:paraId="5584BE17">
            <w:pPr>
              <w:spacing w:line="266" w:lineRule="auto"/>
              <w:rPr>
                <w:rFonts w:ascii="Arial"/>
                <w:sz w:val="21"/>
              </w:rPr>
            </w:pPr>
          </w:p>
          <w:p w14:paraId="468473A7">
            <w:pPr>
              <w:spacing w:line="266" w:lineRule="auto"/>
              <w:rPr>
                <w:rFonts w:ascii="Arial"/>
                <w:sz w:val="21"/>
              </w:rPr>
            </w:pPr>
          </w:p>
          <w:p w14:paraId="262B677E">
            <w:pPr>
              <w:spacing w:line="267" w:lineRule="auto"/>
              <w:rPr>
                <w:rFonts w:ascii="Arial"/>
                <w:sz w:val="21"/>
              </w:rPr>
            </w:pPr>
          </w:p>
          <w:p w14:paraId="3DC6C6F4">
            <w:pPr>
              <w:spacing w:line="267" w:lineRule="auto"/>
              <w:rPr>
                <w:rFonts w:ascii="Arial"/>
                <w:sz w:val="21"/>
              </w:rPr>
            </w:pPr>
          </w:p>
          <w:p w14:paraId="18E836E3">
            <w:pPr>
              <w:spacing w:line="267" w:lineRule="auto"/>
              <w:rPr>
                <w:rFonts w:ascii="Arial"/>
                <w:sz w:val="21"/>
              </w:rPr>
            </w:pPr>
          </w:p>
          <w:p w14:paraId="72C12A26">
            <w:pPr>
              <w:pStyle w:val="8"/>
              <w:spacing w:before="68" w:line="218" w:lineRule="auto"/>
              <w:ind w:left="121"/>
            </w:pPr>
            <w:r>
              <w:rPr>
                <w:spacing w:val="5"/>
              </w:rPr>
              <w:t>二</w:t>
            </w:r>
            <w:r>
              <w:rPr>
                <w:spacing w:val="-24"/>
              </w:rPr>
              <w:t xml:space="preserve"> </w:t>
            </w:r>
            <w:r>
              <w:rPr>
                <w:spacing w:val="5"/>
              </w:rPr>
              <w:t>、核酸的结构与功能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FCC4C92">
            <w:pPr>
              <w:pStyle w:val="8"/>
              <w:spacing w:before="292" w:line="298" w:lineRule="exact"/>
              <w:ind w:left="119"/>
            </w:pPr>
            <w:r>
              <w:rPr>
                <w:spacing w:val="7"/>
                <w:position w:val="3"/>
              </w:rPr>
              <w:t>1．核酸的化学组成</w:t>
            </w:r>
          </w:p>
        </w:tc>
        <w:tc>
          <w:tcPr>
            <w:tcW w:w="3125" w:type="dxa"/>
            <w:vAlign w:val="top"/>
          </w:tcPr>
          <w:p w14:paraId="258B28FE">
            <w:pPr>
              <w:pStyle w:val="8"/>
              <w:spacing w:before="5" w:line="247" w:lineRule="auto"/>
              <w:ind w:left="112" w:right="176" w:firstLine="38"/>
            </w:pPr>
            <w:r>
              <w:rPr>
                <w:spacing w:val="6"/>
              </w:rPr>
              <w:t>（1）基本单位核苷酸的分子组</w:t>
            </w:r>
            <w:r>
              <w:rPr>
                <w:spacing w:val="2"/>
              </w:rPr>
              <w:t>成</w:t>
            </w:r>
          </w:p>
        </w:tc>
      </w:tr>
      <w:tr w14:paraId="278BD2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0CB1F1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C6CEC5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DD81B4B">
            <w:pPr>
              <w:pStyle w:val="8"/>
              <w:spacing w:before="5" w:line="273" w:lineRule="exact"/>
              <w:ind w:left="151"/>
            </w:pPr>
            <w:r>
              <w:rPr>
                <w:spacing w:val="-2"/>
                <w:position w:val="2"/>
              </w:rPr>
              <w:t>（2）种类（</w:t>
            </w:r>
            <w:r>
              <w:rPr>
                <w:spacing w:val="-6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DNA</w:t>
            </w:r>
            <w:r>
              <w:rPr>
                <w:spacing w:val="14"/>
                <w:w w:val="101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和</w:t>
            </w:r>
            <w:r>
              <w:rPr>
                <w:spacing w:val="17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RNA）</w:t>
            </w:r>
          </w:p>
        </w:tc>
      </w:tr>
      <w:tr w14:paraId="772D73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2DB38F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979BA95">
            <w:pPr>
              <w:spacing w:line="261" w:lineRule="auto"/>
              <w:rPr>
                <w:rFonts w:ascii="Arial"/>
                <w:sz w:val="21"/>
              </w:rPr>
            </w:pPr>
          </w:p>
          <w:p w14:paraId="5EC77C03">
            <w:pPr>
              <w:spacing w:line="262" w:lineRule="auto"/>
              <w:rPr>
                <w:rFonts w:ascii="Arial"/>
                <w:sz w:val="21"/>
              </w:rPr>
            </w:pPr>
          </w:p>
          <w:p w14:paraId="3B82ABCD">
            <w:pPr>
              <w:pStyle w:val="8"/>
              <w:spacing w:before="68" w:line="299" w:lineRule="exact"/>
              <w:ind w:left="115"/>
            </w:pPr>
            <w:r>
              <w:rPr>
                <w:spacing w:val="4"/>
                <w:position w:val="3"/>
              </w:rPr>
              <w:t>2．</w:t>
            </w:r>
            <w:r>
              <w:rPr>
                <w:spacing w:val="-35"/>
                <w:position w:val="3"/>
              </w:rPr>
              <w:t xml:space="preserve"> </w:t>
            </w:r>
            <w:r>
              <w:rPr>
                <w:position w:val="3"/>
              </w:rPr>
              <w:t>DNA</w:t>
            </w:r>
            <w:r>
              <w:rPr>
                <w:spacing w:val="24"/>
                <w:w w:val="101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的结构与功能</w:t>
            </w:r>
          </w:p>
        </w:tc>
        <w:tc>
          <w:tcPr>
            <w:tcW w:w="3125" w:type="dxa"/>
            <w:vAlign w:val="top"/>
          </w:tcPr>
          <w:p w14:paraId="3848104C">
            <w:pPr>
              <w:pStyle w:val="8"/>
              <w:spacing w:before="6" w:line="242" w:lineRule="auto"/>
              <w:ind w:left="151"/>
            </w:pPr>
            <w:r>
              <w:rPr>
                <w:spacing w:val="4"/>
              </w:rPr>
              <w:t>（1）碱基组成规律</w:t>
            </w:r>
          </w:p>
        </w:tc>
      </w:tr>
      <w:tr w14:paraId="0AEB20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2E92D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4BAD92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E6FF5C1">
            <w:pPr>
              <w:pStyle w:val="8"/>
              <w:spacing w:before="6" w:line="241" w:lineRule="auto"/>
              <w:ind w:left="151"/>
            </w:pPr>
            <w:r>
              <w:rPr>
                <w:spacing w:val="2"/>
              </w:rPr>
              <w:t>（2）一级结构</w:t>
            </w:r>
          </w:p>
        </w:tc>
      </w:tr>
      <w:tr w14:paraId="19935D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9078E4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339C2A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C6DD21C">
            <w:pPr>
              <w:pStyle w:val="8"/>
              <w:spacing w:before="8"/>
              <w:ind w:left="151"/>
            </w:pPr>
            <w:r>
              <w:rPr>
                <w:spacing w:val="4"/>
              </w:rPr>
              <w:t>（3）</w:t>
            </w:r>
            <w:r>
              <w:rPr>
                <w:spacing w:val="-33"/>
              </w:rPr>
              <w:t xml:space="preserve"> </w:t>
            </w:r>
            <w:r>
              <w:rPr>
                <w:spacing w:val="4"/>
              </w:rPr>
              <w:t>二级结构-双螺旋结构</w:t>
            </w:r>
          </w:p>
        </w:tc>
      </w:tr>
      <w:tr w14:paraId="7FE72F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9EB5B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F8DB6C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907B7E2">
            <w:pPr>
              <w:pStyle w:val="8"/>
              <w:spacing w:before="6" w:line="241" w:lineRule="auto"/>
              <w:ind w:left="151"/>
            </w:pPr>
            <w:r>
              <w:rPr>
                <w:spacing w:val="-1"/>
              </w:rPr>
              <w:t>（4）</w:t>
            </w:r>
            <w:r>
              <w:rPr>
                <w:spacing w:val="-32"/>
              </w:rPr>
              <w:t xml:space="preserve"> </w:t>
            </w:r>
            <w:r>
              <w:rPr>
                <w:spacing w:val="-1"/>
              </w:rPr>
              <w:t>高级结构</w:t>
            </w:r>
          </w:p>
        </w:tc>
      </w:tr>
      <w:tr w14:paraId="0460CD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2E300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E93CC6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7C3C070">
            <w:pPr>
              <w:pStyle w:val="8"/>
              <w:spacing w:before="8"/>
              <w:ind w:left="151"/>
            </w:pPr>
            <w:r>
              <w:rPr>
                <w:spacing w:val="-3"/>
              </w:rPr>
              <w:t>（5）</w:t>
            </w:r>
            <w:r>
              <w:rPr>
                <w:spacing w:val="-25"/>
              </w:rPr>
              <w:t xml:space="preserve"> </w:t>
            </w:r>
            <w:r>
              <w:rPr>
                <w:spacing w:val="-3"/>
              </w:rPr>
              <w:t>DNA</w:t>
            </w:r>
            <w:r>
              <w:rPr>
                <w:spacing w:val="24"/>
                <w:w w:val="101"/>
              </w:rPr>
              <w:t xml:space="preserve"> </w:t>
            </w:r>
            <w:r>
              <w:rPr>
                <w:spacing w:val="-3"/>
              </w:rPr>
              <w:t>的功能</w:t>
            </w:r>
          </w:p>
        </w:tc>
      </w:tr>
      <w:tr w14:paraId="24492D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F1EDEC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F17FC8E">
            <w:pPr>
              <w:pStyle w:val="8"/>
              <w:spacing w:before="159" w:line="265" w:lineRule="auto"/>
              <w:ind w:left="109" w:right="106" w:firstLine="3"/>
            </w:pPr>
            <w:r>
              <w:rPr>
                <w:spacing w:val="6"/>
              </w:rPr>
              <w:t>3．</w:t>
            </w:r>
            <w:r>
              <w:rPr>
                <w:spacing w:val="-30"/>
              </w:rPr>
              <w:t xml:space="preserve"> </w:t>
            </w:r>
            <w:r>
              <w:t>DNA</w:t>
            </w:r>
            <w:r>
              <w:rPr>
                <w:spacing w:val="6"/>
              </w:rPr>
              <w:t xml:space="preserve"> 理化性质及其应用</w:t>
            </w:r>
          </w:p>
        </w:tc>
        <w:tc>
          <w:tcPr>
            <w:tcW w:w="3125" w:type="dxa"/>
            <w:vAlign w:val="top"/>
          </w:tcPr>
          <w:p w14:paraId="39965F44">
            <w:pPr>
              <w:pStyle w:val="8"/>
              <w:spacing w:before="6" w:line="242" w:lineRule="auto"/>
              <w:ind w:left="151"/>
            </w:pPr>
            <w:r>
              <w:t>（1）</w:t>
            </w:r>
            <w:r>
              <w:rPr>
                <w:spacing w:val="-30"/>
              </w:rPr>
              <w:t xml:space="preserve"> </w:t>
            </w:r>
            <w:r>
              <w:t>变性与复性</w:t>
            </w:r>
          </w:p>
        </w:tc>
      </w:tr>
      <w:tr w14:paraId="597CDF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7A5192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990505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1CDFC3F">
            <w:pPr>
              <w:pStyle w:val="8"/>
              <w:spacing w:before="6" w:line="241" w:lineRule="auto"/>
              <w:ind w:left="151"/>
            </w:pPr>
            <w:r>
              <w:rPr>
                <w:spacing w:val="2"/>
              </w:rPr>
              <w:t>（2）核酸杂交</w:t>
            </w:r>
          </w:p>
        </w:tc>
      </w:tr>
      <w:tr w14:paraId="16FE57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C9E0B5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C72E80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6043D1">
            <w:pPr>
              <w:pStyle w:val="8"/>
              <w:spacing w:before="8"/>
              <w:ind w:left="151"/>
            </w:pPr>
            <w:r>
              <w:rPr>
                <w:spacing w:val="4"/>
              </w:rPr>
              <w:t>（3）紫外光吸收特征</w:t>
            </w:r>
          </w:p>
        </w:tc>
      </w:tr>
      <w:tr w14:paraId="570881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18632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D991564">
            <w:pPr>
              <w:pStyle w:val="8"/>
              <w:spacing w:before="302" w:line="299" w:lineRule="exact"/>
              <w:ind w:left="108"/>
            </w:pPr>
            <w:r>
              <w:rPr>
                <w:spacing w:val="6"/>
                <w:position w:val="3"/>
              </w:rPr>
              <w:t>4．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position w:val="3"/>
              </w:rPr>
              <w:t>RNA</w:t>
            </w:r>
            <w:r>
              <w:rPr>
                <w:spacing w:val="6"/>
                <w:position w:val="3"/>
              </w:rPr>
              <w:t xml:space="preserve"> 结构与功能</w:t>
            </w:r>
          </w:p>
        </w:tc>
        <w:tc>
          <w:tcPr>
            <w:tcW w:w="3125" w:type="dxa"/>
            <w:vAlign w:val="top"/>
          </w:tcPr>
          <w:p w14:paraId="242BEF60">
            <w:pPr>
              <w:pStyle w:val="8"/>
              <w:spacing w:before="6" w:line="241" w:lineRule="auto"/>
              <w:ind w:left="151"/>
            </w:pPr>
            <w:r>
              <w:rPr>
                <w:spacing w:val="-3"/>
              </w:rPr>
              <w:t>（1）</w:t>
            </w:r>
            <w:r>
              <w:rPr>
                <w:spacing w:val="-30"/>
              </w:rPr>
              <w:t xml:space="preserve"> </w:t>
            </w:r>
            <w:r>
              <w:rPr>
                <w:spacing w:val="-3"/>
              </w:rPr>
              <w:t>mRNA</w:t>
            </w:r>
          </w:p>
        </w:tc>
      </w:tr>
      <w:tr w14:paraId="175966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731EE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E87DA4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1559668">
            <w:pPr>
              <w:pStyle w:val="8"/>
              <w:spacing w:before="7" w:line="241" w:lineRule="auto"/>
              <w:ind w:left="151"/>
            </w:pPr>
            <w:r>
              <w:t>（2）tRNA</w:t>
            </w:r>
          </w:p>
        </w:tc>
      </w:tr>
      <w:tr w14:paraId="5683AE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C834A6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543CA8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54863F7">
            <w:pPr>
              <w:pStyle w:val="8"/>
              <w:spacing w:before="7" w:line="242" w:lineRule="auto"/>
              <w:ind w:left="151"/>
            </w:pPr>
            <w:r>
              <w:rPr>
                <w:spacing w:val="-4"/>
              </w:rPr>
              <w:t>（3）</w:t>
            </w:r>
            <w:r>
              <w:rPr>
                <w:spacing w:val="-28"/>
              </w:rPr>
              <w:t xml:space="preserve"> </w:t>
            </w:r>
            <w:r>
              <w:rPr>
                <w:spacing w:val="-4"/>
              </w:rPr>
              <w:t>rRNA</w:t>
            </w:r>
          </w:p>
        </w:tc>
      </w:tr>
    </w:tbl>
    <w:p w14:paraId="61A810ED">
      <w:pPr>
        <w:spacing w:before="263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ascii="等线" w:hAnsi="等线" w:eastAsia="等线" w:cs="等线"/>
          <w:position w:val="2"/>
          <w:sz w:val="18"/>
          <w:szCs w:val="18"/>
        </w:rPr>
        <w:t xml:space="preserve">     </w:t>
      </w:r>
    </w:p>
    <w:p w14:paraId="66929D72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footerReference r:id="rId23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09BC7A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</w:trPr>
        <w:tc>
          <w:tcPr>
            <w:tcW w:w="3334" w:type="dxa"/>
            <w:vAlign w:val="top"/>
          </w:tcPr>
          <w:p w14:paraId="6AD9D53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46C9767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E12C117">
            <w:pPr>
              <w:pStyle w:val="8"/>
              <w:spacing w:before="8" w:line="275" w:lineRule="exact"/>
              <w:ind w:left="151"/>
            </w:pPr>
            <w:r>
              <w:rPr>
                <w:spacing w:val="-1"/>
                <w:position w:val="2"/>
              </w:rPr>
              <w:t>（4）其他</w:t>
            </w:r>
            <w:r>
              <w:rPr>
                <w:spacing w:val="23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RNA</w:t>
            </w:r>
          </w:p>
        </w:tc>
      </w:tr>
      <w:tr w14:paraId="411B4A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C8C01CF">
            <w:pPr>
              <w:spacing w:line="252" w:lineRule="auto"/>
              <w:rPr>
                <w:rFonts w:ascii="Arial"/>
                <w:sz w:val="21"/>
              </w:rPr>
            </w:pPr>
          </w:p>
          <w:p w14:paraId="0856D2F9">
            <w:pPr>
              <w:spacing w:line="252" w:lineRule="auto"/>
              <w:rPr>
                <w:rFonts w:ascii="Arial"/>
                <w:sz w:val="21"/>
              </w:rPr>
            </w:pPr>
          </w:p>
          <w:p w14:paraId="28629B1B">
            <w:pPr>
              <w:spacing w:line="252" w:lineRule="auto"/>
              <w:rPr>
                <w:rFonts w:ascii="Arial"/>
                <w:sz w:val="21"/>
              </w:rPr>
            </w:pPr>
          </w:p>
          <w:p w14:paraId="633D261D">
            <w:pPr>
              <w:spacing w:line="252" w:lineRule="auto"/>
              <w:rPr>
                <w:rFonts w:ascii="Arial"/>
                <w:sz w:val="21"/>
              </w:rPr>
            </w:pPr>
          </w:p>
          <w:p w14:paraId="7BD24B34">
            <w:pPr>
              <w:spacing w:line="252" w:lineRule="auto"/>
              <w:rPr>
                <w:rFonts w:ascii="Arial"/>
                <w:sz w:val="21"/>
              </w:rPr>
            </w:pPr>
          </w:p>
          <w:p w14:paraId="0958C1D9">
            <w:pPr>
              <w:spacing w:line="252" w:lineRule="auto"/>
              <w:rPr>
                <w:rFonts w:ascii="Arial"/>
                <w:sz w:val="21"/>
              </w:rPr>
            </w:pPr>
          </w:p>
          <w:p w14:paraId="00B2101F">
            <w:pPr>
              <w:spacing w:line="253" w:lineRule="auto"/>
              <w:rPr>
                <w:rFonts w:ascii="Arial"/>
                <w:sz w:val="21"/>
              </w:rPr>
            </w:pPr>
          </w:p>
          <w:p w14:paraId="5EF298F1">
            <w:pPr>
              <w:spacing w:line="253" w:lineRule="auto"/>
              <w:rPr>
                <w:rFonts w:ascii="Arial"/>
                <w:sz w:val="21"/>
              </w:rPr>
            </w:pPr>
          </w:p>
          <w:p w14:paraId="1B1B7078">
            <w:pPr>
              <w:pStyle w:val="8"/>
              <w:spacing w:before="68" w:line="216" w:lineRule="auto"/>
              <w:ind w:left="118"/>
            </w:pPr>
            <w:r>
              <w:rPr>
                <w:spacing w:val="-3"/>
              </w:rPr>
              <w:t>三</w:t>
            </w:r>
            <w:r>
              <w:rPr>
                <w:spacing w:val="-27"/>
              </w:rPr>
              <w:t xml:space="preserve"> </w:t>
            </w:r>
            <w:r>
              <w:rPr>
                <w:spacing w:val="-3"/>
              </w:rPr>
              <w:t>、酶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520B063">
            <w:pPr>
              <w:pStyle w:val="8"/>
              <w:spacing w:before="151" w:line="299" w:lineRule="exact"/>
              <w:ind w:left="119"/>
            </w:pPr>
            <w:r>
              <w:rPr>
                <w:spacing w:val="7"/>
                <w:position w:val="3"/>
              </w:rPr>
              <w:t>1．酶的催化作用</w:t>
            </w:r>
          </w:p>
        </w:tc>
        <w:tc>
          <w:tcPr>
            <w:tcW w:w="3125" w:type="dxa"/>
            <w:vAlign w:val="top"/>
          </w:tcPr>
          <w:p w14:paraId="3663E631">
            <w:pPr>
              <w:pStyle w:val="8"/>
              <w:spacing w:before="5" w:line="275" w:lineRule="exact"/>
              <w:ind w:left="151"/>
            </w:pPr>
            <w:r>
              <w:rPr>
                <w:spacing w:val="5"/>
                <w:position w:val="2"/>
              </w:rPr>
              <w:t>（1）分子结构与催化作用</w:t>
            </w:r>
          </w:p>
        </w:tc>
      </w:tr>
      <w:tr w14:paraId="2E2A64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AE3C33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C3EFB4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C0A4A1">
            <w:pPr>
              <w:pStyle w:val="8"/>
              <w:spacing w:before="3" w:line="276" w:lineRule="exact"/>
              <w:ind w:left="151"/>
            </w:pPr>
            <w:r>
              <w:rPr>
                <w:spacing w:val="4"/>
                <w:position w:val="2"/>
              </w:rPr>
              <w:t>（2）酶促反应的特点</w:t>
            </w:r>
          </w:p>
        </w:tc>
      </w:tr>
      <w:tr w14:paraId="4FE842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F67771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F8E75B7">
            <w:pPr>
              <w:pStyle w:val="8"/>
              <w:spacing w:before="299" w:line="299" w:lineRule="exact"/>
              <w:ind w:left="115"/>
            </w:pPr>
            <w:r>
              <w:rPr>
                <w:spacing w:val="4"/>
                <w:position w:val="3"/>
              </w:rPr>
              <w:t>2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．酶的辅因子</w:t>
            </w:r>
          </w:p>
        </w:tc>
        <w:tc>
          <w:tcPr>
            <w:tcW w:w="3125" w:type="dxa"/>
            <w:vAlign w:val="top"/>
          </w:tcPr>
          <w:p w14:paraId="5F62D252">
            <w:pPr>
              <w:pStyle w:val="8"/>
              <w:spacing w:before="4" w:line="276" w:lineRule="exact"/>
              <w:ind w:left="151"/>
            </w:pPr>
            <w:r>
              <w:rPr>
                <w:spacing w:val="5"/>
                <w:position w:val="2"/>
              </w:rPr>
              <w:t>（1）维生素与辅酶的关系</w:t>
            </w:r>
          </w:p>
        </w:tc>
      </w:tr>
      <w:tr w14:paraId="18B124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4FF87D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949272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D130312">
            <w:pPr>
              <w:pStyle w:val="8"/>
              <w:spacing w:before="4" w:line="275" w:lineRule="exact"/>
              <w:ind w:left="151"/>
            </w:pPr>
            <w:r>
              <w:rPr>
                <w:spacing w:val="3"/>
                <w:position w:val="2"/>
              </w:rPr>
              <w:t>（2）辅酶的作用</w:t>
            </w:r>
          </w:p>
        </w:tc>
      </w:tr>
      <w:tr w14:paraId="6A1B5F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BA5B4D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ED04DA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CDE4A2D">
            <w:pPr>
              <w:pStyle w:val="8"/>
              <w:spacing w:before="5" w:line="275" w:lineRule="exact"/>
              <w:ind w:left="151"/>
            </w:pPr>
            <w:r>
              <w:rPr>
                <w:spacing w:val="4"/>
                <w:position w:val="2"/>
              </w:rPr>
              <w:t>（3）金属离子的作用</w:t>
            </w:r>
          </w:p>
        </w:tc>
      </w:tr>
      <w:tr w14:paraId="60F98C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A9E149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C0FD7CE">
            <w:pPr>
              <w:pStyle w:val="8"/>
              <w:spacing w:before="149" w:line="298" w:lineRule="exact"/>
              <w:ind w:left="112"/>
            </w:pPr>
            <w:r>
              <w:rPr>
                <w:spacing w:val="8"/>
                <w:position w:val="3"/>
              </w:rPr>
              <w:t>3．酶促反应动力学</w:t>
            </w:r>
          </w:p>
        </w:tc>
        <w:tc>
          <w:tcPr>
            <w:tcW w:w="3125" w:type="dxa"/>
            <w:vAlign w:val="top"/>
          </w:tcPr>
          <w:p w14:paraId="6A5A7AE7">
            <w:pPr>
              <w:pStyle w:val="8"/>
              <w:spacing w:before="2" w:line="233" w:lineRule="auto"/>
              <w:ind w:left="151"/>
            </w:pPr>
            <w:r>
              <w:rPr>
                <w:spacing w:val="-10"/>
              </w:rPr>
              <w:t xml:space="preserve">（1） </w:t>
            </w:r>
            <w:r>
              <w:rPr>
                <w:i/>
                <w:iCs/>
                <w:spacing w:val="-10"/>
                <w:sz w:val="21"/>
                <w:szCs w:val="21"/>
              </w:rPr>
              <w:t>K</w:t>
            </w:r>
            <w:r>
              <w:rPr>
                <w:spacing w:val="-10"/>
                <w:position w:val="-3"/>
                <w:sz w:val="10"/>
                <w:szCs w:val="10"/>
              </w:rPr>
              <w:t>m</w:t>
            </w:r>
            <w:r>
              <w:rPr>
                <w:spacing w:val="11"/>
                <w:w w:val="102"/>
                <w:position w:val="-3"/>
                <w:sz w:val="10"/>
                <w:szCs w:val="10"/>
              </w:rPr>
              <w:t xml:space="preserve"> </w:t>
            </w:r>
            <w:r>
              <w:rPr>
                <w:spacing w:val="-10"/>
              </w:rPr>
              <w:t>和</w:t>
            </w:r>
            <w:r>
              <w:rPr>
                <w:spacing w:val="19"/>
              </w:rPr>
              <w:t xml:space="preserve"> </w:t>
            </w:r>
            <w:r>
              <w:rPr>
                <w:i/>
                <w:iCs/>
                <w:spacing w:val="-10"/>
                <w:sz w:val="21"/>
                <w:szCs w:val="21"/>
              </w:rPr>
              <w:t>V</w:t>
            </w:r>
            <w:r>
              <w:rPr>
                <w:position w:val="-3"/>
                <w:sz w:val="10"/>
                <w:szCs w:val="10"/>
              </w:rPr>
              <w:t>max</w:t>
            </w:r>
            <w:r>
              <w:rPr>
                <w:spacing w:val="21"/>
                <w:position w:val="-3"/>
                <w:sz w:val="10"/>
                <w:szCs w:val="10"/>
              </w:rPr>
              <w:t xml:space="preserve"> </w:t>
            </w:r>
            <w:r>
              <w:t>的概念</w:t>
            </w:r>
          </w:p>
        </w:tc>
      </w:tr>
      <w:tr w14:paraId="3B76E0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7E5B8F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02F344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33B905">
            <w:pPr>
              <w:pStyle w:val="8"/>
              <w:spacing w:before="4" w:line="276" w:lineRule="exact"/>
              <w:ind w:left="151"/>
            </w:pPr>
            <w:r>
              <w:rPr>
                <w:spacing w:val="4"/>
                <w:position w:val="3"/>
              </w:rPr>
              <w:t>（2）最适</w:t>
            </w:r>
            <w:r>
              <w:rPr>
                <w:spacing w:val="17"/>
                <w:w w:val="101"/>
                <w:position w:val="3"/>
              </w:rPr>
              <w:t xml:space="preserve"> </w:t>
            </w:r>
            <w:r>
              <w:rPr>
                <w:position w:val="3"/>
              </w:rPr>
              <w:t>pH</w:t>
            </w:r>
            <w:r>
              <w:rPr>
                <w:spacing w:val="4"/>
                <w:position w:val="3"/>
              </w:rPr>
              <w:t xml:space="preserve"> 值和最适温度</w:t>
            </w:r>
          </w:p>
        </w:tc>
      </w:tr>
      <w:tr w14:paraId="76BB42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226E9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2AD535F">
            <w:pPr>
              <w:pStyle w:val="8"/>
              <w:spacing w:before="297" w:line="299" w:lineRule="exact"/>
              <w:ind w:left="108"/>
            </w:pPr>
            <w:r>
              <w:rPr>
                <w:spacing w:val="8"/>
                <w:position w:val="3"/>
              </w:rPr>
              <w:t>4．抑制剂与激活剂</w:t>
            </w:r>
          </w:p>
        </w:tc>
        <w:tc>
          <w:tcPr>
            <w:tcW w:w="3125" w:type="dxa"/>
            <w:vAlign w:val="top"/>
          </w:tcPr>
          <w:p w14:paraId="4160D4F8">
            <w:pPr>
              <w:pStyle w:val="8"/>
              <w:spacing w:before="4" w:line="275" w:lineRule="exact"/>
              <w:ind w:left="151"/>
            </w:pPr>
            <w:r>
              <w:rPr>
                <w:spacing w:val="3"/>
                <w:position w:val="2"/>
              </w:rPr>
              <w:t>（1）不可逆抑制</w:t>
            </w:r>
          </w:p>
        </w:tc>
      </w:tr>
      <w:tr w14:paraId="2E1685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CD3C95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7F8533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EFB7A9A">
            <w:pPr>
              <w:pStyle w:val="8"/>
              <w:spacing w:before="3" w:line="276" w:lineRule="exact"/>
              <w:ind w:left="151"/>
            </w:pPr>
            <w:r>
              <w:rPr>
                <w:spacing w:val="3"/>
                <w:position w:val="2"/>
              </w:rPr>
              <w:t>（2）可逆性抑制</w:t>
            </w:r>
          </w:p>
        </w:tc>
      </w:tr>
      <w:tr w14:paraId="0CC8E8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1CEC01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1A700F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383DBE3">
            <w:pPr>
              <w:pStyle w:val="8"/>
              <w:spacing w:before="4" w:line="276" w:lineRule="exact"/>
              <w:ind w:left="151"/>
            </w:pPr>
            <w:r>
              <w:rPr>
                <w:spacing w:val="1"/>
                <w:position w:val="2"/>
              </w:rPr>
              <w:t>（3）激活剂</w:t>
            </w:r>
          </w:p>
        </w:tc>
      </w:tr>
      <w:tr w14:paraId="015E99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D2DCE0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F9B45D1">
            <w:pPr>
              <w:spacing w:line="259" w:lineRule="auto"/>
              <w:rPr>
                <w:rFonts w:ascii="Arial"/>
                <w:sz w:val="21"/>
              </w:rPr>
            </w:pPr>
          </w:p>
          <w:p w14:paraId="4ADF70FE">
            <w:pPr>
              <w:spacing w:line="260" w:lineRule="auto"/>
              <w:rPr>
                <w:rFonts w:ascii="Arial"/>
                <w:sz w:val="21"/>
              </w:rPr>
            </w:pPr>
          </w:p>
          <w:p w14:paraId="40F62D1F">
            <w:pPr>
              <w:pStyle w:val="8"/>
              <w:spacing w:before="68" w:line="299" w:lineRule="exact"/>
              <w:ind w:left="115"/>
            </w:pPr>
            <w:r>
              <w:rPr>
                <w:spacing w:val="7"/>
                <w:position w:val="3"/>
              </w:rPr>
              <w:t>5．酶活性的调节</w:t>
            </w:r>
          </w:p>
        </w:tc>
        <w:tc>
          <w:tcPr>
            <w:tcW w:w="3125" w:type="dxa"/>
            <w:vAlign w:val="top"/>
          </w:tcPr>
          <w:p w14:paraId="65743CB3">
            <w:pPr>
              <w:pStyle w:val="8"/>
              <w:spacing w:before="2" w:line="277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别构调节</w:t>
            </w:r>
          </w:p>
        </w:tc>
      </w:tr>
      <w:tr w14:paraId="0E8037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D21603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EC234C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0060A55">
            <w:pPr>
              <w:pStyle w:val="8"/>
              <w:spacing w:before="3" w:line="277" w:lineRule="exact"/>
              <w:ind w:left="151"/>
            </w:pPr>
            <w:r>
              <w:rPr>
                <w:spacing w:val="4"/>
                <w:position w:val="2"/>
              </w:rPr>
              <w:t>（2）化学修饰调节</w:t>
            </w:r>
          </w:p>
        </w:tc>
      </w:tr>
      <w:tr w14:paraId="0EBBEF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D1B5D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78AA52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B9F856C">
            <w:pPr>
              <w:pStyle w:val="8"/>
              <w:spacing w:before="4" w:line="275" w:lineRule="exact"/>
              <w:ind w:left="151"/>
            </w:pPr>
            <w:r>
              <w:rPr>
                <w:spacing w:val="2"/>
                <w:position w:val="2"/>
              </w:rPr>
              <w:t>（3）酶原激活</w:t>
            </w:r>
          </w:p>
        </w:tc>
      </w:tr>
      <w:tr w14:paraId="0D16C1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4E4F4F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819FBF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69F2FA">
            <w:pPr>
              <w:pStyle w:val="8"/>
              <w:spacing w:before="5" w:line="275" w:lineRule="exact"/>
              <w:ind w:left="151"/>
            </w:pPr>
            <w:r>
              <w:rPr>
                <w:spacing w:val="-5"/>
                <w:position w:val="2"/>
              </w:rPr>
              <w:t>（4）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-5"/>
                <w:position w:val="2"/>
              </w:rPr>
              <w:t>同工酶</w:t>
            </w:r>
          </w:p>
        </w:tc>
      </w:tr>
      <w:tr w14:paraId="719B17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9553FF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CD197D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A5C330">
            <w:pPr>
              <w:pStyle w:val="8"/>
              <w:spacing w:before="3" w:line="276" w:lineRule="exact"/>
              <w:ind w:left="151"/>
            </w:pPr>
            <w:r>
              <w:rPr>
                <w:spacing w:val="-3"/>
                <w:position w:val="2"/>
              </w:rPr>
              <w:t>（5）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3"/>
                <w:position w:val="2"/>
              </w:rPr>
              <w:t>关键酶</w:t>
            </w:r>
          </w:p>
        </w:tc>
      </w:tr>
      <w:tr w14:paraId="599ECD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5C4F735">
            <w:pPr>
              <w:spacing w:line="246" w:lineRule="auto"/>
              <w:rPr>
                <w:rFonts w:ascii="Arial"/>
                <w:sz w:val="21"/>
              </w:rPr>
            </w:pPr>
          </w:p>
          <w:p w14:paraId="47F2A30A">
            <w:pPr>
              <w:spacing w:line="246" w:lineRule="auto"/>
              <w:rPr>
                <w:rFonts w:ascii="Arial"/>
                <w:sz w:val="21"/>
              </w:rPr>
            </w:pPr>
          </w:p>
          <w:p w14:paraId="54170662">
            <w:pPr>
              <w:spacing w:line="246" w:lineRule="auto"/>
              <w:rPr>
                <w:rFonts w:ascii="Arial"/>
                <w:sz w:val="21"/>
              </w:rPr>
            </w:pPr>
          </w:p>
          <w:p w14:paraId="55EE0744">
            <w:pPr>
              <w:spacing w:line="246" w:lineRule="auto"/>
              <w:rPr>
                <w:rFonts w:ascii="Arial"/>
                <w:sz w:val="21"/>
              </w:rPr>
            </w:pPr>
          </w:p>
          <w:p w14:paraId="7DF7E193">
            <w:pPr>
              <w:spacing w:line="246" w:lineRule="auto"/>
              <w:rPr>
                <w:rFonts w:ascii="Arial"/>
                <w:sz w:val="21"/>
              </w:rPr>
            </w:pPr>
          </w:p>
          <w:p w14:paraId="5E5C4C25">
            <w:pPr>
              <w:spacing w:line="246" w:lineRule="auto"/>
              <w:rPr>
                <w:rFonts w:ascii="Arial"/>
                <w:sz w:val="21"/>
              </w:rPr>
            </w:pPr>
          </w:p>
          <w:p w14:paraId="0023C42D">
            <w:pPr>
              <w:spacing w:line="246" w:lineRule="auto"/>
              <w:rPr>
                <w:rFonts w:ascii="Arial"/>
                <w:sz w:val="21"/>
              </w:rPr>
            </w:pPr>
          </w:p>
          <w:p w14:paraId="4CC49FE2">
            <w:pPr>
              <w:spacing w:line="247" w:lineRule="auto"/>
              <w:rPr>
                <w:rFonts w:ascii="Arial"/>
                <w:sz w:val="21"/>
              </w:rPr>
            </w:pPr>
          </w:p>
          <w:p w14:paraId="2C1A998A">
            <w:pPr>
              <w:pStyle w:val="8"/>
              <w:spacing w:before="67" w:line="299" w:lineRule="exact"/>
              <w:ind w:left="132"/>
            </w:pPr>
            <w:r>
              <w:rPr>
                <w:spacing w:val="-2"/>
                <w:position w:val="3"/>
              </w:rPr>
              <w:t>四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、糖代谢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307BDF5">
            <w:pPr>
              <w:spacing w:line="255" w:lineRule="auto"/>
              <w:rPr>
                <w:rFonts w:ascii="Arial"/>
                <w:sz w:val="21"/>
              </w:rPr>
            </w:pPr>
          </w:p>
          <w:p w14:paraId="1E734820">
            <w:pPr>
              <w:spacing w:line="256" w:lineRule="auto"/>
              <w:rPr>
                <w:rFonts w:ascii="Arial"/>
                <w:sz w:val="21"/>
              </w:rPr>
            </w:pPr>
          </w:p>
          <w:p w14:paraId="19C9ABCA">
            <w:pPr>
              <w:pStyle w:val="8"/>
              <w:spacing w:before="68" w:line="299" w:lineRule="exact"/>
              <w:ind w:left="119"/>
            </w:pPr>
            <w:r>
              <w:rPr>
                <w:spacing w:val="7"/>
                <w:position w:val="3"/>
              </w:rPr>
              <w:t>1．糖的分解代谢</w:t>
            </w:r>
          </w:p>
        </w:tc>
        <w:tc>
          <w:tcPr>
            <w:tcW w:w="3125" w:type="dxa"/>
            <w:vAlign w:val="top"/>
          </w:tcPr>
          <w:p w14:paraId="4D8BD25E">
            <w:pPr>
              <w:pStyle w:val="8"/>
              <w:spacing w:before="3" w:line="248" w:lineRule="auto"/>
              <w:ind w:left="114" w:right="176" w:firstLine="36"/>
            </w:pPr>
            <w:r>
              <w:rPr>
                <w:spacing w:val="6"/>
              </w:rPr>
              <w:t>（1）糖酵解和无氧氧化的基本</w:t>
            </w:r>
            <w:r>
              <w:rPr>
                <w:spacing w:val="4"/>
              </w:rPr>
              <w:t>途径</w:t>
            </w:r>
            <w:r>
              <w:rPr>
                <w:spacing w:val="-21"/>
              </w:rPr>
              <w:t xml:space="preserve"> </w:t>
            </w:r>
            <w:r>
              <w:rPr>
                <w:spacing w:val="4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4"/>
              </w:rPr>
              <w:t>关键酶和生理意义</w:t>
            </w:r>
          </w:p>
        </w:tc>
      </w:tr>
      <w:tr w14:paraId="1372CA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E140F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10A4DA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69FBC75">
            <w:pPr>
              <w:pStyle w:val="8"/>
              <w:spacing w:before="5" w:line="247" w:lineRule="auto"/>
              <w:ind w:left="121" w:right="209" w:firstLine="29"/>
            </w:pPr>
            <w:r>
              <w:rPr>
                <w:spacing w:val="3"/>
              </w:rPr>
              <w:t>（2）糖有氧氧化的基本途径、</w:t>
            </w:r>
            <w:r>
              <w:rPr>
                <w:spacing w:val="7"/>
              </w:rPr>
              <w:t>关键酶和生理意义</w:t>
            </w:r>
          </w:p>
        </w:tc>
      </w:tr>
      <w:tr w14:paraId="516388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C5E4A9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159A69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6B77956">
            <w:pPr>
              <w:pStyle w:val="8"/>
              <w:spacing w:before="5" w:line="274" w:lineRule="exact"/>
              <w:ind w:left="151"/>
            </w:pPr>
            <w:r>
              <w:rPr>
                <w:spacing w:val="5"/>
                <w:position w:val="2"/>
              </w:rPr>
              <w:t>（3）三羧酸循环的生理意义</w:t>
            </w:r>
          </w:p>
        </w:tc>
      </w:tr>
      <w:tr w14:paraId="633E3D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0C03C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DA79867">
            <w:pPr>
              <w:pStyle w:val="8"/>
              <w:spacing w:before="152" w:line="299" w:lineRule="exact"/>
              <w:ind w:left="115"/>
            </w:pPr>
            <w:r>
              <w:rPr>
                <w:spacing w:val="8"/>
                <w:position w:val="3"/>
              </w:rPr>
              <w:t>2．糖原的合成与分解</w:t>
            </w:r>
          </w:p>
        </w:tc>
        <w:tc>
          <w:tcPr>
            <w:tcW w:w="3125" w:type="dxa"/>
            <w:vAlign w:val="top"/>
          </w:tcPr>
          <w:p w14:paraId="02C60937">
            <w:pPr>
              <w:pStyle w:val="8"/>
              <w:spacing w:before="6" w:line="273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肝糖原的合成</w:t>
            </w:r>
          </w:p>
        </w:tc>
      </w:tr>
      <w:tr w14:paraId="0E85B6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72628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10444A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D17619B">
            <w:pPr>
              <w:pStyle w:val="8"/>
              <w:spacing w:before="6" w:line="241" w:lineRule="auto"/>
              <w:ind w:left="151"/>
            </w:pPr>
            <w:r>
              <w:rPr>
                <w:spacing w:val="1"/>
              </w:rPr>
              <w:t>（2）</w:t>
            </w:r>
            <w:r>
              <w:rPr>
                <w:spacing w:val="-28"/>
              </w:rPr>
              <w:t xml:space="preserve"> </w:t>
            </w:r>
            <w:r>
              <w:rPr>
                <w:spacing w:val="1"/>
              </w:rPr>
              <w:t>肝糖原的分解</w:t>
            </w:r>
          </w:p>
        </w:tc>
      </w:tr>
      <w:tr w14:paraId="45FD91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A003E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D1A7110">
            <w:pPr>
              <w:pStyle w:val="8"/>
              <w:spacing w:before="300" w:line="297" w:lineRule="exact"/>
              <w:ind w:left="112"/>
            </w:pPr>
            <w:r>
              <w:rPr>
                <w:spacing w:val="6"/>
                <w:position w:val="3"/>
              </w:rPr>
              <w:t>3．糖异生</w:t>
            </w:r>
          </w:p>
        </w:tc>
        <w:tc>
          <w:tcPr>
            <w:tcW w:w="3125" w:type="dxa"/>
            <w:vAlign w:val="top"/>
          </w:tcPr>
          <w:p w14:paraId="70E1BB40">
            <w:pPr>
              <w:pStyle w:val="8"/>
              <w:spacing w:before="7" w:line="241" w:lineRule="auto"/>
              <w:ind w:left="151"/>
            </w:pPr>
            <w:r>
              <w:rPr>
                <w:spacing w:val="5"/>
              </w:rPr>
              <w:t>（1）基本途径和关键酶</w:t>
            </w:r>
          </w:p>
        </w:tc>
      </w:tr>
      <w:tr w14:paraId="562AB4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5DF17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9F2771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4783886">
            <w:pPr>
              <w:pStyle w:val="8"/>
              <w:spacing w:before="5" w:line="242" w:lineRule="auto"/>
              <w:ind w:left="151"/>
            </w:pPr>
            <w:r>
              <w:rPr>
                <w:spacing w:val="2"/>
              </w:rPr>
              <w:t>（2）生理意义</w:t>
            </w:r>
          </w:p>
        </w:tc>
      </w:tr>
      <w:tr w14:paraId="5189F7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94164C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175BBC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E89243E">
            <w:pPr>
              <w:pStyle w:val="8"/>
              <w:spacing w:before="6" w:line="242" w:lineRule="auto"/>
              <w:ind w:left="151"/>
            </w:pPr>
            <w:r>
              <w:rPr>
                <w:spacing w:val="2"/>
              </w:rPr>
              <w:t>（3）乳酸循环</w:t>
            </w:r>
          </w:p>
        </w:tc>
      </w:tr>
      <w:tr w14:paraId="41E589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D1AFF6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F10D166">
            <w:pPr>
              <w:pStyle w:val="8"/>
              <w:spacing w:before="150" w:line="299" w:lineRule="exact"/>
              <w:ind w:left="108"/>
            </w:pPr>
            <w:r>
              <w:rPr>
                <w:spacing w:val="8"/>
                <w:position w:val="3"/>
              </w:rPr>
              <w:t>4．戊糖磷酸途径</w:t>
            </w:r>
          </w:p>
        </w:tc>
        <w:tc>
          <w:tcPr>
            <w:tcW w:w="3125" w:type="dxa"/>
            <w:vAlign w:val="top"/>
          </w:tcPr>
          <w:p w14:paraId="0161B534">
            <w:pPr>
              <w:pStyle w:val="8"/>
              <w:spacing w:before="6" w:line="241" w:lineRule="auto"/>
              <w:ind w:left="151"/>
            </w:pPr>
            <w:r>
              <w:rPr>
                <w:spacing w:val="3"/>
              </w:rPr>
              <w:t>（1）</w:t>
            </w:r>
            <w:r>
              <w:rPr>
                <w:spacing w:val="-32"/>
              </w:rPr>
              <w:t xml:space="preserve"> </w:t>
            </w:r>
            <w:r>
              <w:rPr>
                <w:spacing w:val="3"/>
              </w:rPr>
              <w:t>关键酶和重要产物</w:t>
            </w:r>
          </w:p>
        </w:tc>
      </w:tr>
      <w:tr w14:paraId="091B43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8BC2C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59EEE1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2E0402">
            <w:pPr>
              <w:pStyle w:val="8"/>
              <w:spacing w:before="5" w:line="242" w:lineRule="auto"/>
              <w:ind w:left="151"/>
            </w:pPr>
            <w:r>
              <w:rPr>
                <w:spacing w:val="2"/>
              </w:rPr>
              <w:t>（2）生理意义</w:t>
            </w:r>
          </w:p>
        </w:tc>
      </w:tr>
      <w:tr w14:paraId="0A7E1F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798D0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19AF43A">
            <w:pPr>
              <w:pStyle w:val="8"/>
              <w:spacing w:before="294" w:line="299" w:lineRule="exact"/>
              <w:ind w:left="115"/>
            </w:pPr>
            <w:r>
              <w:rPr>
                <w:spacing w:val="7"/>
                <w:position w:val="3"/>
              </w:rPr>
              <w:t>5．血糖及其调节</w:t>
            </w:r>
          </w:p>
        </w:tc>
        <w:tc>
          <w:tcPr>
            <w:tcW w:w="3125" w:type="dxa"/>
            <w:vAlign w:val="top"/>
          </w:tcPr>
          <w:p w14:paraId="58C1BC4B">
            <w:pPr>
              <w:pStyle w:val="8"/>
              <w:spacing w:before="6" w:line="242" w:lineRule="auto"/>
              <w:ind w:left="151"/>
            </w:pPr>
            <w:r>
              <w:rPr>
                <w:spacing w:val="2"/>
              </w:rPr>
              <w:t>（1）血糖浓度</w:t>
            </w:r>
          </w:p>
        </w:tc>
      </w:tr>
      <w:tr w14:paraId="4584F1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4C37E0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2007F7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CA24D8E">
            <w:pPr>
              <w:pStyle w:val="8"/>
              <w:spacing w:before="5" w:line="247" w:lineRule="auto"/>
              <w:ind w:left="110" w:right="36" w:firstLine="40"/>
            </w:pPr>
            <w:r>
              <w:rPr>
                <w:spacing w:val="1"/>
              </w:rPr>
              <w:t>（2）激素的调节作用：胰岛素、</w:t>
            </w:r>
            <w:r>
              <w:rPr>
                <w:spacing w:val="6"/>
              </w:rPr>
              <w:t>胰高血糖素</w:t>
            </w:r>
            <w:r>
              <w:rPr>
                <w:spacing w:val="-18"/>
              </w:rPr>
              <w:t xml:space="preserve"> </w:t>
            </w:r>
            <w:r>
              <w:rPr>
                <w:spacing w:val="6"/>
              </w:rPr>
              <w:t>、糖皮质激素</w:t>
            </w:r>
          </w:p>
        </w:tc>
      </w:tr>
      <w:tr w14:paraId="0B67EB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75B8021">
            <w:pPr>
              <w:spacing w:line="265" w:lineRule="auto"/>
              <w:rPr>
                <w:rFonts w:ascii="Arial"/>
                <w:sz w:val="21"/>
              </w:rPr>
            </w:pPr>
          </w:p>
          <w:p w14:paraId="027A2812">
            <w:pPr>
              <w:spacing w:line="265" w:lineRule="auto"/>
              <w:rPr>
                <w:rFonts w:ascii="Arial"/>
                <w:sz w:val="21"/>
              </w:rPr>
            </w:pPr>
          </w:p>
          <w:p w14:paraId="7D7E54F8">
            <w:pPr>
              <w:spacing w:line="265" w:lineRule="auto"/>
              <w:rPr>
                <w:rFonts w:ascii="Arial"/>
                <w:sz w:val="21"/>
              </w:rPr>
            </w:pPr>
          </w:p>
          <w:p w14:paraId="3F2543C2">
            <w:pPr>
              <w:spacing w:line="265" w:lineRule="auto"/>
              <w:rPr>
                <w:rFonts w:ascii="Arial"/>
                <w:sz w:val="21"/>
              </w:rPr>
            </w:pPr>
          </w:p>
          <w:p w14:paraId="2A3E57A5">
            <w:pPr>
              <w:spacing w:line="266" w:lineRule="auto"/>
              <w:rPr>
                <w:rFonts w:ascii="Arial"/>
                <w:sz w:val="21"/>
              </w:rPr>
            </w:pPr>
          </w:p>
          <w:p w14:paraId="2E90672B">
            <w:pPr>
              <w:spacing w:line="266" w:lineRule="auto"/>
              <w:rPr>
                <w:rFonts w:ascii="Arial"/>
                <w:sz w:val="21"/>
              </w:rPr>
            </w:pPr>
          </w:p>
          <w:p w14:paraId="37C37BED">
            <w:pPr>
              <w:spacing w:line="266" w:lineRule="auto"/>
              <w:rPr>
                <w:rFonts w:ascii="Arial"/>
                <w:sz w:val="21"/>
              </w:rPr>
            </w:pPr>
          </w:p>
          <w:p w14:paraId="31730892">
            <w:pPr>
              <w:spacing w:line="266" w:lineRule="auto"/>
              <w:rPr>
                <w:rFonts w:ascii="Arial"/>
                <w:sz w:val="21"/>
              </w:rPr>
            </w:pPr>
          </w:p>
          <w:p w14:paraId="560F87FD">
            <w:pPr>
              <w:pStyle w:val="8"/>
              <w:spacing w:before="68" w:line="301" w:lineRule="exact"/>
              <w:ind w:left="121"/>
            </w:pPr>
            <w:r>
              <w:rPr>
                <w:spacing w:val="2"/>
                <w:position w:val="3"/>
              </w:rPr>
              <w:t>五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、脂质代谢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CFF9BFE">
            <w:pPr>
              <w:spacing w:line="376" w:lineRule="auto"/>
              <w:rPr>
                <w:rFonts w:ascii="Arial"/>
                <w:sz w:val="21"/>
              </w:rPr>
            </w:pPr>
          </w:p>
          <w:p w14:paraId="3F9E69E4">
            <w:pPr>
              <w:pStyle w:val="8"/>
              <w:spacing w:before="68" w:line="299" w:lineRule="exact"/>
              <w:ind w:left="119"/>
            </w:pPr>
            <w:r>
              <w:rPr>
                <w:spacing w:val="7"/>
                <w:position w:val="3"/>
              </w:rPr>
              <w:t>1．脂质的生理功能</w:t>
            </w:r>
          </w:p>
        </w:tc>
        <w:tc>
          <w:tcPr>
            <w:tcW w:w="3125" w:type="dxa"/>
            <w:vAlign w:val="top"/>
          </w:tcPr>
          <w:p w14:paraId="428C2C58">
            <w:pPr>
              <w:pStyle w:val="8"/>
              <w:spacing w:before="6" w:line="241" w:lineRule="auto"/>
              <w:ind w:left="151"/>
            </w:pPr>
            <w:r>
              <w:rPr>
                <w:spacing w:val="3"/>
              </w:rPr>
              <w:t>（1）储能和供能</w:t>
            </w:r>
          </w:p>
        </w:tc>
      </w:tr>
      <w:tr w14:paraId="675420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74EA00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14F0BD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88FAE69">
            <w:pPr>
              <w:pStyle w:val="8"/>
              <w:spacing w:before="9"/>
              <w:ind w:left="151"/>
            </w:pPr>
            <w:r>
              <w:rPr>
                <w:spacing w:val="5"/>
              </w:rPr>
              <w:t>（2）生物膜的组成成分</w:t>
            </w:r>
          </w:p>
        </w:tc>
      </w:tr>
      <w:tr w14:paraId="055835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C2E9EC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6BC4E6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494B6AF">
            <w:pPr>
              <w:pStyle w:val="8"/>
              <w:spacing w:before="6" w:line="241" w:lineRule="auto"/>
              <w:ind w:left="151"/>
            </w:pPr>
            <w:r>
              <w:rPr>
                <w:spacing w:val="5"/>
              </w:rPr>
              <w:t>（3）脂质衍生物的调节作用</w:t>
            </w:r>
          </w:p>
        </w:tc>
      </w:tr>
      <w:tr w14:paraId="4C094A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81590B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2D1E2F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0E901EC">
            <w:pPr>
              <w:pStyle w:val="8"/>
              <w:spacing w:before="7" w:line="241" w:lineRule="auto"/>
              <w:ind w:left="151"/>
            </w:pPr>
            <w:r>
              <w:rPr>
                <w:spacing w:val="2"/>
              </w:rPr>
              <w:t>（4）</w:t>
            </w:r>
            <w:r>
              <w:rPr>
                <w:spacing w:val="-30"/>
              </w:rPr>
              <w:t xml:space="preserve"> </w:t>
            </w:r>
            <w:r>
              <w:rPr>
                <w:spacing w:val="2"/>
              </w:rPr>
              <w:t>营养必需脂肪酸</w:t>
            </w:r>
          </w:p>
        </w:tc>
      </w:tr>
      <w:tr w14:paraId="0E1249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171D83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FE6D7BA">
            <w:pPr>
              <w:pStyle w:val="8"/>
              <w:spacing w:before="295" w:line="297" w:lineRule="exact"/>
              <w:ind w:left="115"/>
            </w:pPr>
            <w:r>
              <w:rPr>
                <w:spacing w:val="8"/>
                <w:position w:val="3"/>
              </w:rPr>
              <w:t>2．脂质的消化与吸收</w:t>
            </w:r>
          </w:p>
        </w:tc>
        <w:tc>
          <w:tcPr>
            <w:tcW w:w="3125" w:type="dxa"/>
            <w:vAlign w:val="top"/>
          </w:tcPr>
          <w:p w14:paraId="59ADA8C6">
            <w:pPr>
              <w:pStyle w:val="8"/>
              <w:spacing w:before="8"/>
              <w:ind w:left="151"/>
            </w:pPr>
            <w:r>
              <w:rPr>
                <w:spacing w:val="4"/>
              </w:rPr>
              <w:t>（1）脂肪乳化及消化</w:t>
            </w:r>
          </w:p>
        </w:tc>
      </w:tr>
      <w:tr w14:paraId="21DCE4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05A678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4CA553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8130242">
            <w:pPr>
              <w:pStyle w:val="8"/>
              <w:spacing w:before="7" w:line="246" w:lineRule="auto"/>
              <w:ind w:left="111" w:right="176" w:firstLine="40"/>
            </w:pPr>
            <w:r>
              <w:rPr>
                <w:spacing w:val="6"/>
              </w:rPr>
              <w:t>（2）甘油一酯合成途径及乳糜微粒</w:t>
            </w:r>
          </w:p>
        </w:tc>
      </w:tr>
      <w:tr w14:paraId="1D1519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4D8CB8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FF19D56">
            <w:pPr>
              <w:pStyle w:val="8"/>
              <w:spacing w:before="302" w:line="298" w:lineRule="exact"/>
              <w:ind w:left="112"/>
            </w:pPr>
            <w:r>
              <w:rPr>
                <w:spacing w:val="8"/>
                <w:position w:val="3"/>
              </w:rPr>
              <w:t>3．脂肪的合成代谢</w:t>
            </w:r>
          </w:p>
        </w:tc>
        <w:tc>
          <w:tcPr>
            <w:tcW w:w="3125" w:type="dxa"/>
            <w:vAlign w:val="top"/>
          </w:tcPr>
          <w:p w14:paraId="07F6937D">
            <w:pPr>
              <w:pStyle w:val="8"/>
              <w:spacing w:before="6" w:line="241" w:lineRule="auto"/>
              <w:ind w:left="151"/>
            </w:pPr>
            <w:r>
              <w:rPr>
                <w:spacing w:val="3"/>
              </w:rPr>
              <w:t>（1）合成的部位</w:t>
            </w:r>
          </w:p>
        </w:tc>
      </w:tr>
      <w:tr w14:paraId="727FFF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674FE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7FACFE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3160139">
            <w:pPr>
              <w:pStyle w:val="8"/>
              <w:spacing w:before="7" w:line="241" w:lineRule="auto"/>
              <w:ind w:left="151"/>
            </w:pPr>
            <w:r>
              <w:rPr>
                <w:spacing w:val="3"/>
              </w:rPr>
              <w:t>（2）合成的原料</w:t>
            </w:r>
          </w:p>
        </w:tc>
      </w:tr>
      <w:tr w14:paraId="54F7A9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5200BD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8F12EC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4BFEFCA">
            <w:pPr>
              <w:pStyle w:val="8"/>
              <w:spacing w:before="8"/>
              <w:ind w:left="151"/>
            </w:pPr>
            <w:r>
              <w:rPr>
                <w:spacing w:val="4"/>
              </w:rPr>
              <w:t>（3）合成的基本途径</w:t>
            </w:r>
          </w:p>
        </w:tc>
      </w:tr>
      <w:tr w14:paraId="324B19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50972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76D9AF4">
            <w:pPr>
              <w:pStyle w:val="8"/>
              <w:spacing w:before="153" w:line="298" w:lineRule="exact"/>
              <w:ind w:left="108"/>
            </w:pPr>
            <w:r>
              <w:rPr>
                <w:spacing w:val="8"/>
                <w:position w:val="3"/>
              </w:rPr>
              <w:t>4．脂肪酸的合成代谢</w:t>
            </w:r>
          </w:p>
        </w:tc>
        <w:tc>
          <w:tcPr>
            <w:tcW w:w="3125" w:type="dxa"/>
            <w:vAlign w:val="top"/>
          </w:tcPr>
          <w:p w14:paraId="61D59FAD">
            <w:pPr>
              <w:pStyle w:val="8"/>
              <w:spacing w:before="9"/>
              <w:ind w:left="151"/>
            </w:pPr>
            <w:r>
              <w:rPr>
                <w:spacing w:val="3"/>
              </w:rPr>
              <w:t>（1）合成的部位</w:t>
            </w:r>
          </w:p>
        </w:tc>
      </w:tr>
      <w:tr w14:paraId="567891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1408AD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C0FEBA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FC4434">
            <w:pPr>
              <w:pStyle w:val="8"/>
              <w:spacing w:before="6" w:line="241" w:lineRule="auto"/>
              <w:ind w:left="151"/>
            </w:pPr>
            <w:r>
              <w:rPr>
                <w:spacing w:val="3"/>
              </w:rPr>
              <w:t>（2）合成的原料</w:t>
            </w:r>
          </w:p>
        </w:tc>
      </w:tr>
      <w:tr w14:paraId="4A1032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B1328A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AD16A81">
            <w:pPr>
              <w:spacing w:line="375" w:lineRule="auto"/>
              <w:rPr>
                <w:rFonts w:ascii="Arial"/>
                <w:sz w:val="21"/>
              </w:rPr>
            </w:pPr>
          </w:p>
          <w:p w14:paraId="2B4A134B">
            <w:pPr>
              <w:pStyle w:val="8"/>
              <w:spacing w:before="68" w:line="297" w:lineRule="exact"/>
              <w:ind w:left="115"/>
            </w:pPr>
            <w:r>
              <w:rPr>
                <w:spacing w:val="7"/>
                <w:position w:val="3"/>
              </w:rPr>
              <w:t>5．脂肪的分解代谢</w:t>
            </w:r>
          </w:p>
        </w:tc>
        <w:tc>
          <w:tcPr>
            <w:tcW w:w="3125" w:type="dxa"/>
            <w:vAlign w:val="top"/>
          </w:tcPr>
          <w:p w14:paraId="55679525">
            <w:pPr>
              <w:pStyle w:val="8"/>
              <w:spacing w:before="9"/>
              <w:ind w:left="151"/>
            </w:pPr>
            <w:r>
              <w:rPr>
                <w:spacing w:val="2"/>
              </w:rPr>
              <w:t>（1）脂肪动员</w:t>
            </w:r>
          </w:p>
        </w:tc>
      </w:tr>
      <w:tr w14:paraId="50D01E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EC962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302DB3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3D8D31A">
            <w:pPr>
              <w:pStyle w:val="8"/>
              <w:spacing w:before="9" w:line="239" w:lineRule="auto"/>
              <w:ind w:left="151"/>
            </w:pPr>
            <w:r>
              <w:rPr>
                <w:spacing w:val="5"/>
              </w:rPr>
              <w:t>（2）脂肪酸β氧化的基本过程</w:t>
            </w:r>
          </w:p>
        </w:tc>
      </w:tr>
      <w:tr w14:paraId="438FB5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6B4E69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B0D5A5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35F2D5">
            <w:pPr>
              <w:pStyle w:val="8"/>
              <w:spacing w:before="8" w:line="247" w:lineRule="auto"/>
              <w:ind w:left="117" w:right="176" w:firstLine="34"/>
            </w:pPr>
            <w:r>
              <w:rPr>
                <w:spacing w:val="4"/>
              </w:rPr>
              <w:t>（3）酮体的生成</w:t>
            </w:r>
            <w:r>
              <w:rPr>
                <w:spacing w:val="-25"/>
              </w:rPr>
              <w:t xml:space="preserve"> </w:t>
            </w:r>
            <w:r>
              <w:rPr>
                <w:spacing w:val="4"/>
              </w:rPr>
              <w:t>、利用和生理</w:t>
            </w:r>
            <w:r>
              <w:rPr>
                <w:spacing w:val="3"/>
              </w:rPr>
              <w:t>意义</w:t>
            </w:r>
          </w:p>
        </w:tc>
      </w:tr>
    </w:tbl>
    <w:p w14:paraId="71FB5AF7">
      <w:pPr>
        <w:pStyle w:val="2"/>
        <w:spacing w:line="414" w:lineRule="auto"/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146050</wp:posOffset>
            </wp:positionV>
            <wp:extent cx="5715000" cy="9525"/>
            <wp:effectExtent l="0" t="0" r="0" b="0"/>
            <wp:wrapNone/>
            <wp:docPr id="40" name="IM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 40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341C76">
      <w:pPr>
        <w:spacing w:before="61" w:line="261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ascii="等线" w:hAnsi="等线" w:eastAsia="等线" w:cs="等线"/>
          <w:position w:val="2"/>
          <w:sz w:val="18"/>
          <w:szCs w:val="18"/>
        </w:rPr>
        <w:t xml:space="preserve">       </w:t>
      </w:r>
    </w:p>
    <w:p w14:paraId="5317DC19">
      <w:pPr>
        <w:spacing w:line="261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0801C0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E86A6D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47EED55">
            <w:pPr>
              <w:pStyle w:val="8"/>
              <w:spacing w:before="154" w:line="300" w:lineRule="exact"/>
              <w:ind w:left="115"/>
            </w:pPr>
            <w:r>
              <w:rPr>
                <w:spacing w:val="7"/>
                <w:position w:val="3"/>
              </w:rPr>
              <w:t>6．甘油磷脂代谢</w:t>
            </w:r>
          </w:p>
        </w:tc>
        <w:tc>
          <w:tcPr>
            <w:tcW w:w="3125" w:type="dxa"/>
            <w:vAlign w:val="top"/>
          </w:tcPr>
          <w:p w14:paraId="41EE29F9">
            <w:pPr>
              <w:pStyle w:val="8"/>
              <w:spacing w:before="8" w:line="275" w:lineRule="exact"/>
              <w:ind w:left="151"/>
            </w:pPr>
            <w:r>
              <w:rPr>
                <w:spacing w:val="4"/>
                <w:position w:val="2"/>
              </w:rPr>
              <w:t>（1）基本结构与分类</w:t>
            </w:r>
          </w:p>
        </w:tc>
      </w:tr>
      <w:tr w14:paraId="07427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F647A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70CCD0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A9BD640">
            <w:pPr>
              <w:pStyle w:val="8"/>
              <w:spacing w:before="5" w:line="275" w:lineRule="exact"/>
              <w:ind w:left="151"/>
            </w:pPr>
            <w:r>
              <w:rPr>
                <w:spacing w:val="5"/>
                <w:position w:val="2"/>
              </w:rPr>
              <w:t>（2）合成部位和合成原料</w:t>
            </w:r>
          </w:p>
        </w:tc>
      </w:tr>
      <w:tr w14:paraId="4C7B3A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BAFA9D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23A9229">
            <w:pPr>
              <w:pStyle w:val="8"/>
              <w:spacing w:before="298" w:line="300" w:lineRule="exact"/>
              <w:ind w:left="114"/>
            </w:pPr>
            <w:r>
              <w:rPr>
                <w:spacing w:val="7"/>
                <w:position w:val="3"/>
              </w:rPr>
              <w:t>7．胆固醇代谢</w:t>
            </w:r>
          </w:p>
        </w:tc>
        <w:tc>
          <w:tcPr>
            <w:tcW w:w="3125" w:type="dxa"/>
            <w:vAlign w:val="top"/>
          </w:tcPr>
          <w:p w14:paraId="16E7784B">
            <w:pPr>
              <w:pStyle w:val="8"/>
              <w:spacing w:before="3" w:line="276" w:lineRule="exact"/>
              <w:ind w:left="151"/>
            </w:pPr>
            <w:r>
              <w:rPr>
                <w:spacing w:val="4"/>
                <w:position w:val="2"/>
              </w:rPr>
              <w:t>（1）合成部位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、原料和关键酶</w:t>
            </w:r>
          </w:p>
        </w:tc>
      </w:tr>
      <w:tr w14:paraId="56FE31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25FDE9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05E7FB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C3525A5">
            <w:pPr>
              <w:pStyle w:val="8"/>
              <w:spacing w:before="4" w:line="276" w:lineRule="exact"/>
              <w:ind w:left="151"/>
            </w:pPr>
            <w:r>
              <w:rPr>
                <w:spacing w:val="3"/>
                <w:position w:val="2"/>
              </w:rPr>
              <w:t>（2）合成的调节</w:t>
            </w:r>
          </w:p>
        </w:tc>
      </w:tr>
      <w:tr w14:paraId="493DE2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1C1E4B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D44512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E15A88A">
            <w:pPr>
              <w:pStyle w:val="8"/>
              <w:spacing w:before="4" w:line="275" w:lineRule="exact"/>
              <w:ind w:left="151"/>
            </w:pPr>
            <w:r>
              <w:rPr>
                <w:spacing w:val="3"/>
                <w:position w:val="2"/>
              </w:rPr>
              <w:t>（3）转化及去路</w:t>
            </w:r>
          </w:p>
        </w:tc>
      </w:tr>
      <w:tr w14:paraId="70503B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A9F92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462153B">
            <w:pPr>
              <w:spacing w:line="369" w:lineRule="auto"/>
              <w:rPr>
                <w:rFonts w:ascii="Arial"/>
                <w:sz w:val="21"/>
              </w:rPr>
            </w:pPr>
          </w:p>
          <w:p w14:paraId="4E73147E">
            <w:pPr>
              <w:pStyle w:val="8"/>
              <w:spacing w:before="68" w:line="301" w:lineRule="exact"/>
              <w:ind w:left="114"/>
            </w:pPr>
            <w:r>
              <w:rPr>
                <w:spacing w:val="8"/>
                <w:position w:val="3"/>
              </w:rPr>
              <w:t>8．血浆脂蛋白代谢</w:t>
            </w:r>
          </w:p>
        </w:tc>
        <w:tc>
          <w:tcPr>
            <w:tcW w:w="3125" w:type="dxa"/>
            <w:vAlign w:val="top"/>
          </w:tcPr>
          <w:p w14:paraId="6596B791">
            <w:pPr>
              <w:pStyle w:val="8"/>
              <w:spacing w:before="5" w:line="275" w:lineRule="exact"/>
              <w:ind w:left="151"/>
            </w:pPr>
            <w:r>
              <w:rPr>
                <w:spacing w:val="4"/>
                <w:position w:val="2"/>
              </w:rPr>
              <w:t>（1）血脂及其组成</w:t>
            </w:r>
          </w:p>
        </w:tc>
      </w:tr>
      <w:tr w14:paraId="00837B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28E2B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67EF6B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798E341">
            <w:pPr>
              <w:pStyle w:val="8"/>
              <w:spacing w:before="4" w:line="248" w:lineRule="auto"/>
              <w:ind w:left="113" w:right="176" w:firstLine="37"/>
            </w:pPr>
            <w:r>
              <w:rPr>
                <w:spacing w:val="4"/>
              </w:rPr>
              <w:t>（2）血浆脂蛋白的分类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、代谢</w:t>
            </w:r>
            <w:r>
              <w:rPr>
                <w:spacing w:val="7"/>
              </w:rPr>
              <w:t>及功能</w:t>
            </w:r>
          </w:p>
        </w:tc>
      </w:tr>
      <w:tr w14:paraId="436A0B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CDFCFE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54D954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5A9E927">
            <w:pPr>
              <w:pStyle w:val="8"/>
              <w:spacing w:before="2" w:line="277" w:lineRule="exact"/>
              <w:ind w:left="151"/>
            </w:pPr>
            <w:r>
              <w:rPr>
                <w:spacing w:val="2"/>
                <w:position w:val="2"/>
              </w:rPr>
              <w:t>（3）血脂异常</w:t>
            </w:r>
          </w:p>
        </w:tc>
      </w:tr>
      <w:tr w14:paraId="34D808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F815E0C">
            <w:pPr>
              <w:spacing w:line="247" w:lineRule="auto"/>
              <w:rPr>
                <w:rFonts w:ascii="Arial"/>
                <w:sz w:val="21"/>
              </w:rPr>
            </w:pPr>
          </w:p>
          <w:p w14:paraId="139CC999">
            <w:pPr>
              <w:spacing w:line="247" w:lineRule="auto"/>
              <w:rPr>
                <w:rFonts w:ascii="Arial"/>
                <w:sz w:val="21"/>
              </w:rPr>
            </w:pPr>
          </w:p>
          <w:p w14:paraId="67934D48">
            <w:pPr>
              <w:spacing w:line="247" w:lineRule="auto"/>
              <w:rPr>
                <w:rFonts w:ascii="Arial"/>
                <w:sz w:val="21"/>
              </w:rPr>
            </w:pPr>
          </w:p>
          <w:p w14:paraId="516C7BFD">
            <w:pPr>
              <w:spacing w:line="247" w:lineRule="auto"/>
              <w:rPr>
                <w:rFonts w:ascii="Arial"/>
                <w:sz w:val="21"/>
              </w:rPr>
            </w:pPr>
          </w:p>
          <w:p w14:paraId="086C5E4B">
            <w:pPr>
              <w:pStyle w:val="8"/>
              <w:spacing w:before="67" w:line="217" w:lineRule="auto"/>
              <w:ind w:left="120"/>
            </w:pPr>
            <w:r>
              <w:rPr>
                <w:spacing w:val="-1"/>
              </w:rPr>
              <w:t>六</w:t>
            </w:r>
            <w:r>
              <w:rPr>
                <w:spacing w:val="-26"/>
              </w:rPr>
              <w:t xml:space="preserve"> </w:t>
            </w:r>
            <w:r>
              <w:rPr>
                <w:spacing w:val="-1"/>
              </w:rPr>
              <w:t>、</w:t>
            </w:r>
            <w:r>
              <w:rPr>
                <w:spacing w:val="-35"/>
              </w:rPr>
              <w:t xml:space="preserve"> </w:t>
            </w:r>
            <w:r>
              <w:rPr>
                <w:spacing w:val="-1"/>
              </w:rPr>
              <w:t>生物氧化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EAA1E9B">
            <w:pPr>
              <w:pStyle w:val="8"/>
              <w:spacing w:before="9" w:line="250" w:lineRule="auto"/>
              <w:ind w:left="111" w:right="176" w:firstLine="8"/>
            </w:pPr>
            <w:r>
              <w:rPr>
                <w:spacing w:val="6"/>
              </w:rPr>
              <w:t>1．</w:t>
            </w:r>
            <w:r>
              <w:t>ATP</w:t>
            </w:r>
            <w:r>
              <w:rPr>
                <w:spacing w:val="23"/>
                <w:w w:val="101"/>
              </w:rPr>
              <w:t xml:space="preserve"> </w:t>
            </w:r>
            <w:r>
              <w:rPr>
                <w:spacing w:val="6"/>
              </w:rPr>
              <w:t>与其他高能化</w:t>
            </w:r>
            <w:r>
              <w:rPr>
                <w:spacing w:val="5"/>
              </w:rPr>
              <w:t>合物</w:t>
            </w:r>
          </w:p>
        </w:tc>
        <w:tc>
          <w:tcPr>
            <w:tcW w:w="3125" w:type="dxa"/>
            <w:vAlign w:val="top"/>
          </w:tcPr>
          <w:p w14:paraId="29A671C6">
            <w:pPr>
              <w:pStyle w:val="8"/>
              <w:spacing w:before="4" w:line="275" w:lineRule="exact"/>
              <w:ind w:left="151"/>
            </w:pPr>
            <w:r>
              <w:rPr>
                <w:spacing w:val="6"/>
                <w:position w:val="2"/>
              </w:rPr>
              <w:t>（1）</w:t>
            </w:r>
            <w:r>
              <w:rPr>
                <w:position w:val="2"/>
              </w:rPr>
              <w:t>ATP</w:t>
            </w:r>
            <w:r>
              <w:rPr>
                <w:spacing w:val="6"/>
                <w:position w:val="2"/>
              </w:rPr>
              <w:t xml:space="preserve"> 循环与高能磷酸键</w:t>
            </w:r>
          </w:p>
        </w:tc>
      </w:tr>
      <w:tr w14:paraId="77B1ED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C78DE2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C71F2A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86A62A0">
            <w:pPr>
              <w:pStyle w:val="8"/>
              <w:spacing w:before="5" w:line="275" w:lineRule="exact"/>
              <w:ind w:left="151"/>
            </w:pPr>
            <w:r>
              <w:rPr>
                <w:position w:val="2"/>
              </w:rPr>
              <w:t>（2）ATP</w:t>
            </w:r>
            <w:r>
              <w:rPr>
                <w:spacing w:val="23"/>
                <w:position w:val="2"/>
              </w:rPr>
              <w:t xml:space="preserve"> </w:t>
            </w:r>
            <w:r>
              <w:rPr>
                <w:position w:val="2"/>
              </w:rPr>
              <w:t>的利用</w:t>
            </w:r>
          </w:p>
        </w:tc>
      </w:tr>
      <w:tr w14:paraId="22DE3C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9330B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241E104">
            <w:pPr>
              <w:spacing w:line="330" w:lineRule="auto"/>
              <w:rPr>
                <w:rFonts w:ascii="Arial"/>
                <w:sz w:val="21"/>
              </w:rPr>
            </w:pPr>
          </w:p>
          <w:p w14:paraId="22E439F0">
            <w:pPr>
              <w:spacing w:line="330" w:lineRule="auto"/>
              <w:rPr>
                <w:rFonts w:ascii="Arial"/>
                <w:sz w:val="21"/>
              </w:rPr>
            </w:pPr>
          </w:p>
          <w:p w14:paraId="3A8B11D6">
            <w:pPr>
              <w:pStyle w:val="8"/>
              <w:spacing w:before="68" w:line="298" w:lineRule="exact"/>
              <w:ind w:left="115"/>
            </w:pPr>
            <w:r>
              <w:rPr>
                <w:spacing w:val="7"/>
                <w:position w:val="3"/>
              </w:rPr>
              <w:t>2．氧化磷酸化</w:t>
            </w:r>
          </w:p>
        </w:tc>
        <w:tc>
          <w:tcPr>
            <w:tcW w:w="3125" w:type="dxa"/>
            <w:vAlign w:val="top"/>
          </w:tcPr>
          <w:p w14:paraId="4C2A3B11">
            <w:pPr>
              <w:pStyle w:val="8"/>
              <w:spacing w:before="3" w:line="276" w:lineRule="exact"/>
              <w:ind w:left="151"/>
            </w:pPr>
            <w:r>
              <w:rPr>
                <w:spacing w:val="5"/>
                <w:position w:val="2"/>
              </w:rPr>
              <w:t>（1）氧化磷酸化的概念</w:t>
            </w:r>
          </w:p>
        </w:tc>
      </w:tr>
      <w:tr w14:paraId="1F23BA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F6F90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E5755D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EE7121">
            <w:pPr>
              <w:pStyle w:val="8"/>
              <w:spacing w:before="4" w:line="276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两条呼吸链的组成</w:t>
            </w:r>
          </w:p>
        </w:tc>
      </w:tr>
      <w:tr w14:paraId="084F42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33372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C77928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D02CEAD">
            <w:pPr>
              <w:pStyle w:val="8"/>
              <w:spacing w:before="4" w:line="275" w:lineRule="exact"/>
              <w:ind w:left="151"/>
            </w:pPr>
            <w:r>
              <w:rPr>
                <w:spacing w:val="2"/>
                <w:position w:val="2"/>
              </w:rPr>
              <w:t>（3）</w:t>
            </w:r>
            <w:r>
              <w:rPr>
                <w:position w:val="2"/>
              </w:rPr>
              <w:t>ATP</w:t>
            </w:r>
            <w:r>
              <w:rPr>
                <w:spacing w:val="2"/>
                <w:position w:val="2"/>
              </w:rPr>
              <w:t xml:space="preserve"> 合酶</w:t>
            </w:r>
          </w:p>
        </w:tc>
      </w:tr>
      <w:tr w14:paraId="3CB711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A0A8C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3DC99B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C32EE7">
            <w:pPr>
              <w:pStyle w:val="8"/>
              <w:spacing w:before="5" w:line="275" w:lineRule="exact"/>
              <w:ind w:left="151"/>
            </w:pPr>
            <w:r>
              <w:rPr>
                <w:spacing w:val="2"/>
                <w:position w:val="2"/>
              </w:rPr>
              <w:t>（4）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position w:val="2"/>
              </w:rPr>
              <w:t>NADH</w:t>
            </w:r>
            <w:r>
              <w:rPr>
                <w:spacing w:val="24"/>
                <w:w w:val="101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向线粒体内的转运</w:t>
            </w:r>
          </w:p>
        </w:tc>
      </w:tr>
      <w:tr w14:paraId="391C3C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E671F0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1AC5BB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620E9E5">
            <w:pPr>
              <w:pStyle w:val="8"/>
              <w:spacing w:before="4" w:line="248" w:lineRule="auto"/>
              <w:ind w:left="134" w:right="176" w:firstLine="16"/>
            </w:pPr>
            <w:r>
              <w:rPr>
                <w:spacing w:val="6"/>
              </w:rPr>
              <w:t>（5）氧化磷酸化的调节及影响</w:t>
            </w:r>
            <w:r>
              <w:rPr>
                <w:spacing w:val="-6"/>
              </w:rPr>
              <w:t>因素</w:t>
            </w:r>
          </w:p>
        </w:tc>
      </w:tr>
      <w:tr w14:paraId="0EB916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EE783EB">
            <w:pPr>
              <w:spacing w:line="254" w:lineRule="auto"/>
              <w:rPr>
                <w:rFonts w:ascii="Arial"/>
                <w:sz w:val="21"/>
              </w:rPr>
            </w:pPr>
          </w:p>
          <w:p w14:paraId="475C966A">
            <w:pPr>
              <w:spacing w:line="254" w:lineRule="auto"/>
              <w:rPr>
                <w:rFonts w:ascii="Arial"/>
                <w:sz w:val="21"/>
              </w:rPr>
            </w:pPr>
          </w:p>
          <w:p w14:paraId="44431FE6">
            <w:pPr>
              <w:spacing w:line="254" w:lineRule="auto"/>
              <w:rPr>
                <w:rFonts w:ascii="Arial"/>
                <w:sz w:val="21"/>
              </w:rPr>
            </w:pPr>
          </w:p>
          <w:p w14:paraId="3E6B3536">
            <w:pPr>
              <w:spacing w:line="255" w:lineRule="auto"/>
              <w:rPr>
                <w:rFonts w:ascii="Arial"/>
                <w:sz w:val="21"/>
              </w:rPr>
            </w:pPr>
          </w:p>
          <w:p w14:paraId="214F52E0">
            <w:pPr>
              <w:spacing w:line="255" w:lineRule="auto"/>
              <w:rPr>
                <w:rFonts w:ascii="Arial"/>
                <w:sz w:val="21"/>
              </w:rPr>
            </w:pPr>
          </w:p>
          <w:p w14:paraId="1AAE1E45">
            <w:pPr>
              <w:spacing w:line="255" w:lineRule="auto"/>
              <w:rPr>
                <w:rFonts w:ascii="Arial"/>
                <w:sz w:val="21"/>
              </w:rPr>
            </w:pPr>
          </w:p>
          <w:p w14:paraId="348B01D0">
            <w:pPr>
              <w:spacing w:line="255" w:lineRule="auto"/>
              <w:rPr>
                <w:rFonts w:ascii="Arial"/>
                <w:sz w:val="21"/>
              </w:rPr>
            </w:pPr>
          </w:p>
          <w:p w14:paraId="49A9ACD5">
            <w:pPr>
              <w:spacing w:line="255" w:lineRule="auto"/>
              <w:rPr>
                <w:rFonts w:ascii="Arial"/>
                <w:sz w:val="21"/>
              </w:rPr>
            </w:pPr>
          </w:p>
          <w:p w14:paraId="69039918">
            <w:pPr>
              <w:spacing w:line="255" w:lineRule="auto"/>
              <w:rPr>
                <w:rFonts w:ascii="Arial"/>
                <w:sz w:val="21"/>
              </w:rPr>
            </w:pPr>
          </w:p>
          <w:p w14:paraId="7ADD84EA">
            <w:pPr>
              <w:pStyle w:val="8"/>
              <w:spacing w:before="68" w:line="218" w:lineRule="auto"/>
              <w:ind w:left="118"/>
            </w:pPr>
            <w:r>
              <w:rPr>
                <w:spacing w:val="4"/>
              </w:rPr>
              <w:t>七</w:t>
            </w:r>
            <w:r>
              <w:rPr>
                <w:spacing w:val="-27"/>
              </w:rPr>
              <w:t xml:space="preserve"> </w:t>
            </w:r>
            <w:r>
              <w:rPr>
                <w:spacing w:val="4"/>
              </w:rPr>
              <w:t>、氨基酸代谢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3B377DE">
            <w:pPr>
              <w:spacing w:line="368" w:lineRule="auto"/>
              <w:rPr>
                <w:rFonts w:ascii="Arial"/>
                <w:sz w:val="21"/>
              </w:rPr>
            </w:pPr>
          </w:p>
          <w:p w14:paraId="2A67B9BB">
            <w:pPr>
              <w:pStyle w:val="8"/>
              <w:spacing w:before="68" w:line="263" w:lineRule="auto"/>
              <w:ind w:left="111" w:right="166" w:firstLine="8"/>
            </w:pPr>
            <w:r>
              <w:rPr>
                <w:spacing w:val="7"/>
              </w:rPr>
              <w:t>1．蛋白质的生理功能</w:t>
            </w:r>
            <w:r>
              <w:rPr>
                <w:spacing w:val="8"/>
              </w:rPr>
              <w:t>及营养作用</w:t>
            </w:r>
          </w:p>
        </w:tc>
        <w:tc>
          <w:tcPr>
            <w:tcW w:w="3125" w:type="dxa"/>
            <w:vAlign w:val="top"/>
          </w:tcPr>
          <w:p w14:paraId="1D8811D5">
            <w:pPr>
              <w:pStyle w:val="8"/>
              <w:spacing w:before="2" w:line="248" w:lineRule="auto"/>
              <w:ind w:left="118" w:right="176" w:firstLine="33"/>
            </w:pPr>
            <w:r>
              <w:rPr>
                <w:spacing w:val="6"/>
              </w:rPr>
              <w:t>（1）氨基酸和蛋白质的生理功</w:t>
            </w:r>
            <w:r>
              <w:t>能</w:t>
            </w:r>
          </w:p>
        </w:tc>
      </w:tr>
      <w:tr w14:paraId="7B8839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3F0E1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FDD986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E1FD932">
            <w:pPr>
              <w:pStyle w:val="8"/>
              <w:spacing w:before="7" w:line="246" w:lineRule="auto"/>
              <w:ind w:left="113" w:right="176" w:firstLine="37"/>
            </w:pPr>
            <w:r>
              <w:rPr>
                <w:spacing w:val="4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营养必需氨基酸的概念和</w:t>
            </w:r>
            <w:r>
              <w:rPr>
                <w:spacing w:val="5"/>
              </w:rPr>
              <w:t>种类</w:t>
            </w:r>
          </w:p>
        </w:tc>
      </w:tr>
      <w:tr w14:paraId="11F3F7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7D3999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997BB1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6D64DE3">
            <w:pPr>
              <w:pStyle w:val="8"/>
              <w:spacing w:before="6" w:line="242" w:lineRule="auto"/>
              <w:ind w:left="151"/>
            </w:pPr>
            <w:r>
              <w:rPr>
                <w:spacing w:val="1"/>
              </w:rPr>
              <w:t>（3）氮平衡</w:t>
            </w:r>
          </w:p>
        </w:tc>
      </w:tr>
      <w:tr w14:paraId="7CDEB1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583AC2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E43E2FB">
            <w:pPr>
              <w:pStyle w:val="8"/>
              <w:spacing w:before="157" w:line="263" w:lineRule="auto"/>
              <w:ind w:left="111" w:right="166" w:firstLine="3"/>
            </w:pPr>
            <w:r>
              <w:rPr>
                <w:spacing w:val="2"/>
              </w:rPr>
              <w:t>2．蛋白质消化</w:t>
            </w:r>
            <w:r>
              <w:rPr>
                <w:spacing w:val="-18"/>
              </w:rPr>
              <w:t xml:space="preserve"> </w:t>
            </w:r>
            <w:r>
              <w:rPr>
                <w:spacing w:val="2"/>
              </w:rPr>
              <w:t>、</w:t>
            </w:r>
            <w:r>
              <w:rPr>
                <w:spacing w:val="-30"/>
              </w:rPr>
              <w:t xml:space="preserve"> </w:t>
            </w:r>
            <w:r>
              <w:rPr>
                <w:spacing w:val="2"/>
              </w:rPr>
              <w:t>吸收</w:t>
            </w:r>
            <w:r>
              <w:rPr>
                <w:spacing w:val="8"/>
              </w:rPr>
              <w:t>及腐败作用</w:t>
            </w:r>
          </w:p>
        </w:tc>
        <w:tc>
          <w:tcPr>
            <w:tcW w:w="3125" w:type="dxa"/>
            <w:vAlign w:val="top"/>
          </w:tcPr>
          <w:p w14:paraId="3EDB6E53">
            <w:pPr>
              <w:pStyle w:val="8"/>
              <w:spacing w:before="4" w:line="275" w:lineRule="exact"/>
              <w:ind w:left="151"/>
            </w:pPr>
            <w:r>
              <w:rPr>
                <w:spacing w:val="5"/>
                <w:position w:val="2"/>
              </w:rPr>
              <w:t>（1）蛋白酶在消化中的作用</w:t>
            </w:r>
          </w:p>
        </w:tc>
      </w:tr>
      <w:tr w14:paraId="3FA001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C71A2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5730BC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2285E46">
            <w:pPr>
              <w:pStyle w:val="8"/>
              <w:spacing w:before="6" w:line="273" w:lineRule="exact"/>
              <w:ind w:left="151"/>
            </w:pPr>
            <w:r>
              <w:rPr>
                <w:spacing w:val="4"/>
                <w:position w:val="2"/>
              </w:rPr>
              <w:t>（2）氨基酸的吸收</w:t>
            </w:r>
          </w:p>
        </w:tc>
      </w:tr>
      <w:tr w14:paraId="6FB556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374CCF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F0120A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030385B">
            <w:pPr>
              <w:pStyle w:val="8"/>
              <w:spacing w:before="5" w:line="242" w:lineRule="auto"/>
              <w:ind w:left="151"/>
            </w:pPr>
            <w:r>
              <w:rPr>
                <w:spacing w:val="5"/>
              </w:rPr>
              <w:t>（3）蛋白质的腐败作用</w:t>
            </w:r>
          </w:p>
        </w:tc>
      </w:tr>
      <w:tr w14:paraId="0E9C6A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F220B5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F87A520">
            <w:pPr>
              <w:pStyle w:val="8"/>
              <w:spacing w:before="300" w:line="297" w:lineRule="exact"/>
              <w:ind w:left="112"/>
            </w:pPr>
            <w:r>
              <w:rPr>
                <w:spacing w:val="8"/>
                <w:position w:val="3"/>
              </w:rPr>
              <w:t>3．氨基酸的一般代谢</w:t>
            </w:r>
          </w:p>
        </w:tc>
        <w:tc>
          <w:tcPr>
            <w:tcW w:w="3125" w:type="dxa"/>
            <w:vAlign w:val="top"/>
          </w:tcPr>
          <w:p w14:paraId="4DE1F717">
            <w:pPr>
              <w:pStyle w:val="8"/>
              <w:spacing w:before="7" w:line="241" w:lineRule="auto"/>
              <w:ind w:left="151"/>
            </w:pPr>
            <w:r>
              <w:rPr>
                <w:spacing w:val="3"/>
              </w:rPr>
              <w:t>（1）转氨基作用</w:t>
            </w:r>
          </w:p>
        </w:tc>
      </w:tr>
      <w:tr w14:paraId="5CAA34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D0932A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29B30E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BDD1A99">
            <w:pPr>
              <w:pStyle w:val="8"/>
              <w:spacing w:before="5" w:line="274" w:lineRule="exact"/>
              <w:ind w:left="151"/>
            </w:pPr>
            <w:r>
              <w:rPr>
                <w:spacing w:val="3"/>
                <w:position w:val="2"/>
              </w:rPr>
              <w:t>（2）脱氨基作用</w:t>
            </w:r>
          </w:p>
        </w:tc>
      </w:tr>
      <w:tr w14:paraId="1695F6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A5F2A7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6B1A6E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2FCFF59">
            <w:pPr>
              <w:pStyle w:val="8"/>
              <w:spacing w:before="6" w:line="241" w:lineRule="auto"/>
              <w:ind w:left="151"/>
            </w:pPr>
            <w:r>
              <w:rPr>
                <w:spacing w:val="4"/>
              </w:rPr>
              <w:t>（3）α-酮酸的代谢</w:t>
            </w:r>
          </w:p>
        </w:tc>
      </w:tr>
      <w:tr w14:paraId="2B3941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494319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ECA35E1">
            <w:pPr>
              <w:pStyle w:val="8"/>
              <w:spacing w:before="300" w:line="297" w:lineRule="exact"/>
              <w:ind w:left="108"/>
            </w:pPr>
            <w:r>
              <w:rPr>
                <w:spacing w:val="8"/>
                <w:position w:val="3"/>
              </w:rPr>
              <w:t>4．氨的代谢</w:t>
            </w:r>
          </w:p>
        </w:tc>
        <w:tc>
          <w:tcPr>
            <w:tcW w:w="3125" w:type="dxa"/>
            <w:vAlign w:val="top"/>
          </w:tcPr>
          <w:p w14:paraId="1F3A6A5A">
            <w:pPr>
              <w:pStyle w:val="8"/>
              <w:spacing w:before="7" w:line="241" w:lineRule="auto"/>
              <w:ind w:left="151"/>
            </w:pPr>
            <w:r>
              <w:rPr>
                <w:spacing w:val="2"/>
              </w:rPr>
              <w:t>（1）氨的来源</w:t>
            </w:r>
          </w:p>
        </w:tc>
      </w:tr>
      <w:tr w14:paraId="40B2F5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783D0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D7C2F3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A2AE5B">
            <w:pPr>
              <w:pStyle w:val="8"/>
              <w:spacing w:before="5" w:line="242" w:lineRule="auto"/>
              <w:ind w:left="151"/>
            </w:pPr>
            <w:r>
              <w:rPr>
                <w:spacing w:val="2"/>
              </w:rPr>
              <w:t>（2）氨的转运</w:t>
            </w:r>
          </w:p>
        </w:tc>
      </w:tr>
      <w:tr w14:paraId="44BFF6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613AF1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0A50E0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9D53EDA">
            <w:pPr>
              <w:pStyle w:val="8"/>
              <w:spacing w:before="6" w:line="242" w:lineRule="auto"/>
              <w:ind w:left="151"/>
            </w:pPr>
            <w:r>
              <w:rPr>
                <w:spacing w:val="2"/>
              </w:rPr>
              <w:t>（3）氨的去路</w:t>
            </w:r>
          </w:p>
        </w:tc>
      </w:tr>
      <w:tr w14:paraId="65A454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8F3CAD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8BAE16D">
            <w:pPr>
              <w:pStyle w:val="8"/>
              <w:spacing w:before="294" w:line="298" w:lineRule="exact"/>
              <w:ind w:left="115"/>
            </w:pPr>
            <w:r>
              <w:rPr>
                <w:spacing w:val="8"/>
                <w:position w:val="3"/>
              </w:rPr>
              <w:t>5．个别氨基酸的代谢</w:t>
            </w:r>
          </w:p>
        </w:tc>
        <w:tc>
          <w:tcPr>
            <w:tcW w:w="3125" w:type="dxa"/>
            <w:vAlign w:val="top"/>
          </w:tcPr>
          <w:p w14:paraId="447FC956">
            <w:pPr>
              <w:pStyle w:val="8"/>
              <w:spacing w:before="6" w:line="241" w:lineRule="auto"/>
              <w:ind w:left="151"/>
            </w:pPr>
            <w:r>
              <w:rPr>
                <w:spacing w:val="5"/>
              </w:rPr>
              <w:t>（1）氨基酸的脱羧基作用</w:t>
            </w:r>
          </w:p>
        </w:tc>
      </w:tr>
      <w:tr w14:paraId="2B5874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BE7463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D0055D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6AA344E">
            <w:pPr>
              <w:pStyle w:val="8"/>
              <w:spacing w:before="6" w:line="247" w:lineRule="auto"/>
              <w:ind w:left="116" w:right="209" w:firstLine="35"/>
            </w:pPr>
            <w:r>
              <w:rPr>
                <w:spacing w:val="1"/>
              </w:rPr>
              <w:t>（2）一碳单位的概念</w:t>
            </w:r>
            <w:r>
              <w:rPr>
                <w:spacing w:val="-16"/>
              </w:rPr>
              <w:t xml:space="preserve"> </w:t>
            </w:r>
            <w:r>
              <w:rPr>
                <w:spacing w:val="1"/>
              </w:rPr>
              <w:t>、来源、</w:t>
            </w:r>
            <w:r>
              <w:rPr>
                <w:spacing w:val="7"/>
              </w:rPr>
              <w:t>载体和意义</w:t>
            </w:r>
          </w:p>
        </w:tc>
      </w:tr>
      <w:tr w14:paraId="2A22C1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406D68D">
            <w:pPr>
              <w:spacing w:line="243" w:lineRule="auto"/>
              <w:rPr>
                <w:rFonts w:ascii="Arial"/>
                <w:sz w:val="21"/>
              </w:rPr>
            </w:pPr>
          </w:p>
          <w:p w14:paraId="07A914CD">
            <w:pPr>
              <w:spacing w:line="244" w:lineRule="auto"/>
              <w:rPr>
                <w:rFonts w:ascii="Arial"/>
                <w:sz w:val="21"/>
              </w:rPr>
            </w:pPr>
          </w:p>
          <w:p w14:paraId="241E6A5F">
            <w:pPr>
              <w:spacing w:line="244" w:lineRule="auto"/>
              <w:rPr>
                <w:rFonts w:ascii="Arial"/>
                <w:sz w:val="21"/>
              </w:rPr>
            </w:pPr>
          </w:p>
          <w:p w14:paraId="0E42171B">
            <w:pPr>
              <w:spacing w:line="244" w:lineRule="auto"/>
              <w:rPr>
                <w:rFonts w:ascii="Arial"/>
                <w:sz w:val="21"/>
              </w:rPr>
            </w:pPr>
          </w:p>
          <w:p w14:paraId="19E2CA67">
            <w:pPr>
              <w:pStyle w:val="8"/>
              <w:spacing w:before="68" w:line="218" w:lineRule="auto"/>
              <w:ind w:left="110"/>
            </w:pPr>
            <w:r>
              <w:rPr>
                <w:spacing w:val="5"/>
              </w:rPr>
              <w:t>八</w:t>
            </w:r>
            <w:r>
              <w:rPr>
                <w:spacing w:val="-26"/>
              </w:rPr>
              <w:t xml:space="preserve"> </w:t>
            </w:r>
            <w:r>
              <w:rPr>
                <w:spacing w:val="5"/>
              </w:rPr>
              <w:t>、核苷酸代谢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59B9F3E">
            <w:pPr>
              <w:spacing w:line="367" w:lineRule="auto"/>
              <w:rPr>
                <w:rFonts w:ascii="Arial"/>
                <w:sz w:val="21"/>
              </w:rPr>
            </w:pPr>
          </w:p>
          <w:p w14:paraId="6A1ED511">
            <w:pPr>
              <w:pStyle w:val="8"/>
              <w:spacing w:before="67" w:line="298" w:lineRule="exact"/>
              <w:ind w:left="119"/>
            </w:pPr>
            <w:r>
              <w:rPr>
                <w:spacing w:val="6"/>
                <w:position w:val="3"/>
              </w:rPr>
              <w:t>1．核苷酸代谢</w:t>
            </w:r>
          </w:p>
        </w:tc>
        <w:tc>
          <w:tcPr>
            <w:tcW w:w="3125" w:type="dxa"/>
            <w:vAlign w:val="top"/>
          </w:tcPr>
          <w:p w14:paraId="788D56EE">
            <w:pPr>
              <w:pStyle w:val="8"/>
              <w:spacing w:before="7" w:line="246" w:lineRule="auto"/>
              <w:ind w:left="115" w:right="176" w:firstLine="35"/>
            </w:pPr>
            <w:r>
              <w:rPr>
                <w:spacing w:val="4"/>
              </w:rPr>
              <w:t>（1）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嘌呤核苷酸的分解代谢产</w:t>
            </w:r>
            <w:r>
              <w:t>物</w:t>
            </w:r>
          </w:p>
        </w:tc>
      </w:tr>
      <w:tr w14:paraId="21CC2C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51EFE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16A0B4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6833680">
            <w:pPr>
              <w:pStyle w:val="8"/>
              <w:spacing w:before="8" w:line="246" w:lineRule="auto"/>
              <w:ind w:left="115" w:right="176" w:firstLine="35"/>
            </w:pPr>
            <w:r>
              <w:rPr>
                <w:spacing w:val="4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嘧啶核苷酸的分解代谢产</w:t>
            </w:r>
            <w:r>
              <w:t>物</w:t>
            </w:r>
          </w:p>
        </w:tc>
      </w:tr>
      <w:tr w14:paraId="07749D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821C6F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2A0F4D1">
            <w:pPr>
              <w:spacing w:line="366" w:lineRule="auto"/>
              <w:rPr>
                <w:rFonts w:ascii="Arial"/>
                <w:sz w:val="21"/>
              </w:rPr>
            </w:pPr>
          </w:p>
          <w:p w14:paraId="2C4D6720">
            <w:pPr>
              <w:pStyle w:val="8"/>
              <w:spacing w:before="68" w:line="298" w:lineRule="exact"/>
              <w:ind w:left="115"/>
            </w:pPr>
            <w:r>
              <w:rPr>
                <w:spacing w:val="8"/>
                <w:position w:val="3"/>
              </w:rPr>
              <w:t>2．核苷酸代谢的调节</w:t>
            </w:r>
          </w:p>
        </w:tc>
        <w:tc>
          <w:tcPr>
            <w:tcW w:w="3125" w:type="dxa"/>
            <w:vAlign w:val="top"/>
          </w:tcPr>
          <w:p w14:paraId="6B66E2FB">
            <w:pPr>
              <w:pStyle w:val="8"/>
              <w:spacing w:before="7" w:line="246" w:lineRule="auto"/>
              <w:ind w:left="118" w:right="176" w:firstLine="32"/>
            </w:pPr>
            <w:r>
              <w:rPr>
                <w:spacing w:val="6"/>
              </w:rPr>
              <w:t>（1）核苷酸合成途径的主要调</w:t>
            </w:r>
            <w:r>
              <w:rPr>
                <w:spacing w:val="2"/>
              </w:rPr>
              <w:t>节酶</w:t>
            </w:r>
          </w:p>
        </w:tc>
      </w:tr>
      <w:tr w14:paraId="6BBDE4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8FAF83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8F356F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5AF7E6C">
            <w:pPr>
              <w:pStyle w:val="8"/>
              <w:spacing w:before="8" w:line="246" w:lineRule="auto"/>
              <w:ind w:left="110" w:right="176" w:firstLine="40"/>
            </w:pPr>
            <w:r>
              <w:rPr>
                <w:spacing w:val="6"/>
              </w:rPr>
              <w:t>（2）抗核苷酸代谢药物的生化机制</w:t>
            </w:r>
          </w:p>
        </w:tc>
      </w:tr>
      <w:tr w14:paraId="37EBCC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0AC79FE">
            <w:pPr>
              <w:spacing w:line="277" w:lineRule="auto"/>
              <w:rPr>
                <w:rFonts w:ascii="Arial"/>
                <w:sz w:val="21"/>
              </w:rPr>
            </w:pPr>
          </w:p>
          <w:p w14:paraId="7834A62F">
            <w:pPr>
              <w:spacing w:line="278" w:lineRule="auto"/>
              <w:rPr>
                <w:rFonts w:ascii="Arial"/>
                <w:sz w:val="21"/>
              </w:rPr>
            </w:pPr>
          </w:p>
          <w:p w14:paraId="1CB7A3ED">
            <w:pPr>
              <w:pStyle w:val="8"/>
              <w:spacing w:before="68" w:line="218" w:lineRule="auto"/>
              <w:ind w:left="114"/>
            </w:pPr>
            <w:r>
              <w:rPr>
                <w:spacing w:val="5"/>
              </w:rPr>
              <w:t>九</w:t>
            </w:r>
            <w:r>
              <w:rPr>
                <w:spacing w:val="-20"/>
              </w:rPr>
              <w:t xml:space="preserve"> </w:t>
            </w:r>
            <w:r>
              <w:rPr>
                <w:spacing w:val="5"/>
              </w:rPr>
              <w:t>、遗传信息的传递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A1F40C3">
            <w:pPr>
              <w:pStyle w:val="8"/>
              <w:spacing w:before="153" w:line="299" w:lineRule="exact"/>
              <w:ind w:left="119"/>
            </w:pPr>
            <w:r>
              <w:rPr>
                <w:spacing w:val="7"/>
                <w:position w:val="3"/>
              </w:rPr>
              <w:t>1．遗传信息传递概述</w:t>
            </w:r>
          </w:p>
        </w:tc>
        <w:tc>
          <w:tcPr>
            <w:tcW w:w="3125" w:type="dxa"/>
            <w:vAlign w:val="top"/>
          </w:tcPr>
          <w:p w14:paraId="7BA2F1BE">
            <w:pPr>
              <w:pStyle w:val="8"/>
              <w:spacing w:before="6" w:line="241" w:lineRule="auto"/>
              <w:ind w:left="151"/>
            </w:pPr>
            <w:r>
              <w:rPr>
                <w:spacing w:val="5"/>
              </w:rPr>
              <w:t>（1）基因与基因组的概念</w:t>
            </w:r>
          </w:p>
        </w:tc>
      </w:tr>
      <w:tr w14:paraId="575BCD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BD2CC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51A0B2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99DCCE9">
            <w:pPr>
              <w:pStyle w:val="8"/>
              <w:spacing w:before="7" w:line="241" w:lineRule="auto"/>
              <w:ind w:left="151"/>
            </w:pPr>
            <w:r>
              <w:rPr>
                <w:spacing w:val="-3"/>
              </w:rPr>
              <w:t>（2）</w:t>
            </w:r>
            <w:r>
              <w:rPr>
                <w:spacing w:val="-18"/>
              </w:rPr>
              <w:t xml:space="preserve"> </w:t>
            </w:r>
            <w:r>
              <w:rPr>
                <w:spacing w:val="-3"/>
              </w:rPr>
              <w:t>中心法则</w:t>
            </w:r>
          </w:p>
        </w:tc>
      </w:tr>
      <w:tr w14:paraId="60160E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8B5EF2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14001CD">
            <w:pPr>
              <w:pStyle w:val="8"/>
              <w:spacing w:before="301" w:line="299" w:lineRule="exact"/>
              <w:ind w:left="115"/>
            </w:pPr>
            <w:r>
              <w:rPr>
                <w:spacing w:val="3"/>
                <w:position w:val="3"/>
              </w:rPr>
              <w:t>2．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position w:val="3"/>
              </w:rPr>
              <w:t>DNA</w:t>
            </w:r>
            <w:r>
              <w:rPr>
                <w:spacing w:val="2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的生物合成</w:t>
            </w:r>
          </w:p>
        </w:tc>
        <w:tc>
          <w:tcPr>
            <w:tcW w:w="3125" w:type="dxa"/>
            <w:vAlign w:val="top"/>
          </w:tcPr>
          <w:p w14:paraId="6A43E02F">
            <w:pPr>
              <w:pStyle w:val="8"/>
              <w:spacing w:before="8"/>
              <w:ind w:left="151"/>
            </w:pPr>
            <w:r>
              <w:rPr>
                <w:spacing w:val="2"/>
              </w:rPr>
              <w:t>（1）基本概念</w:t>
            </w:r>
          </w:p>
        </w:tc>
      </w:tr>
      <w:tr w14:paraId="62EFD4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2A3E68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620341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DB27283">
            <w:pPr>
              <w:pStyle w:val="8"/>
              <w:spacing w:before="6" w:line="241" w:lineRule="auto"/>
              <w:ind w:left="151"/>
            </w:pPr>
            <w:r>
              <w:rPr>
                <w:spacing w:val="2"/>
              </w:rPr>
              <w:t>（2）复制过程</w:t>
            </w:r>
          </w:p>
        </w:tc>
      </w:tr>
      <w:tr w14:paraId="65FDC9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A1F68F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9E3194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DF638D1">
            <w:pPr>
              <w:pStyle w:val="8"/>
              <w:spacing w:before="8" w:line="242" w:lineRule="auto"/>
              <w:ind w:left="151"/>
            </w:pPr>
            <w:r>
              <w:rPr>
                <w:spacing w:val="4"/>
              </w:rPr>
              <w:t>（3）逆转录的概念</w:t>
            </w:r>
          </w:p>
        </w:tc>
      </w:tr>
    </w:tbl>
    <w:p w14:paraId="3D2D1FCB">
      <w:pPr>
        <w:pStyle w:val="2"/>
        <w:spacing w:line="454" w:lineRule="auto"/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715000" cy="9525"/>
            <wp:effectExtent l="0" t="0" r="0" b="0"/>
            <wp:wrapNone/>
            <wp:docPr id="44" name="IM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 44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F29FD3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ascii="等线" w:hAnsi="等线" w:eastAsia="等线" w:cs="等线"/>
          <w:position w:val="2"/>
          <w:sz w:val="18"/>
          <w:szCs w:val="18"/>
        </w:rPr>
        <w:t xml:space="preserve">  </w:t>
      </w:r>
    </w:p>
    <w:p w14:paraId="2C41CC36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24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59AED7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B2C83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C441D2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22D14D">
            <w:pPr>
              <w:pStyle w:val="8"/>
              <w:spacing w:before="8" w:line="275" w:lineRule="exact"/>
              <w:ind w:left="151"/>
            </w:pPr>
            <w:r>
              <w:rPr>
                <w:position w:val="2"/>
              </w:rPr>
              <w:t>（4）</w:t>
            </w:r>
            <w:r>
              <w:rPr>
                <w:spacing w:val="-24"/>
                <w:position w:val="2"/>
              </w:rPr>
              <w:t xml:space="preserve"> </w:t>
            </w:r>
            <w:r>
              <w:rPr>
                <w:position w:val="2"/>
              </w:rPr>
              <w:t>DNA</w:t>
            </w:r>
            <w:r>
              <w:rPr>
                <w:spacing w:val="25"/>
                <w:position w:val="2"/>
              </w:rPr>
              <w:t xml:space="preserve"> </w:t>
            </w:r>
            <w:r>
              <w:rPr>
                <w:position w:val="2"/>
              </w:rPr>
              <w:t>的损伤与修复</w:t>
            </w:r>
          </w:p>
        </w:tc>
      </w:tr>
      <w:tr w14:paraId="76CBFB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4C8C9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ACE11B4">
            <w:pPr>
              <w:spacing w:line="369" w:lineRule="auto"/>
              <w:rPr>
                <w:rFonts w:ascii="Arial"/>
                <w:sz w:val="21"/>
              </w:rPr>
            </w:pPr>
          </w:p>
          <w:p w14:paraId="3998B9F6">
            <w:pPr>
              <w:pStyle w:val="8"/>
              <w:spacing w:before="68" w:line="299" w:lineRule="exact"/>
              <w:ind w:left="112"/>
            </w:pPr>
            <w:r>
              <w:rPr>
                <w:spacing w:val="3"/>
                <w:position w:val="3"/>
              </w:rPr>
              <w:t>3．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position w:val="3"/>
              </w:rPr>
              <w:t>RNA</w:t>
            </w:r>
            <w:r>
              <w:rPr>
                <w:spacing w:val="22"/>
                <w:w w:val="101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的生物合成</w:t>
            </w:r>
          </w:p>
        </w:tc>
        <w:tc>
          <w:tcPr>
            <w:tcW w:w="3125" w:type="dxa"/>
            <w:vAlign w:val="top"/>
          </w:tcPr>
          <w:p w14:paraId="22851122">
            <w:pPr>
              <w:pStyle w:val="8"/>
              <w:spacing w:before="5" w:line="275" w:lineRule="exact"/>
              <w:ind w:left="151"/>
            </w:pPr>
            <w:r>
              <w:rPr>
                <w:spacing w:val="2"/>
                <w:position w:val="2"/>
              </w:rPr>
              <w:t>（1）基本概念</w:t>
            </w:r>
          </w:p>
        </w:tc>
      </w:tr>
      <w:tr w14:paraId="5C9AE4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68E03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222C4B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32C88A4">
            <w:pPr>
              <w:pStyle w:val="8"/>
              <w:spacing w:before="3" w:line="248" w:lineRule="auto"/>
              <w:ind w:left="114" w:right="176" w:firstLine="37"/>
            </w:pPr>
            <w:r>
              <w:rPr>
                <w:spacing w:val="6"/>
              </w:rPr>
              <w:t>（2）转录体系的组成及转录过</w:t>
            </w:r>
            <w:r>
              <w:rPr>
                <w:spacing w:val="1"/>
              </w:rPr>
              <w:t>程</w:t>
            </w:r>
          </w:p>
        </w:tc>
      </w:tr>
      <w:tr w14:paraId="763742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C132A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2B1104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737DC07">
            <w:pPr>
              <w:pStyle w:val="8"/>
              <w:spacing w:before="5" w:line="242" w:lineRule="auto"/>
              <w:ind w:left="151"/>
            </w:pPr>
            <w:r>
              <w:rPr>
                <w:spacing w:val="4"/>
              </w:rPr>
              <w:t>（3）转录后加工过程</w:t>
            </w:r>
          </w:p>
        </w:tc>
      </w:tr>
      <w:tr w14:paraId="38FE61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42CC0F2">
            <w:pPr>
              <w:spacing w:line="349" w:lineRule="auto"/>
              <w:rPr>
                <w:rFonts w:ascii="Arial"/>
                <w:sz w:val="21"/>
              </w:rPr>
            </w:pPr>
          </w:p>
          <w:p w14:paraId="4E20D9D4">
            <w:pPr>
              <w:spacing w:line="349" w:lineRule="auto"/>
              <w:rPr>
                <w:rFonts w:ascii="Arial"/>
                <w:sz w:val="21"/>
              </w:rPr>
            </w:pPr>
          </w:p>
          <w:p w14:paraId="4BCCD100">
            <w:pPr>
              <w:pStyle w:val="8"/>
              <w:spacing w:before="68" w:line="216" w:lineRule="auto"/>
              <w:ind w:left="115"/>
            </w:pPr>
            <w:r>
              <w:rPr>
                <w:spacing w:val="5"/>
              </w:rPr>
              <w:t>十</w:t>
            </w:r>
            <w:r>
              <w:rPr>
                <w:spacing w:val="-21"/>
              </w:rPr>
              <w:t xml:space="preserve"> </w:t>
            </w:r>
            <w:r>
              <w:rPr>
                <w:spacing w:val="5"/>
              </w:rPr>
              <w:t>、蛋白质生物合成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0E50814">
            <w:pPr>
              <w:pStyle w:val="8"/>
              <w:spacing w:before="158" w:line="264" w:lineRule="auto"/>
              <w:ind w:left="114" w:right="166" w:firstLine="5"/>
            </w:pPr>
            <w:r>
              <w:rPr>
                <w:spacing w:val="7"/>
              </w:rPr>
              <w:t>1．蛋白质生物合成概</w:t>
            </w:r>
            <w:r>
              <w:t>述</w:t>
            </w:r>
          </w:p>
        </w:tc>
        <w:tc>
          <w:tcPr>
            <w:tcW w:w="3125" w:type="dxa"/>
            <w:vAlign w:val="top"/>
          </w:tcPr>
          <w:p w14:paraId="2B9A1541">
            <w:pPr>
              <w:pStyle w:val="8"/>
              <w:spacing w:before="4" w:line="276" w:lineRule="exact"/>
              <w:ind w:left="151"/>
            </w:pPr>
            <w:r>
              <w:rPr>
                <w:spacing w:val="2"/>
                <w:position w:val="2"/>
              </w:rPr>
              <w:t>（1）基本概念</w:t>
            </w:r>
          </w:p>
        </w:tc>
      </w:tr>
      <w:tr w14:paraId="2F1266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DF597D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A6D27C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BFF77EA">
            <w:pPr>
              <w:pStyle w:val="8"/>
              <w:spacing w:before="4" w:line="275" w:lineRule="exact"/>
              <w:ind w:left="151"/>
            </w:pPr>
            <w:r>
              <w:rPr>
                <w:spacing w:val="5"/>
                <w:position w:val="2"/>
              </w:rPr>
              <w:t>（2）合成体系和遗传密码</w:t>
            </w:r>
          </w:p>
        </w:tc>
      </w:tr>
      <w:tr w14:paraId="4BA153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1F46C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B8EA18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0DB46B8">
            <w:pPr>
              <w:pStyle w:val="8"/>
              <w:spacing w:before="6" w:line="273" w:lineRule="exact"/>
              <w:ind w:left="151"/>
            </w:pPr>
            <w:r>
              <w:rPr>
                <w:spacing w:val="2"/>
                <w:position w:val="2"/>
              </w:rPr>
              <w:t>（3）基本过程</w:t>
            </w:r>
          </w:p>
        </w:tc>
      </w:tr>
      <w:tr w14:paraId="7A9086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A1C6E5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FA64DD4">
            <w:pPr>
              <w:pStyle w:val="8"/>
              <w:spacing w:before="153" w:line="263" w:lineRule="auto"/>
              <w:ind w:left="129" w:right="166" w:hanging="14"/>
            </w:pPr>
            <w:r>
              <w:rPr>
                <w:spacing w:val="8"/>
              </w:rPr>
              <w:t>2．蛋白质生物合成与</w:t>
            </w:r>
            <w:r>
              <w:rPr>
                <w:spacing w:val="4"/>
              </w:rPr>
              <w:t>医学的关系</w:t>
            </w:r>
          </w:p>
        </w:tc>
        <w:tc>
          <w:tcPr>
            <w:tcW w:w="3125" w:type="dxa"/>
            <w:vAlign w:val="top"/>
          </w:tcPr>
          <w:p w14:paraId="7F34CEAF">
            <w:pPr>
              <w:pStyle w:val="8"/>
              <w:spacing w:before="4" w:line="247" w:lineRule="auto"/>
              <w:ind w:left="115" w:right="176" w:firstLine="35"/>
            </w:pPr>
            <w:r>
              <w:rPr>
                <w:spacing w:val="6"/>
              </w:rPr>
              <w:t>（1）蛋白质生物合成障碍与疾</w:t>
            </w:r>
            <w:r>
              <w:t>病</w:t>
            </w:r>
          </w:p>
        </w:tc>
      </w:tr>
      <w:tr w14:paraId="6B19D4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88314F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3E0A0F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0EADB10">
            <w:pPr>
              <w:pStyle w:val="8"/>
              <w:spacing w:before="7" w:line="241" w:lineRule="auto"/>
              <w:ind w:left="151"/>
            </w:pPr>
            <w:r>
              <w:rPr>
                <w:spacing w:val="5"/>
              </w:rPr>
              <w:t>（2）蛋白质生物合成抑制剂</w:t>
            </w:r>
          </w:p>
        </w:tc>
      </w:tr>
      <w:tr w14:paraId="3430D4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897103E">
            <w:pPr>
              <w:spacing w:line="282" w:lineRule="auto"/>
              <w:rPr>
                <w:rFonts w:ascii="Arial"/>
                <w:sz w:val="21"/>
              </w:rPr>
            </w:pPr>
          </w:p>
          <w:p w14:paraId="662F304C">
            <w:pPr>
              <w:spacing w:line="282" w:lineRule="auto"/>
              <w:rPr>
                <w:rFonts w:ascii="Arial"/>
                <w:sz w:val="21"/>
              </w:rPr>
            </w:pPr>
          </w:p>
          <w:p w14:paraId="6D64DFC6">
            <w:pPr>
              <w:spacing w:line="282" w:lineRule="auto"/>
              <w:rPr>
                <w:rFonts w:ascii="Arial"/>
                <w:sz w:val="21"/>
              </w:rPr>
            </w:pPr>
          </w:p>
          <w:p w14:paraId="2AF516E1">
            <w:pPr>
              <w:spacing w:line="283" w:lineRule="auto"/>
              <w:rPr>
                <w:rFonts w:ascii="Arial"/>
                <w:sz w:val="21"/>
              </w:rPr>
            </w:pPr>
          </w:p>
          <w:p w14:paraId="5ABE33D5">
            <w:pPr>
              <w:spacing w:line="283" w:lineRule="auto"/>
              <w:rPr>
                <w:rFonts w:ascii="Arial"/>
                <w:sz w:val="21"/>
              </w:rPr>
            </w:pPr>
          </w:p>
          <w:p w14:paraId="054CF44A">
            <w:pPr>
              <w:pStyle w:val="8"/>
              <w:spacing w:before="68" w:line="218" w:lineRule="auto"/>
              <w:ind w:left="115"/>
            </w:pPr>
            <w:r>
              <w:rPr>
                <w:spacing w:val="5"/>
              </w:rPr>
              <w:t>十一</w:t>
            </w:r>
            <w:r>
              <w:rPr>
                <w:spacing w:val="-21"/>
              </w:rPr>
              <w:t xml:space="preserve"> </w:t>
            </w:r>
            <w:r>
              <w:rPr>
                <w:spacing w:val="5"/>
              </w:rPr>
              <w:t>、基因表达调控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0B2BE48">
            <w:pPr>
              <w:spacing w:line="268" w:lineRule="auto"/>
              <w:rPr>
                <w:rFonts w:ascii="Arial"/>
                <w:sz w:val="21"/>
              </w:rPr>
            </w:pPr>
          </w:p>
          <w:p w14:paraId="1FAFE5C5">
            <w:pPr>
              <w:spacing w:line="269" w:lineRule="auto"/>
              <w:rPr>
                <w:rFonts w:ascii="Arial"/>
                <w:sz w:val="21"/>
              </w:rPr>
            </w:pPr>
          </w:p>
          <w:p w14:paraId="68EBAD65">
            <w:pPr>
              <w:spacing w:line="269" w:lineRule="auto"/>
              <w:rPr>
                <w:rFonts w:ascii="Arial"/>
                <w:sz w:val="21"/>
              </w:rPr>
            </w:pPr>
          </w:p>
          <w:p w14:paraId="1C1AA304">
            <w:pPr>
              <w:pStyle w:val="8"/>
              <w:spacing w:before="68" w:line="300" w:lineRule="exact"/>
              <w:ind w:left="119"/>
            </w:pPr>
            <w:r>
              <w:rPr>
                <w:spacing w:val="7"/>
                <w:position w:val="3"/>
              </w:rPr>
              <w:t>1．基因表达调控概述</w:t>
            </w:r>
          </w:p>
        </w:tc>
        <w:tc>
          <w:tcPr>
            <w:tcW w:w="3125" w:type="dxa"/>
            <w:vAlign w:val="top"/>
          </w:tcPr>
          <w:p w14:paraId="0809F2FF">
            <w:pPr>
              <w:pStyle w:val="8"/>
              <w:spacing w:before="6" w:line="247" w:lineRule="auto"/>
              <w:ind w:left="117" w:right="176" w:firstLine="34"/>
            </w:pPr>
            <w:r>
              <w:rPr>
                <w:spacing w:val="6"/>
              </w:rPr>
              <w:t>（1）基因表达及调控的概念和</w:t>
            </w:r>
            <w:r>
              <w:rPr>
                <w:spacing w:val="3"/>
              </w:rPr>
              <w:t>意义</w:t>
            </w:r>
          </w:p>
        </w:tc>
      </w:tr>
      <w:tr w14:paraId="2B56AA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3DF550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E787EE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44053D9">
            <w:pPr>
              <w:pStyle w:val="8"/>
              <w:spacing w:before="4" w:line="275" w:lineRule="exact"/>
              <w:ind w:left="151"/>
            </w:pPr>
            <w:r>
              <w:rPr>
                <w:spacing w:val="5"/>
                <w:position w:val="2"/>
              </w:rPr>
              <w:t>（2）基因表达的时空性</w:t>
            </w:r>
          </w:p>
        </w:tc>
      </w:tr>
      <w:tr w14:paraId="0C92FB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48C663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0F88AB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B6347CA">
            <w:pPr>
              <w:pStyle w:val="8"/>
              <w:spacing w:before="6" w:line="247" w:lineRule="auto"/>
              <w:ind w:left="123" w:right="176" w:firstLine="27"/>
            </w:pPr>
            <w:r>
              <w:rPr>
                <w:spacing w:val="4"/>
              </w:rPr>
              <w:t>（3）基因的组成性表达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、诱导</w:t>
            </w:r>
            <w:r>
              <w:rPr>
                <w:spacing w:val="3"/>
              </w:rPr>
              <w:t>与阻遏</w:t>
            </w:r>
          </w:p>
        </w:tc>
      </w:tr>
      <w:tr w14:paraId="7AA6E4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EB4A5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E21378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1805C5C">
            <w:pPr>
              <w:pStyle w:val="8"/>
              <w:spacing w:before="7" w:line="241" w:lineRule="auto"/>
              <w:ind w:left="151"/>
            </w:pPr>
            <w:r>
              <w:rPr>
                <w:spacing w:val="5"/>
              </w:rPr>
              <w:t>（4）基因表达的多级调控</w:t>
            </w:r>
          </w:p>
        </w:tc>
      </w:tr>
      <w:tr w14:paraId="016B7E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C77E8F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217F3A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2281776">
            <w:pPr>
              <w:pStyle w:val="8"/>
              <w:spacing w:before="5" w:line="242" w:lineRule="auto"/>
              <w:ind w:left="151"/>
            </w:pPr>
            <w:r>
              <w:rPr>
                <w:spacing w:val="6"/>
              </w:rPr>
              <w:t>（5）基因表达调控的基本要素</w:t>
            </w:r>
          </w:p>
        </w:tc>
      </w:tr>
      <w:tr w14:paraId="6E5392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792AD7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D484345">
            <w:pPr>
              <w:pStyle w:val="8"/>
              <w:spacing w:before="293" w:line="264" w:lineRule="auto"/>
              <w:ind w:left="110" w:right="166" w:firstLine="4"/>
            </w:pPr>
            <w:r>
              <w:rPr>
                <w:spacing w:val="8"/>
              </w:rPr>
              <w:t>2．基因表达调控的基</w:t>
            </w:r>
            <w:r>
              <w:rPr>
                <w:spacing w:val="7"/>
              </w:rPr>
              <w:t>本原理</w:t>
            </w:r>
          </w:p>
        </w:tc>
        <w:tc>
          <w:tcPr>
            <w:tcW w:w="3125" w:type="dxa"/>
            <w:vAlign w:val="top"/>
          </w:tcPr>
          <w:p w14:paraId="065E7E4D">
            <w:pPr>
              <w:pStyle w:val="8"/>
              <w:spacing w:before="7" w:line="246" w:lineRule="auto"/>
              <w:ind w:left="113" w:right="176" w:firstLine="38"/>
            </w:pPr>
            <w:r>
              <w:rPr>
                <w:spacing w:val="6"/>
              </w:rPr>
              <w:t>（1）原核基因表达调控（乳糖</w:t>
            </w:r>
            <w:r>
              <w:rPr>
                <w:spacing w:val="5"/>
              </w:rPr>
              <w:t>操纵子）</w:t>
            </w:r>
          </w:p>
        </w:tc>
      </w:tr>
      <w:tr w14:paraId="5C295C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8362EF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46632F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73E3DA9">
            <w:pPr>
              <w:pStyle w:val="8"/>
              <w:spacing w:before="6" w:line="247" w:lineRule="auto"/>
              <w:ind w:left="114" w:right="176" w:firstLine="36"/>
            </w:pPr>
            <w:r>
              <w:rPr>
                <w:spacing w:val="6"/>
              </w:rPr>
              <w:t>（2）真核基因表达调控（顺式</w:t>
            </w:r>
            <w:r>
              <w:rPr>
                <w:spacing w:val="5"/>
              </w:rPr>
              <w:t>作用元件</w:t>
            </w:r>
            <w:r>
              <w:rPr>
                <w:spacing w:val="-16"/>
              </w:rPr>
              <w:t xml:space="preserve"> </w:t>
            </w:r>
            <w:r>
              <w:rPr>
                <w:spacing w:val="5"/>
              </w:rPr>
              <w:t>、反式作用因子）</w:t>
            </w:r>
          </w:p>
        </w:tc>
      </w:tr>
      <w:tr w14:paraId="3AC86F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B39F198">
            <w:pPr>
              <w:spacing w:line="282" w:lineRule="auto"/>
              <w:rPr>
                <w:rFonts w:ascii="Arial"/>
                <w:sz w:val="21"/>
              </w:rPr>
            </w:pPr>
          </w:p>
          <w:p w14:paraId="60632F9A">
            <w:pPr>
              <w:spacing w:line="282" w:lineRule="auto"/>
              <w:rPr>
                <w:rFonts w:ascii="Arial"/>
                <w:sz w:val="21"/>
              </w:rPr>
            </w:pPr>
          </w:p>
          <w:p w14:paraId="00B19080">
            <w:pPr>
              <w:spacing w:line="283" w:lineRule="auto"/>
              <w:rPr>
                <w:rFonts w:ascii="Arial"/>
                <w:sz w:val="21"/>
              </w:rPr>
            </w:pPr>
          </w:p>
          <w:p w14:paraId="43BCD789">
            <w:pPr>
              <w:spacing w:line="283" w:lineRule="auto"/>
              <w:rPr>
                <w:rFonts w:ascii="Arial"/>
                <w:sz w:val="21"/>
              </w:rPr>
            </w:pPr>
          </w:p>
          <w:p w14:paraId="3A8CA8FC">
            <w:pPr>
              <w:pStyle w:val="8"/>
              <w:spacing w:before="67" w:line="218" w:lineRule="auto"/>
              <w:ind w:left="115"/>
            </w:pPr>
            <w:r>
              <w:rPr>
                <w:spacing w:val="4"/>
              </w:rPr>
              <w:t>十二</w:t>
            </w:r>
            <w:r>
              <w:rPr>
                <w:spacing w:val="-24"/>
              </w:rPr>
              <w:t xml:space="preserve"> </w:t>
            </w:r>
            <w:r>
              <w:rPr>
                <w:spacing w:val="4"/>
              </w:rPr>
              <w:t>、信号转导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7DCA19A">
            <w:pPr>
              <w:pStyle w:val="8"/>
              <w:spacing w:before="153" w:line="299" w:lineRule="exact"/>
              <w:ind w:left="119"/>
            </w:pPr>
            <w:r>
              <w:rPr>
                <w:spacing w:val="6"/>
                <w:position w:val="3"/>
              </w:rPr>
              <w:t>1．信号分子</w:t>
            </w:r>
          </w:p>
        </w:tc>
        <w:tc>
          <w:tcPr>
            <w:tcW w:w="3125" w:type="dxa"/>
            <w:vAlign w:val="top"/>
          </w:tcPr>
          <w:p w14:paraId="13EB3776">
            <w:pPr>
              <w:pStyle w:val="8"/>
              <w:spacing w:before="6" w:line="241" w:lineRule="auto"/>
              <w:ind w:left="151"/>
            </w:pPr>
            <w:r>
              <w:rPr>
                <w:spacing w:val="-1"/>
              </w:rPr>
              <w:t>（1）概念</w:t>
            </w:r>
          </w:p>
        </w:tc>
      </w:tr>
      <w:tr w14:paraId="176098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E88C5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A54EE4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88BD2A">
            <w:pPr>
              <w:pStyle w:val="8"/>
              <w:spacing w:before="7" w:line="241" w:lineRule="auto"/>
              <w:ind w:left="151"/>
            </w:pPr>
            <w:r>
              <w:rPr>
                <w:spacing w:val="-1"/>
              </w:rPr>
              <w:t>（2）分类</w:t>
            </w:r>
          </w:p>
        </w:tc>
      </w:tr>
      <w:tr w14:paraId="58D4E0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C81DEB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2D7DE96E">
            <w:pPr>
              <w:pStyle w:val="8"/>
              <w:spacing w:before="5" w:line="242" w:lineRule="auto"/>
              <w:ind w:left="115"/>
            </w:pPr>
            <w:r>
              <w:rPr>
                <w:spacing w:val="-1"/>
              </w:rPr>
              <w:t>2</w:t>
            </w:r>
            <w:r>
              <w:rPr>
                <w:spacing w:val="-30"/>
              </w:rPr>
              <w:t xml:space="preserve"> </w:t>
            </w:r>
            <w:r>
              <w:rPr>
                <w:spacing w:val="-1"/>
              </w:rPr>
              <w:t>．受体</w:t>
            </w:r>
          </w:p>
        </w:tc>
        <w:tc>
          <w:tcPr>
            <w:tcW w:w="3125" w:type="dxa"/>
            <w:vAlign w:val="top"/>
          </w:tcPr>
          <w:p w14:paraId="027F6A6E">
            <w:pPr>
              <w:pStyle w:val="8"/>
              <w:spacing w:before="37" w:line="214" w:lineRule="auto"/>
              <w:ind w:left="121"/>
            </w:pPr>
            <w:r>
              <w:rPr>
                <w:spacing w:val="8"/>
              </w:rPr>
              <w:t>受体分类和作用特点</w:t>
            </w:r>
          </w:p>
        </w:tc>
      </w:tr>
      <w:tr w14:paraId="2C293B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B56651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B6A50B5">
            <w:pPr>
              <w:pStyle w:val="8"/>
              <w:spacing w:before="296" w:line="264" w:lineRule="auto"/>
              <w:ind w:left="115" w:right="166" w:hanging="3"/>
            </w:pPr>
            <w:r>
              <w:rPr>
                <w:spacing w:val="8"/>
              </w:rPr>
              <w:t>3．膜受体介导的信号</w:t>
            </w:r>
            <w:r>
              <w:rPr>
                <w:spacing w:val="6"/>
              </w:rPr>
              <w:t>转导机制</w:t>
            </w:r>
          </w:p>
        </w:tc>
        <w:tc>
          <w:tcPr>
            <w:tcW w:w="3125" w:type="dxa"/>
            <w:vAlign w:val="top"/>
          </w:tcPr>
          <w:p w14:paraId="5DB1C4C5">
            <w:pPr>
              <w:pStyle w:val="8"/>
              <w:spacing w:before="6" w:line="247" w:lineRule="auto"/>
              <w:ind w:left="119" w:right="191" w:firstLine="32"/>
            </w:pPr>
            <w:r>
              <w:rPr>
                <w:spacing w:val="4"/>
              </w:rPr>
              <w:t>（1）</w:t>
            </w:r>
            <w:r>
              <w:rPr>
                <w:spacing w:val="-34"/>
              </w:rPr>
              <w:t xml:space="preserve"> </w:t>
            </w:r>
            <w:r>
              <w:rPr>
                <w:spacing w:val="4"/>
              </w:rPr>
              <w:t>G 蛋白偶联受体介导的信</w:t>
            </w:r>
            <w:r>
              <w:rPr>
                <w:spacing w:val="7"/>
              </w:rPr>
              <w:t>号转导通路</w:t>
            </w:r>
          </w:p>
        </w:tc>
      </w:tr>
      <w:tr w14:paraId="76F690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4D5323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DCE77A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A89FB84">
            <w:pPr>
              <w:pStyle w:val="8"/>
              <w:spacing w:before="5" w:line="247" w:lineRule="auto"/>
              <w:ind w:left="117" w:right="176" w:firstLine="33"/>
            </w:pPr>
            <w:r>
              <w:rPr>
                <w:spacing w:val="6"/>
              </w:rPr>
              <w:t>（2）单跨膜受体介导的信号转</w:t>
            </w:r>
            <w:r>
              <w:rPr>
                <w:spacing w:val="5"/>
              </w:rPr>
              <w:t>导通路</w:t>
            </w:r>
          </w:p>
        </w:tc>
      </w:tr>
      <w:tr w14:paraId="266B0E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4CF74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305D7B2">
            <w:pPr>
              <w:pStyle w:val="8"/>
              <w:spacing w:before="11" w:line="249" w:lineRule="auto"/>
              <w:ind w:left="116" w:right="166" w:hanging="8"/>
            </w:pPr>
            <w:r>
              <w:rPr>
                <w:spacing w:val="8"/>
              </w:rPr>
              <w:t>4．胞内受体介导的信</w:t>
            </w:r>
            <w:r>
              <w:rPr>
                <w:spacing w:val="7"/>
              </w:rPr>
              <w:t>号转导机制</w:t>
            </w:r>
          </w:p>
        </w:tc>
        <w:tc>
          <w:tcPr>
            <w:tcW w:w="3125" w:type="dxa"/>
            <w:vAlign w:val="top"/>
          </w:tcPr>
          <w:p w14:paraId="6224A8BA">
            <w:pPr>
              <w:pStyle w:val="8"/>
              <w:spacing w:before="6" w:line="241" w:lineRule="auto"/>
              <w:ind w:left="151"/>
            </w:pPr>
            <w:r>
              <w:rPr>
                <w:spacing w:val="3"/>
              </w:rPr>
              <w:t>（1）概念和分类</w:t>
            </w:r>
          </w:p>
        </w:tc>
      </w:tr>
      <w:tr w14:paraId="021153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CA0E6A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8C8B6D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4E2AC1E">
            <w:pPr>
              <w:pStyle w:val="8"/>
              <w:spacing w:before="7" w:line="241" w:lineRule="auto"/>
              <w:ind w:left="151"/>
            </w:pPr>
            <w:r>
              <w:rPr>
                <w:spacing w:val="4"/>
              </w:rPr>
              <w:t>（2）信号转导机制</w:t>
            </w:r>
          </w:p>
        </w:tc>
      </w:tr>
      <w:tr w14:paraId="7828C2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A01C3BC">
            <w:pPr>
              <w:spacing w:line="279" w:lineRule="auto"/>
              <w:rPr>
                <w:rFonts w:ascii="Arial"/>
                <w:sz w:val="21"/>
              </w:rPr>
            </w:pPr>
          </w:p>
          <w:p w14:paraId="4755FF2F">
            <w:pPr>
              <w:spacing w:line="280" w:lineRule="auto"/>
              <w:rPr>
                <w:rFonts w:ascii="Arial"/>
                <w:sz w:val="21"/>
              </w:rPr>
            </w:pPr>
          </w:p>
          <w:p w14:paraId="05918F0B">
            <w:pPr>
              <w:pStyle w:val="8"/>
              <w:spacing w:before="67" w:line="216" w:lineRule="auto"/>
              <w:ind w:left="115"/>
            </w:pPr>
            <w:r>
              <w:rPr>
                <w:spacing w:val="3"/>
              </w:rPr>
              <w:t>十三</w:t>
            </w:r>
            <w:r>
              <w:rPr>
                <w:spacing w:val="-24"/>
              </w:rPr>
              <w:t xml:space="preserve"> </w:t>
            </w:r>
            <w:r>
              <w:rPr>
                <w:spacing w:val="3"/>
              </w:rPr>
              <w:t>、重组</w:t>
            </w:r>
            <w:r>
              <w:rPr>
                <w:spacing w:val="19"/>
                <w:w w:val="101"/>
              </w:rPr>
              <w:t xml:space="preserve"> </w:t>
            </w:r>
            <w:r>
              <w:t>DNA</w:t>
            </w:r>
            <w:r>
              <w:rPr>
                <w:spacing w:val="3"/>
              </w:rPr>
              <w:t xml:space="preserve"> 技术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2AC5EB4">
            <w:pPr>
              <w:pStyle w:val="8"/>
              <w:spacing w:before="154" w:line="301" w:lineRule="exact"/>
              <w:ind w:left="119"/>
            </w:pPr>
            <w:r>
              <w:rPr>
                <w:spacing w:val="4"/>
                <w:position w:val="3"/>
              </w:rPr>
              <w:t>1．概述</w:t>
            </w:r>
          </w:p>
        </w:tc>
        <w:tc>
          <w:tcPr>
            <w:tcW w:w="3125" w:type="dxa"/>
            <w:vAlign w:val="top"/>
          </w:tcPr>
          <w:p w14:paraId="37476D38">
            <w:pPr>
              <w:pStyle w:val="8"/>
              <w:spacing w:before="8"/>
              <w:ind w:left="151"/>
            </w:pPr>
            <w:r>
              <w:rPr>
                <w:spacing w:val="2"/>
              </w:rPr>
              <w:t>（1）基本概念</w:t>
            </w:r>
          </w:p>
        </w:tc>
      </w:tr>
      <w:tr w14:paraId="515523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C5EAC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C59395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F120E2C">
            <w:pPr>
              <w:pStyle w:val="8"/>
              <w:spacing w:before="9"/>
              <w:ind w:left="151"/>
            </w:pPr>
            <w:r>
              <w:rPr>
                <w:spacing w:val="5"/>
              </w:rPr>
              <w:t>（2）基因工程的基本原理</w:t>
            </w:r>
          </w:p>
        </w:tc>
      </w:tr>
      <w:tr w14:paraId="76FD13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267B38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5FB9F8C">
            <w:pPr>
              <w:pStyle w:val="8"/>
              <w:spacing w:before="302" w:line="298" w:lineRule="exact"/>
              <w:ind w:left="115"/>
            </w:pPr>
            <w:r>
              <w:rPr>
                <w:spacing w:val="7"/>
                <w:position w:val="3"/>
              </w:rPr>
              <w:t>2．基因工程与医学</w:t>
            </w:r>
          </w:p>
        </w:tc>
        <w:tc>
          <w:tcPr>
            <w:tcW w:w="3125" w:type="dxa"/>
            <w:vAlign w:val="top"/>
          </w:tcPr>
          <w:p w14:paraId="337013CD">
            <w:pPr>
              <w:pStyle w:val="8"/>
              <w:spacing w:before="6" w:line="241" w:lineRule="auto"/>
              <w:ind w:left="151"/>
            </w:pPr>
            <w:r>
              <w:rPr>
                <w:spacing w:val="2"/>
              </w:rPr>
              <w:t>（1）生物制药</w:t>
            </w:r>
          </w:p>
        </w:tc>
      </w:tr>
      <w:tr w14:paraId="501A42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304926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A9AAD4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69A7272">
            <w:pPr>
              <w:pStyle w:val="8"/>
              <w:spacing w:before="7" w:line="241" w:lineRule="auto"/>
              <w:ind w:left="151"/>
            </w:pPr>
            <w:r>
              <w:rPr>
                <w:spacing w:val="2"/>
              </w:rPr>
              <w:t>（2）基因诊断</w:t>
            </w:r>
          </w:p>
        </w:tc>
      </w:tr>
      <w:tr w14:paraId="2F45CC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CA21F6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924556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17B2B3A">
            <w:pPr>
              <w:pStyle w:val="8"/>
              <w:spacing w:before="8"/>
              <w:ind w:left="151"/>
            </w:pPr>
            <w:r>
              <w:rPr>
                <w:spacing w:val="2"/>
              </w:rPr>
              <w:t>（3）基因治疗</w:t>
            </w:r>
          </w:p>
        </w:tc>
      </w:tr>
      <w:tr w14:paraId="003BC6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262F740">
            <w:pPr>
              <w:spacing w:line="378" w:lineRule="auto"/>
              <w:rPr>
                <w:rFonts w:ascii="Arial"/>
                <w:sz w:val="21"/>
              </w:rPr>
            </w:pPr>
          </w:p>
          <w:p w14:paraId="32338D78">
            <w:pPr>
              <w:pStyle w:val="8"/>
              <w:spacing w:before="68" w:line="297" w:lineRule="exact"/>
              <w:ind w:left="115"/>
            </w:pPr>
            <w:r>
              <w:rPr>
                <w:spacing w:val="6"/>
                <w:position w:val="3"/>
              </w:rPr>
              <w:t>十四</w:t>
            </w:r>
            <w:r>
              <w:rPr>
                <w:spacing w:val="-22"/>
                <w:position w:val="3"/>
              </w:rPr>
              <w:t xml:space="preserve"> </w:t>
            </w:r>
            <w:r>
              <w:rPr>
                <w:spacing w:val="6"/>
                <w:position w:val="3"/>
              </w:rPr>
              <w:t>、癌基因与抑癌基因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839DD23">
            <w:pPr>
              <w:pStyle w:val="8"/>
              <w:spacing w:before="153" w:line="297" w:lineRule="exact"/>
              <w:ind w:left="119"/>
            </w:pPr>
            <w:r>
              <w:rPr>
                <w:spacing w:val="7"/>
                <w:position w:val="3"/>
              </w:rPr>
              <w:t>1．癌基因与抑癌基因</w:t>
            </w:r>
          </w:p>
        </w:tc>
        <w:tc>
          <w:tcPr>
            <w:tcW w:w="3125" w:type="dxa"/>
            <w:vAlign w:val="top"/>
          </w:tcPr>
          <w:p w14:paraId="2A0EC965">
            <w:pPr>
              <w:pStyle w:val="8"/>
              <w:spacing w:before="6" w:line="241" w:lineRule="auto"/>
              <w:ind w:left="151"/>
            </w:pPr>
            <w:r>
              <w:rPr>
                <w:spacing w:val="4"/>
              </w:rPr>
              <w:t>（1）癌基因的概念</w:t>
            </w:r>
          </w:p>
        </w:tc>
      </w:tr>
      <w:tr w14:paraId="3EAC3F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1C2E4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4D7490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CB950A3">
            <w:pPr>
              <w:pStyle w:val="8"/>
              <w:spacing w:before="7" w:line="241" w:lineRule="auto"/>
              <w:ind w:left="151"/>
            </w:pPr>
            <w:r>
              <w:rPr>
                <w:spacing w:val="4"/>
              </w:rPr>
              <w:t>（2）抑癌基因的概念</w:t>
            </w:r>
          </w:p>
        </w:tc>
      </w:tr>
      <w:tr w14:paraId="38CF5E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ABA500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819A3AB">
            <w:pPr>
              <w:pStyle w:val="8"/>
              <w:spacing w:before="152" w:line="300" w:lineRule="exact"/>
              <w:ind w:left="115"/>
            </w:pPr>
            <w:r>
              <w:rPr>
                <w:spacing w:val="7"/>
                <w:position w:val="3"/>
              </w:rPr>
              <w:t>2．生长因子</w:t>
            </w:r>
          </w:p>
        </w:tc>
        <w:tc>
          <w:tcPr>
            <w:tcW w:w="3125" w:type="dxa"/>
            <w:vAlign w:val="top"/>
          </w:tcPr>
          <w:p w14:paraId="5AA94400">
            <w:pPr>
              <w:pStyle w:val="8"/>
              <w:spacing w:before="8"/>
              <w:ind w:left="151"/>
            </w:pPr>
            <w:r>
              <w:rPr>
                <w:spacing w:val="4"/>
              </w:rPr>
              <w:t>（1）生长因子的概念</w:t>
            </w:r>
          </w:p>
        </w:tc>
      </w:tr>
      <w:tr w14:paraId="17F858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BC66FF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EED9C3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E19E048">
            <w:pPr>
              <w:pStyle w:val="8"/>
              <w:spacing w:before="10" w:line="239" w:lineRule="auto"/>
              <w:ind w:left="151"/>
            </w:pPr>
            <w:r>
              <w:rPr>
                <w:spacing w:val="5"/>
              </w:rPr>
              <w:t>（2）生长因子的作用机制</w:t>
            </w:r>
          </w:p>
        </w:tc>
      </w:tr>
      <w:tr w14:paraId="3195C3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A645987">
            <w:pPr>
              <w:spacing w:line="283" w:lineRule="auto"/>
              <w:rPr>
                <w:rFonts w:ascii="Arial"/>
                <w:sz w:val="21"/>
              </w:rPr>
            </w:pPr>
          </w:p>
          <w:p w14:paraId="12A1B371">
            <w:pPr>
              <w:spacing w:line="283" w:lineRule="auto"/>
              <w:rPr>
                <w:rFonts w:ascii="Arial"/>
                <w:sz w:val="21"/>
              </w:rPr>
            </w:pPr>
          </w:p>
          <w:p w14:paraId="2157C5CA">
            <w:pPr>
              <w:spacing w:line="284" w:lineRule="auto"/>
              <w:rPr>
                <w:rFonts w:ascii="Arial"/>
                <w:sz w:val="21"/>
              </w:rPr>
            </w:pPr>
          </w:p>
          <w:p w14:paraId="365F5607">
            <w:pPr>
              <w:pStyle w:val="8"/>
              <w:spacing w:before="68" w:line="217" w:lineRule="auto"/>
              <w:ind w:left="115"/>
            </w:pPr>
            <w:r>
              <w:rPr>
                <w:spacing w:val="4"/>
              </w:rPr>
              <w:t>十五</w:t>
            </w:r>
            <w:r>
              <w:rPr>
                <w:spacing w:val="-24"/>
              </w:rPr>
              <w:t xml:space="preserve"> </w:t>
            </w:r>
            <w:r>
              <w:rPr>
                <w:spacing w:val="4"/>
              </w:rPr>
              <w:t>、血液生化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E6A5A06">
            <w:pPr>
              <w:spacing w:line="379" w:lineRule="auto"/>
              <w:rPr>
                <w:rFonts w:ascii="Arial"/>
                <w:sz w:val="21"/>
              </w:rPr>
            </w:pPr>
          </w:p>
          <w:p w14:paraId="6A0436E0">
            <w:pPr>
              <w:pStyle w:val="8"/>
              <w:spacing w:before="67" w:line="298" w:lineRule="exact"/>
              <w:ind w:left="119"/>
            </w:pPr>
            <w:r>
              <w:rPr>
                <w:spacing w:val="7"/>
                <w:position w:val="3"/>
              </w:rPr>
              <w:t>1．血液的化学成分</w:t>
            </w:r>
          </w:p>
        </w:tc>
        <w:tc>
          <w:tcPr>
            <w:tcW w:w="3125" w:type="dxa"/>
            <w:vAlign w:val="top"/>
          </w:tcPr>
          <w:p w14:paraId="28C1B68F">
            <w:pPr>
              <w:pStyle w:val="8"/>
              <w:spacing w:before="8"/>
              <w:ind w:left="151"/>
            </w:pPr>
            <w:r>
              <w:rPr>
                <w:spacing w:val="3"/>
              </w:rPr>
              <w:t>（1）水和无机盐</w:t>
            </w:r>
          </w:p>
        </w:tc>
      </w:tr>
      <w:tr w14:paraId="068C55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14142D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0F43B1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648C3E9">
            <w:pPr>
              <w:pStyle w:val="8"/>
              <w:spacing w:before="9"/>
              <w:ind w:left="151"/>
            </w:pPr>
            <w:r>
              <w:rPr>
                <w:spacing w:val="3"/>
              </w:rPr>
              <w:t>（2）血浆蛋白质</w:t>
            </w:r>
          </w:p>
        </w:tc>
      </w:tr>
      <w:tr w14:paraId="425949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8EC4A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6FF2F1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56D379C">
            <w:pPr>
              <w:pStyle w:val="8"/>
              <w:spacing w:before="6" w:line="241" w:lineRule="auto"/>
              <w:ind w:left="151"/>
            </w:pPr>
            <w:r>
              <w:rPr>
                <w:spacing w:val="3"/>
              </w:rPr>
              <w:t>（3）</w:t>
            </w:r>
            <w:r>
              <w:rPr>
                <w:spacing w:val="-32"/>
              </w:rPr>
              <w:t xml:space="preserve"> </w:t>
            </w:r>
            <w:r>
              <w:rPr>
                <w:spacing w:val="3"/>
              </w:rPr>
              <w:t>非蛋白质含氮物质</w:t>
            </w:r>
          </w:p>
        </w:tc>
      </w:tr>
      <w:tr w14:paraId="7C567D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74A0EA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59F57C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307D79F">
            <w:pPr>
              <w:pStyle w:val="8"/>
              <w:spacing w:before="7" w:line="241" w:lineRule="auto"/>
              <w:ind w:left="151"/>
            </w:pPr>
            <w:r>
              <w:rPr>
                <w:spacing w:val="5"/>
              </w:rPr>
              <w:t>（4）不含氮的有机化合物</w:t>
            </w:r>
          </w:p>
        </w:tc>
      </w:tr>
      <w:tr w14:paraId="67D3A8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05B0F3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24FD42B">
            <w:pPr>
              <w:pStyle w:val="8"/>
              <w:spacing w:before="300" w:line="301" w:lineRule="exact"/>
              <w:ind w:left="115"/>
            </w:pPr>
            <w:r>
              <w:rPr>
                <w:spacing w:val="7"/>
                <w:position w:val="3"/>
              </w:rPr>
              <w:t>2．血浆蛋白质</w:t>
            </w:r>
          </w:p>
        </w:tc>
        <w:tc>
          <w:tcPr>
            <w:tcW w:w="3125" w:type="dxa"/>
            <w:vAlign w:val="top"/>
          </w:tcPr>
          <w:p w14:paraId="0155FE9D">
            <w:pPr>
              <w:pStyle w:val="8"/>
              <w:spacing w:before="8"/>
              <w:ind w:left="151"/>
            </w:pPr>
            <w:r>
              <w:rPr>
                <w:spacing w:val="-1"/>
              </w:rPr>
              <w:t>（1）分类</w:t>
            </w:r>
          </w:p>
        </w:tc>
      </w:tr>
      <w:tr w14:paraId="3B3560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879189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0D637C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093C5F3">
            <w:pPr>
              <w:pStyle w:val="8"/>
              <w:spacing w:before="6" w:line="241" w:lineRule="auto"/>
              <w:ind w:left="151"/>
            </w:pPr>
            <w:r>
              <w:rPr>
                <w:spacing w:val="-1"/>
              </w:rPr>
              <w:t>（2）来源</w:t>
            </w:r>
          </w:p>
        </w:tc>
      </w:tr>
      <w:tr w14:paraId="300C48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3D8633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4A2429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7D2B3C">
            <w:pPr>
              <w:pStyle w:val="8"/>
              <w:spacing w:before="7" w:line="274" w:lineRule="exact"/>
              <w:ind w:left="151"/>
            </w:pPr>
            <w:r>
              <w:rPr>
                <w:spacing w:val="-1"/>
                <w:position w:val="2"/>
              </w:rPr>
              <w:t>（3）功能</w:t>
            </w:r>
          </w:p>
        </w:tc>
      </w:tr>
    </w:tbl>
    <w:p w14:paraId="10B7E399">
      <w:pPr>
        <w:pStyle w:val="2"/>
        <w:spacing w:line="444" w:lineRule="auto"/>
      </w:pPr>
      <w: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165100</wp:posOffset>
            </wp:positionV>
            <wp:extent cx="5715000" cy="9525"/>
            <wp:effectExtent l="0" t="0" r="0" b="0"/>
            <wp:wrapNone/>
            <wp:docPr id="46" name="IM 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 46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F03B1B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ascii="等线" w:hAnsi="等线" w:eastAsia="等线" w:cs="等线"/>
          <w:position w:val="2"/>
          <w:sz w:val="18"/>
          <w:szCs w:val="18"/>
        </w:rPr>
        <w:t xml:space="preserve">        </w:t>
      </w:r>
    </w:p>
    <w:p w14:paraId="77A766C5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25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2EC870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F5EA218">
            <w:pPr>
              <w:spacing w:line="285" w:lineRule="auto"/>
              <w:rPr>
                <w:rFonts w:ascii="Arial"/>
                <w:sz w:val="21"/>
              </w:rPr>
            </w:pPr>
          </w:p>
          <w:p w14:paraId="2F95A8C0">
            <w:pPr>
              <w:spacing w:line="285" w:lineRule="auto"/>
              <w:rPr>
                <w:rFonts w:ascii="Arial"/>
                <w:sz w:val="21"/>
              </w:rPr>
            </w:pPr>
          </w:p>
          <w:p w14:paraId="210C6CFC">
            <w:pPr>
              <w:spacing w:line="285" w:lineRule="auto"/>
              <w:rPr>
                <w:rFonts w:ascii="Arial"/>
                <w:sz w:val="21"/>
              </w:rPr>
            </w:pPr>
          </w:p>
          <w:p w14:paraId="41E175A2">
            <w:pPr>
              <w:spacing w:line="286" w:lineRule="auto"/>
              <w:rPr>
                <w:rFonts w:ascii="Arial"/>
                <w:sz w:val="21"/>
              </w:rPr>
            </w:pPr>
          </w:p>
          <w:p w14:paraId="50D9DCE6">
            <w:pPr>
              <w:pStyle w:val="8"/>
              <w:spacing w:before="67" w:line="216" w:lineRule="auto"/>
              <w:ind w:left="115"/>
            </w:pPr>
            <w:r>
              <w:rPr>
                <w:spacing w:val="-1"/>
              </w:rPr>
              <w:t>十六</w:t>
            </w:r>
            <w:r>
              <w:rPr>
                <w:spacing w:val="-22"/>
              </w:rPr>
              <w:t xml:space="preserve"> </w:t>
            </w:r>
            <w:r>
              <w:rPr>
                <w:spacing w:val="-1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肝生化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DB5D754">
            <w:pPr>
              <w:pStyle w:val="8"/>
              <w:spacing w:before="303" w:line="299" w:lineRule="exact"/>
              <w:ind w:left="119"/>
            </w:pPr>
            <w:r>
              <w:rPr>
                <w:spacing w:val="5"/>
                <w:position w:val="3"/>
              </w:rPr>
              <w:t>1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．肝的生物转化作用</w:t>
            </w:r>
          </w:p>
        </w:tc>
        <w:tc>
          <w:tcPr>
            <w:tcW w:w="3125" w:type="dxa"/>
            <w:vAlign w:val="top"/>
          </w:tcPr>
          <w:p w14:paraId="4E5C0A85">
            <w:pPr>
              <w:pStyle w:val="8"/>
              <w:spacing w:before="8" w:line="275" w:lineRule="exact"/>
              <w:ind w:left="151"/>
            </w:pPr>
            <w:r>
              <w:rPr>
                <w:spacing w:val="4"/>
                <w:position w:val="2"/>
              </w:rPr>
              <w:t>（1）基本概念和特点</w:t>
            </w:r>
          </w:p>
        </w:tc>
      </w:tr>
      <w:tr w14:paraId="5D1BE4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7CA2F1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5EA547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5519D2F">
            <w:pPr>
              <w:pStyle w:val="8"/>
              <w:spacing w:before="5" w:line="274" w:lineRule="exact"/>
              <w:ind w:left="151"/>
            </w:pPr>
            <w:r>
              <w:rPr>
                <w:spacing w:val="4"/>
                <w:position w:val="2"/>
              </w:rPr>
              <w:t>（2）反应类型及酶系</w:t>
            </w:r>
          </w:p>
        </w:tc>
      </w:tr>
      <w:tr w14:paraId="2AA256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ACF40D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9C6F28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CACDC65">
            <w:pPr>
              <w:pStyle w:val="8"/>
              <w:spacing w:before="4" w:line="275" w:lineRule="exact"/>
              <w:ind w:left="151"/>
            </w:pPr>
            <w:r>
              <w:rPr>
                <w:spacing w:val="-1"/>
                <w:position w:val="2"/>
              </w:rPr>
              <w:t>（3）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影响因素</w:t>
            </w:r>
          </w:p>
        </w:tc>
      </w:tr>
      <w:tr w14:paraId="4267FF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04181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F5F1501">
            <w:pPr>
              <w:pStyle w:val="8"/>
              <w:spacing w:before="300" w:line="299" w:lineRule="exact"/>
              <w:ind w:left="115"/>
            </w:pPr>
            <w:r>
              <w:rPr>
                <w:spacing w:val="7"/>
                <w:position w:val="3"/>
              </w:rPr>
              <w:t>2．胆汁酸代谢</w:t>
            </w:r>
          </w:p>
        </w:tc>
        <w:tc>
          <w:tcPr>
            <w:tcW w:w="3125" w:type="dxa"/>
            <w:vAlign w:val="top"/>
          </w:tcPr>
          <w:p w14:paraId="6BB53F6B">
            <w:pPr>
              <w:pStyle w:val="8"/>
              <w:spacing w:before="5" w:line="275" w:lineRule="exact"/>
              <w:ind w:left="151"/>
            </w:pPr>
            <w:r>
              <w:rPr>
                <w:spacing w:val="4"/>
                <w:position w:val="2"/>
              </w:rPr>
              <w:t>（1）胆汁酸的化学</w:t>
            </w:r>
          </w:p>
        </w:tc>
      </w:tr>
      <w:tr w14:paraId="44E5F9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1BAFF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CA56FE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71FBC04">
            <w:pPr>
              <w:pStyle w:val="8"/>
              <w:spacing w:before="5" w:line="242" w:lineRule="auto"/>
              <w:ind w:left="151"/>
            </w:pPr>
            <w:r>
              <w:rPr>
                <w:spacing w:val="4"/>
              </w:rPr>
              <w:t>（2）胆汁酸的代谢</w:t>
            </w:r>
          </w:p>
        </w:tc>
      </w:tr>
      <w:tr w14:paraId="54DEFC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CD39E5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5CCEBA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A340D8B">
            <w:pPr>
              <w:pStyle w:val="8"/>
              <w:spacing w:before="6" w:line="242" w:lineRule="auto"/>
              <w:ind w:left="151"/>
            </w:pPr>
            <w:r>
              <w:rPr>
                <w:spacing w:val="5"/>
              </w:rPr>
              <w:t>（3）胆汁酸代谢的调节</w:t>
            </w:r>
          </w:p>
        </w:tc>
      </w:tr>
      <w:tr w14:paraId="0AD6D3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CAD15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2F591FC">
            <w:pPr>
              <w:pStyle w:val="8"/>
              <w:spacing w:before="294" w:line="300" w:lineRule="exact"/>
              <w:ind w:left="112"/>
            </w:pPr>
            <w:r>
              <w:rPr>
                <w:spacing w:val="7"/>
                <w:position w:val="3"/>
              </w:rPr>
              <w:t>3．胆色素代谢</w:t>
            </w:r>
          </w:p>
        </w:tc>
        <w:tc>
          <w:tcPr>
            <w:tcW w:w="3125" w:type="dxa"/>
            <w:vAlign w:val="top"/>
          </w:tcPr>
          <w:p w14:paraId="7A4C8FDF">
            <w:pPr>
              <w:pStyle w:val="8"/>
              <w:spacing w:before="5" w:line="247" w:lineRule="auto"/>
              <w:ind w:left="129" w:right="176" w:firstLine="22"/>
            </w:pPr>
            <w:r>
              <w:rPr>
                <w:spacing w:val="6"/>
              </w:rPr>
              <w:t>（1）游离胆红素和结合胆红素</w:t>
            </w:r>
            <w:r>
              <w:rPr>
                <w:spacing w:val="2"/>
              </w:rPr>
              <w:t>的性质</w:t>
            </w:r>
          </w:p>
        </w:tc>
      </w:tr>
      <w:tr w14:paraId="048702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72DB29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42620E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820416">
            <w:pPr>
              <w:pStyle w:val="8"/>
              <w:spacing w:before="4" w:line="275" w:lineRule="exact"/>
              <w:ind w:left="151"/>
            </w:pPr>
            <w:r>
              <w:rPr>
                <w:spacing w:val="5"/>
                <w:position w:val="2"/>
              </w:rPr>
              <w:t>（2）胆色素代谢与黄疸</w:t>
            </w:r>
          </w:p>
        </w:tc>
      </w:tr>
      <w:tr w14:paraId="56F51E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4873C3B">
            <w:pPr>
              <w:spacing w:line="399" w:lineRule="auto"/>
              <w:rPr>
                <w:rFonts w:ascii="Arial"/>
                <w:sz w:val="21"/>
              </w:rPr>
            </w:pPr>
          </w:p>
          <w:p w14:paraId="5BE86D06">
            <w:pPr>
              <w:pStyle w:val="8"/>
              <w:spacing w:before="68" w:line="216" w:lineRule="auto"/>
              <w:ind w:left="115"/>
            </w:pPr>
            <w:r>
              <w:rPr>
                <w:spacing w:val="3"/>
              </w:rPr>
              <w:t>十七</w:t>
            </w:r>
            <w:r>
              <w:rPr>
                <w:spacing w:val="-25"/>
              </w:rPr>
              <w:t xml:space="preserve"> </w:t>
            </w:r>
            <w:r>
              <w:rPr>
                <w:spacing w:val="3"/>
              </w:rPr>
              <w:t>、维生素</w:t>
            </w:r>
          </w:p>
        </w:tc>
        <w:tc>
          <w:tcPr>
            <w:tcW w:w="2275" w:type="dxa"/>
            <w:vAlign w:val="top"/>
          </w:tcPr>
          <w:p w14:paraId="34348A32">
            <w:pPr>
              <w:pStyle w:val="8"/>
              <w:spacing w:before="147" w:line="299" w:lineRule="exact"/>
              <w:ind w:left="119"/>
            </w:pPr>
            <w:r>
              <w:rPr>
                <w:spacing w:val="7"/>
                <w:position w:val="3"/>
              </w:rPr>
              <w:t>1．脂溶性维生素</w:t>
            </w:r>
          </w:p>
        </w:tc>
        <w:tc>
          <w:tcPr>
            <w:tcW w:w="3125" w:type="dxa"/>
            <w:vAlign w:val="top"/>
          </w:tcPr>
          <w:p w14:paraId="4DB3BDB8">
            <w:pPr>
              <w:pStyle w:val="8"/>
              <w:spacing w:before="5" w:line="247" w:lineRule="auto"/>
              <w:ind w:left="120" w:right="284" w:hanging="12"/>
            </w:pPr>
            <w:r>
              <w:rPr>
                <w:spacing w:val="9"/>
              </w:rPr>
              <w:t>脂溶性维生素的生理功能及缺</w:t>
            </w:r>
            <w:r>
              <w:rPr>
                <w:spacing w:val="1"/>
              </w:rPr>
              <w:t>乏症</w:t>
            </w:r>
          </w:p>
        </w:tc>
      </w:tr>
      <w:tr w14:paraId="24CF71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12E886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E92D674">
            <w:pPr>
              <w:pStyle w:val="8"/>
              <w:spacing w:before="148" w:line="299" w:lineRule="exact"/>
              <w:ind w:left="115"/>
            </w:pPr>
            <w:r>
              <w:rPr>
                <w:spacing w:val="7"/>
                <w:position w:val="3"/>
              </w:rPr>
              <w:t>2．水溶性维生素</w:t>
            </w:r>
          </w:p>
        </w:tc>
        <w:tc>
          <w:tcPr>
            <w:tcW w:w="3125" w:type="dxa"/>
            <w:vAlign w:val="top"/>
          </w:tcPr>
          <w:p w14:paraId="2971B084">
            <w:pPr>
              <w:pStyle w:val="8"/>
              <w:spacing w:before="39" w:line="232" w:lineRule="auto"/>
              <w:ind w:left="120" w:right="284" w:hanging="7"/>
            </w:pPr>
            <w:r>
              <w:rPr>
                <w:spacing w:val="9"/>
              </w:rPr>
              <w:t>水溶性维生素的生理功能及缺</w:t>
            </w:r>
            <w:r>
              <w:rPr>
                <w:spacing w:val="1"/>
              </w:rPr>
              <w:t>乏症</w:t>
            </w:r>
          </w:p>
        </w:tc>
      </w:tr>
      <w:tr w14:paraId="457062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D9D1EB1">
            <w:pPr>
              <w:spacing w:line="267" w:lineRule="auto"/>
              <w:rPr>
                <w:rFonts w:ascii="Arial"/>
                <w:sz w:val="21"/>
              </w:rPr>
            </w:pPr>
          </w:p>
          <w:p w14:paraId="243206A3">
            <w:pPr>
              <w:pStyle w:val="8"/>
              <w:spacing w:before="68" w:line="215" w:lineRule="auto"/>
              <w:ind w:left="115"/>
            </w:pPr>
            <w:r>
              <w:rPr>
                <w:spacing w:val="3"/>
              </w:rPr>
              <w:t>十八</w:t>
            </w:r>
            <w:r>
              <w:rPr>
                <w:spacing w:val="-25"/>
              </w:rPr>
              <w:t xml:space="preserve"> </w:t>
            </w:r>
            <w:r>
              <w:rPr>
                <w:spacing w:val="3"/>
              </w:rPr>
              <w:t>、矿物质</w:t>
            </w:r>
          </w:p>
        </w:tc>
        <w:tc>
          <w:tcPr>
            <w:tcW w:w="2275" w:type="dxa"/>
            <w:vAlign w:val="top"/>
          </w:tcPr>
          <w:p w14:paraId="37A2B5C2">
            <w:pPr>
              <w:pStyle w:val="8"/>
              <w:spacing w:before="6" w:line="241" w:lineRule="auto"/>
              <w:ind w:left="119"/>
            </w:pPr>
            <w:r>
              <w:rPr>
                <w:spacing w:val="2"/>
              </w:rPr>
              <w:t>1．钙</w:t>
            </w:r>
          </w:p>
        </w:tc>
        <w:tc>
          <w:tcPr>
            <w:tcW w:w="3125" w:type="dxa"/>
            <w:vAlign w:val="top"/>
          </w:tcPr>
          <w:p w14:paraId="46BF62A6">
            <w:pPr>
              <w:pStyle w:val="8"/>
              <w:spacing w:before="38" w:line="213" w:lineRule="auto"/>
              <w:ind w:left="114"/>
            </w:pPr>
            <w:r>
              <w:rPr>
                <w:spacing w:val="6"/>
              </w:rPr>
              <w:t>钙的代谢</w:t>
            </w:r>
            <w:r>
              <w:rPr>
                <w:spacing w:val="-21"/>
              </w:rPr>
              <w:t xml:space="preserve"> </w:t>
            </w:r>
            <w:r>
              <w:rPr>
                <w:spacing w:val="6"/>
              </w:rPr>
              <w:t>、功能及钙缺乏</w:t>
            </w:r>
          </w:p>
        </w:tc>
      </w:tr>
      <w:tr w14:paraId="176287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0A85CB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4078E6A7">
            <w:pPr>
              <w:pStyle w:val="8"/>
              <w:spacing w:before="7" w:line="241" w:lineRule="auto"/>
              <w:ind w:left="115"/>
            </w:pPr>
            <w:r>
              <w:rPr>
                <w:spacing w:val="3"/>
              </w:rPr>
              <w:t>2．磷</w:t>
            </w:r>
          </w:p>
        </w:tc>
        <w:tc>
          <w:tcPr>
            <w:tcW w:w="3125" w:type="dxa"/>
            <w:vAlign w:val="top"/>
          </w:tcPr>
          <w:p w14:paraId="6634F922">
            <w:pPr>
              <w:pStyle w:val="8"/>
              <w:spacing w:before="41" w:line="211" w:lineRule="auto"/>
              <w:ind w:left="114"/>
            </w:pPr>
            <w:r>
              <w:rPr>
                <w:spacing w:val="8"/>
              </w:rPr>
              <w:t>磷的代谢及功能</w:t>
            </w:r>
          </w:p>
        </w:tc>
      </w:tr>
      <w:tr w14:paraId="4843F2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511435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FAD41F8">
            <w:pPr>
              <w:pStyle w:val="8"/>
              <w:spacing w:before="8" w:line="275" w:lineRule="exact"/>
              <w:ind w:left="112"/>
            </w:pPr>
            <w:r>
              <w:rPr>
                <w:spacing w:val="4"/>
                <w:position w:val="2"/>
              </w:rPr>
              <w:t>3．氟</w:t>
            </w:r>
          </w:p>
        </w:tc>
        <w:tc>
          <w:tcPr>
            <w:tcW w:w="3125" w:type="dxa"/>
            <w:vAlign w:val="top"/>
          </w:tcPr>
          <w:p w14:paraId="01F2886C">
            <w:pPr>
              <w:pStyle w:val="8"/>
              <w:spacing w:before="8" w:line="275" w:lineRule="exact"/>
              <w:ind w:left="114"/>
            </w:pPr>
            <w:r>
              <w:rPr>
                <w:spacing w:val="6"/>
                <w:position w:val="2"/>
              </w:rPr>
              <w:t>氟的代谢</w:t>
            </w:r>
            <w:r>
              <w:rPr>
                <w:spacing w:val="-19"/>
                <w:position w:val="2"/>
              </w:rPr>
              <w:t xml:space="preserve"> </w:t>
            </w:r>
            <w:r>
              <w:rPr>
                <w:spacing w:val="6"/>
                <w:position w:val="2"/>
              </w:rPr>
              <w:t>、功能及相关疾病</w:t>
            </w:r>
          </w:p>
        </w:tc>
      </w:tr>
    </w:tbl>
    <w:p w14:paraId="08E1ABA8">
      <w:pPr>
        <w:spacing w:before="130" w:line="215" w:lineRule="auto"/>
        <w:ind w:left="2987"/>
        <w:outlineLvl w:val="1"/>
        <w:rPr>
          <w:rFonts w:ascii="等线" w:hAnsi="等线" w:eastAsia="等线" w:cs="等线"/>
          <w:sz w:val="35"/>
          <w:szCs w:val="35"/>
        </w:rPr>
      </w:pPr>
      <w:bookmarkStart w:id="4" w:name="bookmark8"/>
      <w:bookmarkEnd w:id="4"/>
      <w:r>
        <w:rPr>
          <w:rFonts w:ascii="等线" w:hAnsi="等线" w:eastAsia="等线" w:cs="等线"/>
          <w:b/>
          <w:bCs/>
          <w:spacing w:val="-4"/>
          <w:sz w:val="35"/>
          <w:szCs w:val="35"/>
        </w:rPr>
        <w:t>二</w:t>
      </w:r>
      <w:r>
        <w:rPr>
          <w:rFonts w:ascii="等线" w:hAnsi="等线" w:eastAsia="等线" w:cs="等线"/>
          <w:b/>
          <w:bCs/>
          <w:spacing w:val="-57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4"/>
          <w:sz w:val="35"/>
          <w:szCs w:val="35"/>
        </w:rPr>
        <w:t>、</w:t>
      </w:r>
      <w:r>
        <w:rPr>
          <w:rFonts w:ascii="等线" w:hAnsi="等线" w:eastAsia="等线" w:cs="等线"/>
          <w:b/>
          <w:bCs/>
          <w:spacing w:val="-50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4"/>
          <w:sz w:val="35"/>
          <w:szCs w:val="35"/>
        </w:rPr>
        <w:t>医学微生物学</w:t>
      </w:r>
    </w:p>
    <w:p w14:paraId="0A6C33FD">
      <w:pPr>
        <w:spacing w:line="69" w:lineRule="exact"/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27463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Align w:val="top"/>
          </w:tcPr>
          <w:p w14:paraId="7CBC4A36">
            <w:pPr>
              <w:pStyle w:val="8"/>
              <w:spacing w:before="54" w:line="219" w:lineRule="auto"/>
              <w:ind w:left="1360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5" w:type="dxa"/>
            <w:vAlign w:val="top"/>
          </w:tcPr>
          <w:p w14:paraId="240AC652">
            <w:pPr>
              <w:pStyle w:val="8"/>
              <w:spacing w:before="61" w:line="212" w:lineRule="auto"/>
              <w:ind w:left="824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4E4392F1">
            <w:pPr>
              <w:pStyle w:val="8"/>
              <w:spacing w:before="57" w:line="216" w:lineRule="auto"/>
              <w:ind w:left="1150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5"/>
              </w:rPr>
              <w:t xml:space="preserve">       </w:t>
            </w:r>
            <w:r>
              <w:rPr>
                <w:b/>
                <w:bCs/>
              </w:rPr>
              <w:t>点</w:t>
            </w:r>
          </w:p>
        </w:tc>
      </w:tr>
      <w:tr w14:paraId="1A0CF7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D14537A">
            <w:pPr>
              <w:spacing w:line="299" w:lineRule="auto"/>
              <w:rPr>
                <w:rFonts w:ascii="Arial"/>
                <w:sz w:val="21"/>
              </w:rPr>
            </w:pPr>
          </w:p>
          <w:p w14:paraId="1DBFC734">
            <w:pPr>
              <w:pStyle w:val="8"/>
              <w:spacing w:before="68" w:line="217" w:lineRule="auto"/>
              <w:ind w:left="118"/>
            </w:pPr>
            <w:r>
              <w:rPr>
                <w:spacing w:val="5"/>
              </w:rPr>
              <w:t>一</w:t>
            </w:r>
            <w:r>
              <w:rPr>
                <w:spacing w:val="-21"/>
              </w:rPr>
              <w:t xml:space="preserve"> </w:t>
            </w:r>
            <w:r>
              <w:rPr>
                <w:spacing w:val="5"/>
              </w:rPr>
              <w:t>、微生物的基本概念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279C7D2">
            <w:pPr>
              <w:spacing w:line="298" w:lineRule="auto"/>
              <w:rPr>
                <w:rFonts w:ascii="Arial"/>
                <w:sz w:val="21"/>
              </w:rPr>
            </w:pPr>
          </w:p>
          <w:p w14:paraId="7CF12F26">
            <w:pPr>
              <w:pStyle w:val="8"/>
              <w:spacing w:before="67" w:line="218" w:lineRule="auto"/>
              <w:ind w:left="110"/>
            </w:pPr>
            <w:r>
              <w:rPr>
                <w:spacing w:val="5"/>
              </w:rPr>
              <w:t>定义</w:t>
            </w:r>
            <w:r>
              <w:rPr>
                <w:spacing w:val="-25"/>
              </w:rPr>
              <w:t xml:space="preserve"> </w:t>
            </w:r>
            <w:r>
              <w:rPr>
                <w:spacing w:val="5"/>
              </w:rPr>
              <w:t>、分类及特点</w:t>
            </w:r>
          </w:p>
        </w:tc>
        <w:tc>
          <w:tcPr>
            <w:tcW w:w="3125" w:type="dxa"/>
            <w:vAlign w:val="top"/>
          </w:tcPr>
          <w:p w14:paraId="6EB5741A">
            <w:pPr>
              <w:pStyle w:val="8"/>
              <w:spacing w:before="19" w:line="265" w:lineRule="auto"/>
              <w:ind w:left="112" w:right="36" w:firstLine="38"/>
            </w:pPr>
            <w:r>
              <w:rPr>
                <w:spacing w:val="1"/>
              </w:rPr>
              <w:t>（1）微生物与微生物组的定义、</w:t>
            </w:r>
            <w:r>
              <w:rPr>
                <w:spacing w:val="5"/>
              </w:rPr>
              <w:t>特点</w:t>
            </w:r>
          </w:p>
        </w:tc>
      </w:tr>
      <w:tr w14:paraId="70B9C9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78908B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388461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8F94276">
            <w:pPr>
              <w:pStyle w:val="8"/>
              <w:spacing w:before="19" w:line="288" w:lineRule="exact"/>
              <w:ind w:left="151"/>
            </w:pPr>
            <w:r>
              <w:rPr>
                <w:spacing w:val="5"/>
                <w:position w:val="3"/>
              </w:rPr>
              <w:t>（2）三大类微生物及其特点</w:t>
            </w:r>
          </w:p>
        </w:tc>
      </w:tr>
      <w:tr w14:paraId="097F30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6AA5D76">
            <w:pPr>
              <w:spacing w:line="261" w:lineRule="auto"/>
              <w:rPr>
                <w:rFonts w:ascii="Arial"/>
                <w:sz w:val="21"/>
              </w:rPr>
            </w:pPr>
          </w:p>
          <w:p w14:paraId="63BF0D99">
            <w:pPr>
              <w:spacing w:line="261" w:lineRule="auto"/>
              <w:rPr>
                <w:rFonts w:ascii="Arial"/>
                <w:sz w:val="21"/>
              </w:rPr>
            </w:pPr>
          </w:p>
          <w:p w14:paraId="62849A6B">
            <w:pPr>
              <w:spacing w:line="261" w:lineRule="auto"/>
              <w:rPr>
                <w:rFonts w:ascii="Arial"/>
                <w:sz w:val="21"/>
              </w:rPr>
            </w:pPr>
          </w:p>
          <w:p w14:paraId="208D777C">
            <w:pPr>
              <w:spacing w:line="261" w:lineRule="auto"/>
              <w:rPr>
                <w:rFonts w:ascii="Arial"/>
                <w:sz w:val="21"/>
              </w:rPr>
            </w:pPr>
          </w:p>
          <w:p w14:paraId="71E39444">
            <w:pPr>
              <w:spacing w:line="261" w:lineRule="auto"/>
              <w:rPr>
                <w:rFonts w:ascii="Arial"/>
                <w:sz w:val="21"/>
              </w:rPr>
            </w:pPr>
          </w:p>
          <w:p w14:paraId="734386DE">
            <w:pPr>
              <w:spacing w:line="261" w:lineRule="auto"/>
              <w:rPr>
                <w:rFonts w:ascii="Arial"/>
                <w:sz w:val="21"/>
              </w:rPr>
            </w:pPr>
          </w:p>
          <w:p w14:paraId="53EC7350">
            <w:pPr>
              <w:pStyle w:val="8"/>
              <w:spacing w:before="67" w:line="217" w:lineRule="auto"/>
              <w:ind w:left="121"/>
            </w:pPr>
            <w:r>
              <w:rPr>
                <w:spacing w:val="3"/>
              </w:rPr>
              <w:t>二</w:t>
            </w:r>
            <w:r>
              <w:rPr>
                <w:spacing w:val="-24"/>
              </w:rPr>
              <w:t xml:space="preserve"> </w:t>
            </w:r>
            <w:r>
              <w:rPr>
                <w:spacing w:val="3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3"/>
              </w:rPr>
              <w:t>细菌的形态与结构</w:t>
            </w:r>
          </w:p>
        </w:tc>
        <w:tc>
          <w:tcPr>
            <w:tcW w:w="2275" w:type="dxa"/>
            <w:vAlign w:val="top"/>
          </w:tcPr>
          <w:p w14:paraId="5C9B2C1D">
            <w:pPr>
              <w:pStyle w:val="8"/>
              <w:spacing w:before="19" w:line="288" w:lineRule="exact"/>
              <w:ind w:left="119"/>
            </w:pPr>
            <w:r>
              <w:rPr>
                <w:spacing w:val="7"/>
                <w:position w:val="2"/>
              </w:rPr>
              <w:t>1．细菌的大小与形态</w:t>
            </w:r>
          </w:p>
        </w:tc>
        <w:tc>
          <w:tcPr>
            <w:tcW w:w="3125" w:type="dxa"/>
            <w:vAlign w:val="top"/>
          </w:tcPr>
          <w:p w14:paraId="20F339E8">
            <w:pPr>
              <w:pStyle w:val="8"/>
              <w:spacing w:before="50" w:line="219" w:lineRule="auto"/>
              <w:ind w:left="118"/>
            </w:pPr>
            <w:r>
              <w:rPr>
                <w:spacing w:val="8"/>
              </w:rPr>
              <w:t>细菌的测量单位及三种形态</w:t>
            </w:r>
          </w:p>
        </w:tc>
      </w:tr>
      <w:tr w14:paraId="055E7E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0AEB3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1190338">
            <w:pPr>
              <w:spacing w:line="247" w:lineRule="auto"/>
              <w:rPr>
                <w:rFonts w:ascii="Arial"/>
                <w:sz w:val="21"/>
              </w:rPr>
            </w:pPr>
          </w:p>
          <w:p w14:paraId="1D915FF1">
            <w:pPr>
              <w:spacing w:line="248" w:lineRule="auto"/>
              <w:rPr>
                <w:rFonts w:ascii="Arial"/>
                <w:sz w:val="21"/>
              </w:rPr>
            </w:pPr>
          </w:p>
          <w:p w14:paraId="440CB638">
            <w:pPr>
              <w:spacing w:line="248" w:lineRule="auto"/>
              <w:rPr>
                <w:rFonts w:ascii="Arial"/>
                <w:sz w:val="21"/>
              </w:rPr>
            </w:pPr>
          </w:p>
          <w:p w14:paraId="4BC57F11">
            <w:pPr>
              <w:pStyle w:val="8"/>
              <w:spacing w:before="68" w:line="296" w:lineRule="exact"/>
              <w:ind w:left="115"/>
            </w:pPr>
            <w:r>
              <w:rPr>
                <w:spacing w:val="7"/>
                <w:position w:val="3"/>
              </w:rPr>
              <w:t>2．细菌的基本结构</w:t>
            </w:r>
          </w:p>
        </w:tc>
        <w:tc>
          <w:tcPr>
            <w:tcW w:w="3125" w:type="dxa"/>
            <w:vAlign w:val="top"/>
          </w:tcPr>
          <w:p w14:paraId="7479827F">
            <w:pPr>
              <w:pStyle w:val="8"/>
              <w:spacing w:before="18" w:line="289" w:lineRule="exact"/>
              <w:ind w:left="151"/>
            </w:pPr>
            <w:r>
              <w:rPr>
                <w:spacing w:val="5"/>
                <w:position w:val="3"/>
              </w:rPr>
              <w:t>（1）细菌基本结构的概述</w:t>
            </w:r>
          </w:p>
        </w:tc>
      </w:tr>
      <w:tr w14:paraId="49D057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19A17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2E719C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FFC20F7">
            <w:pPr>
              <w:pStyle w:val="8"/>
              <w:spacing w:before="20" w:line="287" w:lineRule="exact"/>
              <w:ind w:left="151"/>
            </w:pPr>
            <w:r>
              <w:rPr>
                <w:spacing w:val="4"/>
                <w:position w:val="2"/>
              </w:rPr>
              <w:t>（2）肽聚糖的结构</w:t>
            </w:r>
          </w:p>
        </w:tc>
      </w:tr>
      <w:tr w14:paraId="48F2EB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1F27A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FE4128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3C3B802">
            <w:pPr>
              <w:pStyle w:val="8"/>
              <w:spacing w:before="19" w:line="265" w:lineRule="auto"/>
              <w:ind w:left="114" w:right="176" w:firstLine="36"/>
            </w:pPr>
            <w:r>
              <w:rPr>
                <w:spacing w:val="6"/>
              </w:rPr>
              <w:t>（3）革兰阳性菌和阴性菌细胞</w:t>
            </w:r>
            <w:r>
              <w:rPr>
                <w:spacing w:val="9"/>
              </w:rPr>
              <w:t>壁结构的异同和医学意义</w:t>
            </w:r>
          </w:p>
        </w:tc>
      </w:tr>
      <w:tr w14:paraId="580E00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2A637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60BA37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763C61">
            <w:pPr>
              <w:pStyle w:val="8"/>
              <w:spacing w:before="20" w:line="265" w:lineRule="auto"/>
              <w:ind w:left="118" w:right="176" w:firstLine="32"/>
            </w:pPr>
            <w:r>
              <w:rPr>
                <w:spacing w:val="6"/>
              </w:rPr>
              <w:t>（4）细菌胞质中与医学有关的</w:t>
            </w:r>
            <w:r>
              <w:rPr>
                <w:spacing w:val="8"/>
              </w:rPr>
              <w:t>重要结构及意义</w:t>
            </w:r>
          </w:p>
        </w:tc>
      </w:tr>
      <w:tr w14:paraId="31CCA1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ABF96E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86174A5">
            <w:pPr>
              <w:pStyle w:val="8"/>
              <w:spacing w:before="176" w:line="299" w:lineRule="exact"/>
              <w:ind w:left="112"/>
            </w:pPr>
            <w:r>
              <w:rPr>
                <w:spacing w:val="8"/>
                <w:position w:val="3"/>
              </w:rPr>
              <w:t>3．细菌的特殊结构</w:t>
            </w:r>
          </w:p>
        </w:tc>
        <w:tc>
          <w:tcPr>
            <w:tcW w:w="3125" w:type="dxa"/>
            <w:vAlign w:val="top"/>
          </w:tcPr>
          <w:p w14:paraId="1701E04A">
            <w:pPr>
              <w:pStyle w:val="8"/>
              <w:spacing w:before="19" w:line="265" w:lineRule="auto"/>
              <w:ind w:left="113" w:right="109" w:firstLine="4"/>
            </w:pPr>
            <w:r>
              <w:t>荚膜</w:t>
            </w:r>
            <w:r>
              <w:rPr>
                <w:spacing w:val="-24"/>
              </w:rPr>
              <w:t xml:space="preserve"> </w:t>
            </w:r>
            <w:r>
              <w:t>、鞭毛</w:t>
            </w:r>
            <w:r>
              <w:rPr>
                <w:spacing w:val="-25"/>
              </w:rPr>
              <w:t xml:space="preserve"> </w:t>
            </w:r>
            <w:r>
              <w:t>、菌毛</w:t>
            </w:r>
            <w:r>
              <w:rPr>
                <w:spacing w:val="-24"/>
              </w:rPr>
              <w:t xml:space="preserve"> </w:t>
            </w:r>
            <w:r>
              <w:t>、芽胞的概念</w:t>
            </w:r>
            <w:r>
              <w:rPr>
                <w:spacing w:val="8"/>
              </w:rPr>
              <w:t>及与医学的关系</w:t>
            </w:r>
          </w:p>
        </w:tc>
      </w:tr>
      <w:tr w14:paraId="434543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CBCB9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4EBF9080">
            <w:pPr>
              <w:pStyle w:val="8"/>
              <w:spacing w:before="177" w:line="299" w:lineRule="exact"/>
              <w:ind w:left="108"/>
            </w:pPr>
            <w:r>
              <w:rPr>
                <w:spacing w:val="8"/>
                <w:position w:val="3"/>
              </w:rPr>
              <w:t>4．细菌的染色方法</w:t>
            </w:r>
          </w:p>
        </w:tc>
        <w:tc>
          <w:tcPr>
            <w:tcW w:w="3125" w:type="dxa"/>
            <w:vAlign w:val="top"/>
          </w:tcPr>
          <w:p w14:paraId="137E00F9">
            <w:pPr>
              <w:pStyle w:val="8"/>
              <w:spacing w:before="52" w:line="251" w:lineRule="auto"/>
              <w:ind w:left="115" w:right="284" w:firstLine="3"/>
            </w:pPr>
            <w:r>
              <w:rPr>
                <w:spacing w:val="8"/>
              </w:rPr>
              <w:t>革兰染色的结果判定和医学意</w:t>
            </w:r>
            <w:r>
              <w:t>义</w:t>
            </w:r>
          </w:p>
        </w:tc>
      </w:tr>
      <w:tr w14:paraId="228E49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80F4C4D">
            <w:pPr>
              <w:spacing w:line="257" w:lineRule="auto"/>
              <w:rPr>
                <w:rFonts w:ascii="Arial"/>
                <w:sz w:val="21"/>
              </w:rPr>
            </w:pPr>
          </w:p>
          <w:p w14:paraId="559AB4C1">
            <w:pPr>
              <w:spacing w:line="258" w:lineRule="auto"/>
              <w:rPr>
                <w:rFonts w:ascii="Arial"/>
                <w:sz w:val="21"/>
              </w:rPr>
            </w:pPr>
          </w:p>
          <w:p w14:paraId="3A67A33C">
            <w:pPr>
              <w:spacing w:line="258" w:lineRule="auto"/>
              <w:rPr>
                <w:rFonts w:ascii="Arial"/>
                <w:sz w:val="21"/>
              </w:rPr>
            </w:pPr>
          </w:p>
          <w:p w14:paraId="62D3BCC6">
            <w:pPr>
              <w:pStyle w:val="8"/>
              <w:spacing w:before="68" w:line="217" w:lineRule="auto"/>
              <w:ind w:left="118"/>
            </w:pPr>
            <w:r>
              <w:rPr>
                <w:spacing w:val="1"/>
              </w:rPr>
              <w:t>三</w:t>
            </w:r>
            <w:r>
              <w:rPr>
                <w:spacing w:val="-26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35"/>
              </w:rPr>
              <w:t xml:space="preserve"> </w:t>
            </w:r>
            <w:r>
              <w:rPr>
                <w:spacing w:val="1"/>
              </w:rPr>
              <w:t>细菌的生理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9F1AA84">
            <w:pPr>
              <w:spacing w:line="423" w:lineRule="auto"/>
              <w:rPr>
                <w:rFonts w:ascii="Arial"/>
                <w:sz w:val="21"/>
              </w:rPr>
            </w:pPr>
          </w:p>
          <w:p w14:paraId="3A8587E0">
            <w:pPr>
              <w:pStyle w:val="8"/>
              <w:spacing w:before="68" w:line="299" w:lineRule="exact"/>
              <w:ind w:left="119"/>
            </w:pPr>
            <w:r>
              <w:rPr>
                <w:spacing w:val="7"/>
                <w:position w:val="3"/>
              </w:rPr>
              <w:t>1．细菌的生长繁殖</w:t>
            </w:r>
          </w:p>
        </w:tc>
        <w:tc>
          <w:tcPr>
            <w:tcW w:w="3125" w:type="dxa"/>
            <w:vAlign w:val="top"/>
          </w:tcPr>
          <w:p w14:paraId="2A164A98">
            <w:pPr>
              <w:pStyle w:val="8"/>
              <w:spacing w:before="19" w:line="265" w:lineRule="auto"/>
              <w:ind w:left="120" w:right="36" w:firstLine="30"/>
            </w:pPr>
            <w:r>
              <w:rPr>
                <w:spacing w:val="1"/>
              </w:rPr>
              <w:t>（1）细菌生长繁殖的基本条件、</w:t>
            </w:r>
            <w:r>
              <w:rPr>
                <w:spacing w:val="7"/>
              </w:rPr>
              <w:t>方式与生长曲线</w:t>
            </w:r>
          </w:p>
        </w:tc>
      </w:tr>
      <w:tr w14:paraId="174632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862C0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E538C8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E83E84">
            <w:pPr>
              <w:pStyle w:val="8"/>
              <w:spacing w:before="22" w:line="264" w:lineRule="auto"/>
              <w:ind w:left="117" w:right="176" w:firstLine="34"/>
            </w:pPr>
            <w:r>
              <w:rPr>
                <w:spacing w:val="6"/>
              </w:rPr>
              <w:t>（2）根据对氧需求进行细菌分</w:t>
            </w:r>
            <w:r>
              <w:t>类</w:t>
            </w:r>
          </w:p>
        </w:tc>
      </w:tr>
      <w:tr w14:paraId="12C85C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CF941E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E3CBCB2">
            <w:pPr>
              <w:pStyle w:val="8"/>
              <w:spacing w:before="179" w:line="299" w:lineRule="exact"/>
              <w:ind w:left="115"/>
            </w:pPr>
            <w:r>
              <w:rPr>
                <w:spacing w:val="7"/>
                <w:position w:val="3"/>
              </w:rPr>
              <w:t>2．细菌的代谢</w:t>
            </w:r>
          </w:p>
        </w:tc>
        <w:tc>
          <w:tcPr>
            <w:tcW w:w="3125" w:type="dxa"/>
            <w:vAlign w:val="top"/>
          </w:tcPr>
          <w:p w14:paraId="61160C4D">
            <w:pPr>
              <w:pStyle w:val="8"/>
              <w:spacing w:before="54" w:line="250" w:lineRule="auto"/>
              <w:ind w:left="112" w:right="284" w:firstLine="11"/>
            </w:pPr>
            <w:r>
              <w:rPr>
                <w:spacing w:val="8"/>
              </w:rPr>
              <w:t>与医学有关的主要分解及合成</w:t>
            </w:r>
            <w:r>
              <w:rPr>
                <w:spacing w:val="7"/>
              </w:rPr>
              <w:t>代谢产物</w:t>
            </w:r>
          </w:p>
        </w:tc>
      </w:tr>
      <w:tr w14:paraId="1C2443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291BBF8">
            <w:pPr>
              <w:spacing w:line="260" w:lineRule="auto"/>
              <w:rPr>
                <w:rFonts w:ascii="Arial"/>
                <w:sz w:val="21"/>
              </w:rPr>
            </w:pPr>
          </w:p>
          <w:p w14:paraId="481B9BF0">
            <w:pPr>
              <w:spacing w:line="261" w:lineRule="auto"/>
              <w:rPr>
                <w:rFonts w:ascii="Arial"/>
                <w:sz w:val="21"/>
              </w:rPr>
            </w:pPr>
          </w:p>
          <w:p w14:paraId="769765F2">
            <w:pPr>
              <w:spacing w:line="261" w:lineRule="auto"/>
              <w:rPr>
                <w:rFonts w:ascii="Arial"/>
                <w:sz w:val="21"/>
              </w:rPr>
            </w:pPr>
          </w:p>
          <w:p w14:paraId="1B075F8D">
            <w:pPr>
              <w:pStyle w:val="8"/>
              <w:spacing w:before="68" w:line="217" w:lineRule="auto"/>
              <w:ind w:left="132"/>
            </w:pPr>
            <w:r>
              <w:rPr>
                <w:spacing w:val="-1"/>
              </w:rPr>
              <w:t>四</w:t>
            </w:r>
            <w:r>
              <w:rPr>
                <w:spacing w:val="-27"/>
              </w:rPr>
              <w:t xml:space="preserve"> </w:t>
            </w:r>
            <w:r>
              <w:rPr>
                <w:spacing w:val="-1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消毒与灭菌</w:t>
            </w:r>
          </w:p>
        </w:tc>
        <w:tc>
          <w:tcPr>
            <w:tcW w:w="2275" w:type="dxa"/>
            <w:vAlign w:val="top"/>
          </w:tcPr>
          <w:p w14:paraId="5A8EFCF6">
            <w:pPr>
              <w:pStyle w:val="8"/>
              <w:spacing w:before="23" w:line="284" w:lineRule="exact"/>
              <w:ind w:left="119"/>
            </w:pPr>
            <w:r>
              <w:rPr>
                <w:spacing w:val="6"/>
                <w:position w:val="2"/>
              </w:rPr>
              <w:t>1．基本概念</w:t>
            </w:r>
          </w:p>
        </w:tc>
        <w:tc>
          <w:tcPr>
            <w:tcW w:w="3125" w:type="dxa"/>
            <w:vAlign w:val="top"/>
          </w:tcPr>
          <w:p w14:paraId="62495ADB">
            <w:pPr>
              <w:pStyle w:val="8"/>
              <w:spacing w:before="56" w:line="217" w:lineRule="auto"/>
              <w:ind w:left="118"/>
            </w:pPr>
            <w:r>
              <w:rPr>
                <w:spacing w:val="1"/>
              </w:rPr>
              <w:t>消毒</w:t>
            </w:r>
            <w:r>
              <w:rPr>
                <w:spacing w:val="-21"/>
              </w:rPr>
              <w:t xml:space="preserve"> </w:t>
            </w:r>
            <w:r>
              <w:rPr>
                <w:spacing w:val="1"/>
              </w:rPr>
              <w:t>、灭菌</w:t>
            </w:r>
            <w:r>
              <w:rPr>
                <w:spacing w:val="-27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32"/>
              </w:rPr>
              <w:t xml:space="preserve"> </w:t>
            </w:r>
            <w:r>
              <w:rPr>
                <w:spacing w:val="1"/>
              </w:rPr>
              <w:t>无菌的概念</w:t>
            </w:r>
          </w:p>
        </w:tc>
      </w:tr>
      <w:tr w14:paraId="4A1424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21A04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8F4A065">
            <w:pPr>
              <w:spacing w:line="429" w:lineRule="auto"/>
              <w:rPr>
                <w:rFonts w:ascii="Arial"/>
                <w:sz w:val="21"/>
              </w:rPr>
            </w:pPr>
          </w:p>
          <w:p w14:paraId="5C13F616">
            <w:pPr>
              <w:pStyle w:val="8"/>
              <w:spacing w:before="68" w:line="299" w:lineRule="exact"/>
              <w:ind w:left="115"/>
            </w:pPr>
            <w:r>
              <w:rPr>
                <w:spacing w:val="7"/>
                <w:position w:val="3"/>
              </w:rPr>
              <w:t>2．物理灭菌法</w:t>
            </w:r>
          </w:p>
        </w:tc>
        <w:tc>
          <w:tcPr>
            <w:tcW w:w="3125" w:type="dxa"/>
            <w:vAlign w:val="top"/>
          </w:tcPr>
          <w:p w14:paraId="140B9B82">
            <w:pPr>
              <w:pStyle w:val="8"/>
              <w:spacing w:before="22" w:line="264" w:lineRule="auto"/>
              <w:ind w:left="119" w:right="176" w:firstLine="31"/>
            </w:pPr>
            <w:r>
              <w:rPr>
                <w:spacing w:val="6"/>
              </w:rPr>
              <w:t>（1）热力灭菌法的种类及其应</w:t>
            </w:r>
            <w:r>
              <w:t>用</w:t>
            </w:r>
          </w:p>
        </w:tc>
      </w:tr>
      <w:tr w14:paraId="3E5F84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3F449F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721D81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00EA62E">
            <w:pPr>
              <w:pStyle w:val="8"/>
              <w:spacing w:before="22" w:line="284" w:lineRule="exact"/>
              <w:ind w:left="151"/>
            </w:pPr>
            <w:r>
              <w:rPr>
                <w:spacing w:val="6"/>
                <w:position w:val="2"/>
              </w:rPr>
              <w:t>（2）辐射杀菌法的原理和应用</w:t>
            </w:r>
          </w:p>
        </w:tc>
      </w:tr>
      <w:tr w14:paraId="0E1501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6877C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25C8EC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9359E15">
            <w:pPr>
              <w:pStyle w:val="8"/>
              <w:spacing w:before="21" w:line="285" w:lineRule="exact"/>
              <w:ind w:left="151"/>
            </w:pPr>
            <w:r>
              <w:rPr>
                <w:spacing w:val="5"/>
                <w:position w:val="2"/>
              </w:rPr>
              <w:t>（3）滤过除菌法的应用</w:t>
            </w:r>
          </w:p>
        </w:tc>
      </w:tr>
      <w:tr w14:paraId="042266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26B2FE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262F144E">
            <w:pPr>
              <w:pStyle w:val="8"/>
              <w:spacing w:before="23" w:line="285" w:lineRule="exact"/>
              <w:ind w:left="112"/>
            </w:pPr>
            <w:r>
              <w:rPr>
                <w:spacing w:val="8"/>
                <w:position w:val="2"/>
              </w:rPr>
              <w:t>3．化学消毒灭菌法</w:t>
            </w:r>
          </w:p>
        </w:tc>
        <w:tc>
          <w:tcPr>
            <w:tcW w:w="3125" w:type="dxa"/>
            <w:vAlign w:val="top"/>
          </w:tcPr>
          <w:p w14:paraId="5F15CF0B">
            <w:pPr>
              <w:pStyle w:val="8"/>
              <w:spacing w:before="23" w:line="285" w:lineRule="exact"/>
              <w:ind w:left="126"/>
            </w:pPr>
            <w:r>
              <w:rPr>
                <w:spacing w:val="6"/>
                <w:position w:val="2"/>
              </w:rPr>
              <w:t>常用化学消毒剂的种类、浓度和</w:t>
            </w:r>
          </w:p>
        </w:tc>
      </w:tr>
    </w:tbl>
    <w:p w14:paraId="43E5ECCF">
      <w:pPr>
        <w:pStyle w:val="2"/>
        <w:spacing w:line="285" w:lineRule="auto"/>
      </w:pPr>
      <w: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63500</wp:posOffset>
            </wp:positionV>
            <wp:extent cx="5715000" cy="9525"/>
            <wp:effectExtent l="0" t="0" r="0" b="0"/>
            <wp:wrapNone/>
            <wp:docPr id="48" name="IM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 4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E7706B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ascii="等线" w:hAnsi="等线" w:eastAsia="等线" w:cs="等线"/>
          <w:position w:val="2"/>
          <w:sz w:val="18"/>
          <w:szCs w:val="18"/>
        </w:rPr>
        <w:t xml:space="preserve">      </w:t>
      </w:r>
    </w:p>
    <w:p w14:paraId="14212178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99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68"/>
        <w:gridCol w:w="2276"/>
        <w:gridCol w:w="3121"/>
        <w:gridCol w:w="232"/>
      </w:tblGrid>
      <w:tr w14:paraId="08D08D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68" w:type="dxa"/>
            <w:vAlign w:val="top"/>
          </w:tcPr>
          <w:p w14:paraId="7B8AC99B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Align w:val="top"/>
          </w:tcPr>
          <w:p w14:paraId="64A0EACA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1B312FF7">
            <w:pPr>
              <w:pStyle w:val="8"/>
              <w:spacing w:before="57" w:line="215" w:lineRule="auto"/>
              <w:ind w:left="109"/>
            </w:pPr>
            <w:r>
              <w:rPr>
                <w:spacing w:val="6"/>
              </w:rPr>
              <w:t>应用</w:t>
            </w:r>
          </w:p>
        </w:tc>
        <w:tc>
          <w:tcPr>
            <w:tcW w:w="232" w:type="dxa"/>
            <w:tcBorders>
              <w:top w:val="nil"/>
              <w:bottom w:val="nil"/>
              <w:right w:val="nil"/>
            </w:tcBorders>
            <w:vAlign w:val="top"/>
          </w:tcPr>
          <w:p w14:paraId="7E7035A0">
            <w:pPr>
              <w:rPr>
                <w:rFonts w:ascii="Arial"/>
                <w:sz w:val="21"/>
              </w:rPr>
            </w:pPr>
          </w:p>
        </w:tc>
      </w:tr>
      <w:tr w14:paraId="2558B5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restart"/>
            <w:tcBorders>
              <w:bottom w:val="nil"/>
            </w:tcBorders>
            <w:vAlign w:val="top"/>
          </w:tcPr>
          <w:p w14:paraId="3EDFA6F1">
            <w:pPr>
              <w:spacing w:line="453" w:lineRule="auto"/>
              <w:rPr>
                <w:rFonts w:ascii="Arial"/>
                <w:sz w:val="21"/>
              </w:rPr>
            </w:pPr>
          </w:p>
          <w:p w14:paraId="039E60D5">
            <w:pPr>
              <w:pStyle w:val="8"/>
              <w:spacing w:before="67" w:line="217" w:lineRule="auto"/>
              <w:ind w:left="154"/>
            </w:pPr>
            <w:r>
              <w:rPr>
                <w:spacing w:val="-4"/>
              </w:rPr>
              <w:t>五</w:t>
            </w:r>
            <w:r>
              <w:rPr>
                <w:spacing w:val="-25"/>
              </w:rPr>
              <w:t xml:space="preserve"> </w:t>
            </w:r>
            <w:r>
              <w:rPr>
                <w:spacing w:val="-4"/>
              </w:rPr>
              <w:t>、</w:t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>噬菌体</w:t>
            </w:r>
          </w:p>
        </w:tc>
        <w:tc>
          <w:tcPr>
            <w:tcW w:w="2276" w:type="dxa"/>
            <w:vAlign w:val="top"/>
          </w:tcPr>
          <w:p w14:paraId="49765730">
            <w:pPr>
              <w:pStyle w:val="8"/>
              <w:spacing w:before="17" w:line="266" w:lineRule="auto"/>
              <w:ind w:left="109" w:right="168" w:firstLine="8"/>
            </w:pPr>
            <w:r>
              <w:rPr>
                <w:spacing w:val="5"/>
              </w:rPr>
              <w:t>1</w:t>
            </w:r>
            <w:r>
              <w:rPr>
                <w:spacing w:val="-28"/>
              </w:rPr>
              <w:t xml:space="preserve"> </w:t>
            </w:r>
            <w:r>
              <w:rPr>
                <w:spacing w:val="5"/>
              </w:rPr>
              <w:t>．噬菌体的生物学性</w:t>
            </w:r>
            <w:r>
              <w:rPr>
                <w:spacing w:val="2"/>
              </w:rPr>
              <w:t>状</w:t>
            </w:r>
          </w:p>
        </w:tc>
        <w:tc>
          <w:tcPr>
            <w:tcW w:w="3121" w:type="dxa"/>
            <w:vAlign w:val="top"/>
          </w:tcPr>
          <w:p w14:paraId="73D56C54">
            <w:pPr>
              <w:pStyle w:val="8"/>
              <w:spacing w:before="51" w:line="251" w:lineRule="auto"/>
              <w:ind w:left="111" w:right="107" w:firstLine="7"/>
            </w:pPr>
            <w:r>
              <w:rPr>
                <w:spacing w:val="2"/>
              </w:rPr>
              <w:t>噬菌体的概念</w:t>
            </w:r>
            <w:r>
              <w:rPr>
                <w:spacing w:val="-25"/>
              </w:rPr>
              <w:t xml:space="preserve"> </w:t>
            </w:r>
            <w:r>
              <w:rPr>
                <w:spacing w:val="2"/>
              </w:rPr>
              <w:t>、形态</w:t>
            </w:r>
            <w:r>
              <w:rPr>
                <w:spacing w:val="-25"/>
              </w:rPr>
              <w:t xml:space="preserve"> </w:t>
            </w:r>
            <w:r>
              <w:rPr>
                <w:spacing w:val="2"/>
              </w:rPr>
              <w:t>、化学组成</w:t>
            </w:r>
            <w:r>
              <w:rPr>
                <w:spacing w:val="8"/>
              </w:rPr>
              <w:t>及主要应用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  <w:right w:val="nil"/>
            </w:tcBorders>
            <w:vAlign w:val="top"/>
          </w:tcPr>
          <w:p w14:paraId="4513525C">
            <w:pPr>
              <w:rPr>
                <w:rFonts w:ascii="Arial"/>
                <w:sz w:val="21"/>
              </w:rPr>
            </w:pPr>
          </w:p>
        </w:tc>
      </w:tr>
      <w:tr w14:paraId="6329D9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continue"/>
            <w:tcBorders>
              <w:top w:val="nil"/>
            </w:tcBorders>
            <w:vAlign w:val="top"/>
          </w:tcPr>
          <w:p w14:paraId="388DBE86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Align w:val="top"/>
          </w:tcPr>
          <w:p w14:paraId="549DFCCF">
            <w:pPr>
              <w:pStyle w:val="8"/>
              <w:spacing w:before="174" w:line="301" w:lineRule="exact"/>
              <w:ind w:left="114"/>
            </w:pPr>
            <w:r>
              <w:rPr>
                <w:spacing w:val="7"/>
                <w:position w:val="3"/>
              </w:rPr>
              <w:t>2．温和噬菌体</w:t>
            </w:r>
          </w:p>
        </w:tc>
        <w:tc>
          <w:tcPr>
            <w:tcW w:w="3121" w:type="dxa"/>
            <w:vAlign w:val="top"/>
          </w:tcPr>
          <w:p w14:paraId="63C3628E">
            <w:pPr>
              <w:pStyle w:val="8"/>
              <w:spacing w:before="51" w:line="251" w:lineRule="auto"/>
              <w:ind w:left="111" w:right="282" w:firstLine="1"/>
            </w:pPr>
            <w:r>
              <w:rPr>
                <w:spacing w:val="9"/>
              </w:rPr>
              <w:t>温和噬菌体的概念及其与细菌遗传物质转移的关系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20026A7D">
            <w:pPr>
              <w:rPr>
                <w:rFonts w:ascii="Arial"/>
                <w:sz w:val="21"/>
              </w:rPr>
            </w:pPr>
          </w:p>
        </w:tc>
      </w:tr>
      <w:tr w14:paraId="464FCE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restart"/>
            <w:tcBorders>
              <w:bottom w:val="nil"/>
            </w:tcBorders>
            <w:vAlign w:val="top"/>
          </w:tcPr>
          <w:p w14:paraId="6CC73EF1">
            <w:pPr>
              <w:spacing w:line="256" w:lineRule="auto"/>
              <w:rPr>
                <w:rFonts w:ascii="Arial"/>
                <w:sz w:val="21"/>
              </w:rPr>
            </w:pPr>
          </w:p>
          <w:p w14:paraId="59DB1BA1">
            <w:pPr>
              <w:spacing w:line="257" w:lineRule="auto"/>
              <w:rPr>
                <w:rFonts w:ascii="Arial"/>
                <w:sz w:val="21"/>
              </w:rPr>
            </w:pPr>
          </w:p>
          <w:p w14:paraId="243C57FF">
            <w:pPr>
              <w:spacing w:line="257" w:lineRule="auto"/>
              <w:rPr>
                <w:rFonts w:ascii="Arial"/>
                <w:sz w:val="21"/>
              </w:rPr>
            </w:pPr>
          </w:p>
          <w:p w14:paraId="0FC6356F">
            <w:pPr>
              <w:pStyle w:val="8"/>
              <w:spacing w:before="68" w:line="218" w:lineRule="auto"/>
              <w:ind w:left="153"/>
            </w:pPr>
            <w:r>
              <w:rPr>
                <w:spacing w:val="3"/>
              </w:rPr>
              <w:t>六</w:t>
            </w:r>
            <w:r>
              <w:rPr>
                <w:spacing w:val="-23"/>
              </w:rPr>
              <w:t xml:space="preserve"> </w:t>
            </w:r>
            <w:r>
              <w:rPr>
                <w:spacing w:val="3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3"/>
              </w:rPr>
              <w:t>细菌的遗传与变异</w:t>
            </w:r>
          </w:p>
        </w:tc>
        <w:tc>
          <w:tcPr>
            <w:tcW w:w="2276" w:type="dxa"/>
            <w:vAlign w:val="top"/>
          </w:tcPr>
          <w:p w14:paraId="1CD4F0EC">
            <w:pPr>
              <w:pStyle w:val="8"/>
              <w:spacing w:before="21" w:line="264" w:lineRule="auto"/>
              <w:ind w:left="112" w:right="168" w:firstLine="6"/>
            </w:pPr>
            <w:r>
              <w:rPr>
                <w:spacing w:val="7"/>
              </w:rPr>
              <w:t>1．细菌遗传与变异的物质基础</w:t>
            </w:r>
          </w:p>
        </w:tc>
        <w:tc>
          <w:tcPr>
            <w:tcW w:w="3121" w:type="dxa"/>
            <w:vAlign w:val="top"/>
          </w:tcPr>
          <w:p w14:paraId="598AAF3A">
            <w:pPr>
              <w:pStyle w:val="8"/>
              <w:spacing w:before="21" w:line="264" w:lineRule="auto"/>
              <w:ind w:left="111" w:right="107" w:firstLine="6"/>
            </w:pPr>
            <w:r>
              <w:rPr>
                <w:spacing w:val="6"/>
              </w:rPr>
              <w:t>细菌遗传物质（基因组）的组成</w:t>
            </w:r>
            <w:r>
              <w:rPr>
                <w:spacing w:val="5"/>
              </w:rPr>
              <w:t>特点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  <w:right w:val="nil"/>
            </w:tcBorders>
            <w:vAlign w:val="top"/>
          </w:tcPr>
          <w:p w14:paraId="7A0E8ED2">
            <w:pPr>
              <w:rPr>
                <w:rFonts w:ascii="Arial"/>
                <w:sz w:val="21"/>
              </w:rPr>
            </w:pPr>
          </w:p>
        </w:tc>
      </w:tr>
      <w:tr w14:paraId="4A3521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66DBD272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3880A174">
            <w:pPr>
              <w:spacing w:line="270" w:lineRule="auto"/>
              <w:rPr>
                <w:rFonts w:ascii="Arial"/>
                <w:sz w:val="21"/>
              </w:rPr>
            </w:pPr>
          </w:p>
          <w:p w14:paraId="793792C6">
            <w:pPr>
              <w:pStyle w:val="8"/>
              <w:spacing w:before="68" w:line="287" w:lineRule="auto"/>
              <w:ind w:left="107" w:right="168" w:firstLine="7"/>
            </w:pPr>
            <w:r>
              <w:rPr>
                <w:spacing w:val="8"/>
              </w:rPr>
              <w:t>2．细菌遗传与变异的</w:t>
            </w:r>
            <w:r>
              <w:rPr>
                <w:spacing w:val="6"/>
              </w:rPr>
              <w:t>机制</w:t>
            </w:r>
          </w:p>
        </w:tc>
        <w:tc>
          <w:tcPr>
            <w:tcW w:w="3121" w:type="dxa"/>
            <w:vAlign w:val="top"/>
          </w:tcPr>
          <w:p w14:paraId="52204405">
            <w:pPr>
              <w:pStyle w:val="8"/>
              <w:spacing w:before="21" w:line="264" w:lineRule="auto"/>
              <w:ind w:left="118" w:right="174" w:firstLine="31"/>
            </w:pPr>
            <w:r>
              <w:rPr>
                <w:spacing w:val="2"/>
              </w:rPr>
              <w:t>（1）转化</w:t>
            </w:r>
            <w:r>
              <w:rPr>
                <w:spacing w:val="-27"/>
              </w:rPr>
              <w:t xml:space="preserve"> </w:t>
            </w:r>
            <w:r>
              <w:rPr>
                <w:spacing w:val="2"/>
              </w:rPr>
              <w:t>、接合</w:t>
            </w:r>
            <w:r>
              <w:rPr>
                <w:spacing w:val="-25"/>
              </w:rPr>
              <w:t xml:space="preserve"> </w:t>
            </w:r>
            <w:r>
              <w:rPr>
                <w:spacing w:val="2"/>
              </w:rPr>
              <w:t>、转导及溶原</w:t>
            </w:r>
            <w:r>
              <w:rPr>
                <w:spacing w:val="7"/>
              </w:rPr>
              <w:t>性转换的概念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4E3C868C">
            <w:pPr>
              <w:rPr>
                <w:rFonts w:ascii="Arial"/>
                <w:sz w:val="21"/>
              </w:rPr>
            </w:pPr>
          </w:p>
        </w:tc>
      </w:tr>
      <w:tr w14:paraId="0AF343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continue"/>
            <w:tcBorders>
              <w:top w:val="nil"/>
            </w:tcBorders>
            <w:vAlign w:val="top"/>
          </w:tcPr>
          <w:p w14:paraId="308CDD14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0FAFEE94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6F50AAEF">
            <w:pPr>
              <w:pStyle w:val="8"/>
              <w:spacing w:before="21" w:line="264" w:lineRule="auto"/>
              <w:ind w:left="120" w:right="174" w:firstLine="29"/>
            </w:pPr>
            <w:r>
              <w:rPr>
                <w:spacing w:val="6"/>
              </w:rPr>
              <w:t>（2）耐药质粒的分类及其与耐药性的关系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5F3A00A7">
            <w:pPr>
              <w:rPr>
                <w:rFonts w:ascii="Arial"/>
                <w:sz w:val="21"/>
              </w:rPr>
            </w:pPr>
          </w:p>
        </w:tc>
      </w:tr>
      <w:tr w14:paraId="2FDC51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restart"/>
            <w:tcBorders>
              <w:bottom w:val="nil"/>
            </w:tcBorders>
            <w:vAlign w:val="top"/>
          </w:tcPr>
          <w:p w14:paraId="2965C578">
            <w:pPr>
              <w:spacing w:line="252" w:lineRule="auto"/>
              <w:rPr>
                <w:rFonts w:ascii="Arial"/>
                <w:sz w:val="21"/>
              </w:rPr>
            </w:pPr>
          </w:p>
          <w:p w14:paraId="089F595E">
            <w:pPr>
              <w:spacing w:line="252" w:lineRule="auto"/>
              <w:rPr>
                <w:rFonts w:ascii="Arial"/>
                <w:sz w:val="21"/>
              </w:rPr>
            </w:pPr>
          </w:p>
          <w:p w14:paraId="13B64DFC">
            <w:pPr>
              <w:spacing w:line="252" w:lineRule="auto"/>
              <w:rPr>
                <w:rFonts w:ascii="Arial"/>
                <w:sz w:val="21"/>
              </w:rPr>
            </w:pPr>
          </w:p>
          <w:p w14:paraId="58E64A3A">
            <w:pPr>
              <w:spacing w:line="252" w:lineRule="auto"/>
              <w:rPr>
                <w:rFonts w:ascii="Arial"/>
                <w:sz w:val="21"/>
              </w:rPr>
            </w:pPr>
          </w:p>
          <w:p w14:paraId="7761FBDB">
            <w:pPr>
              <w:spacing w:line="252" w:lineRule="auto"/>
              <w:rPr>
                <w:rFonts w:ascii="Arial"/>
                <w:sz w:val="21"/>
              </w:rPr>
            </w:pPr>
          </w:p>
          <w:p w14:paraId="5D67C5F1">
            <w:pPr>
              <w:spacing w:line="252" w:lineRule="auto"/>
              <w:rPr>
                <w:rFonts w:ascii="Arial"/>
                <w:sz w:val="21"/>
              </w:rPr>
            </w:pPr>
          </w:p>
          <w:p w14:paraId="0CAC9670">
            <w:pPr>
              <w:spacing w:line="252" w:lineRule="auto"/>
              <w:rPr>
                <w:rFonts w:ascii="Arial"/>
                <w:sz w:val="21"/>
              </w:rPr>
            </w:pPr>
          </w:p>
          <w:p w14:paraId="1EE52179">
            <w:pPr>
              <w:spacing w:line="252" w:lineRule="auto"/>
              <w:rPr>
                <w:rFonts w:ascii="Arial"/>
                <w:sz w:val="21"/>
              </w:rPr>
            </w:pPr>
          </w:p>
          <w:p w14:paraId="62548423">
            <w:pPr>
              <w:pStyle w:val="8"/>
              <w:spacing w:before="68" w:line="296" w:lineRule="exact"/>
              <w:ind w:left="152"/>
            </w:pPr>
            <w:r>
              <w:rPr>
                <w:spacing w:val="3"/>
                <w:position w:val="3"/>
              </w:rPr>
              <w:t>七</w:t>
            </w:r>
            <w:r>
              <w:rPr>
                <w:spacing w:val="-21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</w:t>
            </w:r>
            <w:r>
              <w:rPr>
                <w:spacing w:val="-35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细菌的感染与免疫</w:t>
            </w: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319F5FB3">
            <w:pPr>
              <w:pStyle w:val="8"/>
              <w:spacing w:before="184" w:line="279" w:lineRule="auto"/>
              <w:ind w:left="112" w:right="168" w:firstLine="6"/>
            </w:pPr>
            <w:r>
              <w:rPr>
                <w:spacing w:val="7"/>
              </w:rPr>
              <w:t>1．正常菌群与机会致</w:t>
            </w:r>
            <w:r>
              <w:rPr>
                <w:spacing w:val="4"/>
              </w:rPr>
              <w:t>病菌</w:t>
            </w:r>
          </w:p>
        </w:tc>
        <w:tc>
          <w:tcPr>
            <w:tcW w:w="3121" w:type="dxa"/>
            <w:vAlign w:val="top"/>
          </w:tcPr>
          <w:p w14:paraId="4A867B86">
            <w:pPr>
              <w:pStyle w:val="8"/>
              <w:spacing w:before="24" w:line="263" w:lineRule="auto"/>
              <w:ind w:left="115" w:right="207" w:firstLine="33"/>
            </w:pPr>
            <w:r>
              <w:rPr>
                <w:spacing w:val="1"/>
              </w:rPr>
              <w:t>（1）正常菌群</w:t>
            </w:r>
            <w:r>
              <w:rPr>
                <w:spacing w:val="-16"/>
              </w:rPr>
              <w:t xml:space="preserve"> </w:t>
            </w:r>
            <w:r>
              <w:rPr>
                <w:spacing w:val="1"/>
              </w:rPr>
              <w:t>、机会致病菌、</w:t>
            </w:r>
            <w:r>
              <w:rPr>
                <w:spacing w:val="6"/>
              </w:rPr>
              <w:t>菌群失调</w:t>
            </w:r>
            <w:r>
              <w:rPr>
                <w:spacing w:val="-17"/>
              </w:rPr>
              <w:t xml:space="preserve"> </w:t>
            </w:r>
            <w:r>
              <w:rPr>
                <w:spacing w:val="6"/>
              </w:rPr>
              <w:t>、菌群失调症的概念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  <w:right w:val="nil"/>
            </w:tcBorders>
            <w:vAlign w:val="top"/>
          </w:tcPr>
          <w:p w14:paraId="67AC06F5">
            <w:pPr>
              <w:rPr>
                <w:rFonts w:ascii="Arial"/>
                <w:sz w:val="21"/>
              </w:rPr>
            </w:pPr>
          </w:p>
        </w:tc>
      </w:tr>
      <w:tr w14:paraId="10D137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262467CF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1B0777AE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175BBD0F">
            <w:pPr>
              <w:pStyle w:val="8"/>
              <w:spacing w:before="24" w:line="282" w:lineRule="exact"/>
              <w:ind w:left="149"/>
            </w:pPr>
            <w:r>
              <w:rPr>
                <w:spacing w:val="5"/>
                <w:position w:val="2"/>
              </w:rPr>
              <w:t>（2）机会致病菌的致病条件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09F387D0">
            <w:pPr>
              <w:rPr>
                <w:rFonts w:ascii="Arial"/>
                <w:sz w:val="21"/>
              </w:rPr>
            </w:pPr>
          </w:p>
        </w:tc>
      </w:tr>
      <w:tr w14:paraId="5A0484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61DC25E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397B1111">
            <w:pPr>
              <w:pStyle w:val="8"/>
              <w:spacing w:before="186" w:line="299" w:lineRule="exact"/>
              <w:ind w:left="114"/>
            </w:pPr>
            <w:r>
              <w:rPr>
                <w:spacing w:val="2"/>
                <w:position w:val="3"/>
              </w:rPr>
              <w:t>2．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医院感染</w:t>
            </w:r>
          </w:p>
        </w:tc>
        <w:tc>
          <w:tcPr>
            <w:tcW w:w="3121" w:type="dxa"/>
            <w:vAlign w:val="top"/>
          </w:tcPr>
          <w:p w14:paraId="531BE6E5">
            <w:pPr>
              <w:pStyle w:val="8"/>
              <w:spacing w:before="23" w:line="283" w:lineRule="exact"/>
              <w:ind w:left="149"/>
            </w:pPr>
            <w:r>
              <w:rPr>
                <w:spacing w:val="3"/>
                <w:position w:val="2"/>
              </w:rPr>
              <w:t>（1）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医院感染的微生态特征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5057DF9A">
            <w:pPr>
              <w:rPr>
                <w:rFonts w:ascii="Arial"/>
                <w:sz w:val="21"/>
              </w:rPr>
            </w:pPr>
          </w:p>
        </w:tc>
      </w:tr>
      <w:tr w14:paraId="793D6D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6813ED67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07DF501F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6DDEE72B">
            <w:pPr>
              <w:pStyle w:val="8"/>
              <w:spacing w:before="25" w:line="281" w:lineRule="exact"/>
              <w:ind w:left="149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医院感染的控制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3078C9BE">
            <w:pPr>
              <w:rPr>
                <w:rFonts w:ascii="Arial"/>
                <w:sz w:val="21"/>
              </w:rPr>
            </w:pPr>
          </w:p>
        </w:tc>
      </w:tr>
      <w:tr w14:paraId="32FEDA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15FB8456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618C5C2E">
            <w:pPr>
              <w:spacing w:line="272" w:lineRule="auto"/>
              <w:rPr>
                <w:rFonts w:ascii="Arial"/>
                <w:sz w:val="21"/>
              </w:rPr>
            </w:pPr>
          </w:p>
          <w:p w14:paraId="25354B1E">
            <w:pPr>
              <w:pStyle w:val="8"/>
              <w:spacing w:before="68" w:line="299" w:lineRule="exact"/>
              <w:ind w:left="111"/>
            </w:pPr>
            <w:r>
              <w:rPr>
                <w:spacing w:val="8"/>
                <w:position w:val="3"/>
              </w:rPr>
              <w:t>3．细菌的致病性</w:t>
            </w:r>
          </w:p>
        </w:tc>
        <w:tc>
          <w:tcPr>
            <w:tcW w:w="3121" w:type="dxa"/>
            <w:vAlign w:val="top"/>
          </w:tcPr>
          <w:p w14:paraId="3CD28F60">
            <w:pPr>
              <w:pStyle w:val="8"/>
              <w:spacing w:before="25" w:line="282" w:lineRule="exact"/>
              <w:ind w:left="149"/>
            </w:pPr>
            <w:r>
              <w:rPr>
                <w:spacing w:val="3"/>
                <w:position w:val="2"/>
              </w:rPr>
              <w:t>（1）细菌的毒力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6A411EB0">
            <w:pPr>
              <w:rPr>
                <w:rFonts w:ascii="Arial"/>
                <w:sz w:val="21"/>
              </w:rPr>
            </w:pPr>
          </w:p>
        </w:tc>
      </w:tr>
      <w:tr w14:paraId="1AB5BD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4B743799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6C51D7B7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08175279">
            <w:pPr>
              <w:pStyle w:val="8"/>
              <w:spacing w:before="24" w:line="263" w:lineRule="auto"/>
              <w:ind w:left="120" w:right="174" w:firstLine="29"/>
            </w:pPr>
            <w:r>
              <w:rPr>
                <w:spacing w:val="4"/>
              </w:rPr>
              <w:t>（2）细菌内</w:t>
            </w:r>
            <w:r>
              <w:rPr>
                <w:spacing w:val="-25"/>
              </w:rPr>
              <w:t xml:space="preserve"> </w:t>
            </w:r>
            <w:r>
              <w:rPr>
                <w:spacing w:val="4"/>
              </w:rPr>
              <w:t>、外毒素的概念及</w:t>
            </w:r>
            <w:r>
              <w:rPr>
                <w:spacing w:val="5"/>
              </w:rPr>
              <w:t>主要区别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4CD25E84">
            <w:pPr>
              <w:rPr>
                <w:rFonts w:ascii="Arial"/>
                <w:sz w:val="21"/>
              </w:rPr>
            </w:pPr>
          </w:p>
        </w:tc>
      </w:tr>
      <w:tr w14:paraId="39105E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69E32E9E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20BEB9F4">
            <w:pPr>
              <w:spacing w:line="272" w:lineRule="auto"/>
              <w:rPr>
                <w:rFonts w:ascii="Arial"/>
                <w:sz w:val="21"/>
              </w:rPr>
            </w:pPr>
          </w:p>
          <w:p w14:paraId="7567F53A">
            <w:pPr>
              <w:pStyle w:val="8"/>
              <w:spacing w:before="68" w:line="296" w:lineRule="exact"/>
              <w:ind w:left="107"/>
            </w:pPr>
            <w:r>
              <w:rPr>
                <w:spacing w:val="8"/>
                <w:position w:val="3"/>
              </w:rPr>
              <w:t>4．宿主的抗菌免疫</w:t>
            </w:r>
          </w:p>
        </w:tc>
        <w:tc>
          <w:tcPr>
            <w:tcW w:w="3121" w:type="dxa"/>
            <w:vAlign w:val="top"/>
          </w:tcPr>
          <w:p w14:paraId="633829B7">
            <w:pPr>
              <w:pStyle w:val="8"/>
              <w:spacing w:before="25" w:line="282" w:lineRule="exact"/>
              <w:ind w:left="149"/>
            </w:pPr>
            <w:r>
              <w:rPr>
                <w:spacing w:val="6"/>
                <w:position w:val="2"/>
              </w:rPr>
              <w:t>（1）吞噬细胞吞噬作用的后果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5ABA925E">
            <w:pPr>
              <w:rPr>
                <w:rFonts w:ascii="Arial"/>
                <w:sz w:val="21"/>
              </w:rPr>
            </w:pPr>
          </w:p>
        </w:tc>
      </w:tr>
      <w:tr w14:paraId="43A1E5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27A0EA56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6DC4BB9E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1EDB0E14">
            <w:pPr>
              <w:pStyle w:val="8"/>
              <w:spacing w:before="24" w:line="263" w:lineRule="auto"/>
              <w:ind w:left="113" w:right="174" w:firstLine="35"/>
            </w:pPr>
            <w:r>
              <w:rPr>
                <w:spacing w:val="4"/>
              </w:rPr>
              <w:t>（2）胞外菌</w:t>
            </w:r>
            <w:r>
              <w:rPr>
                <w:spacing w:val="-25"/>
              </w:rPr>
              <w:t xml:space="preserve"> </w:t>
            </w:r>
            <w:r>
              <w:rPr>
                <w:spacing w:val="4"/>
              </w:rPr>
              <w:t>、胞内菌感染及外</w:t>
            </w:r>
            <w:r>
              <w:rPr>
                <w:spacing w:val="8"/>
              </w:rPr>
              <w:t>毒素致病的免疫特点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12AE9E4E">
            <w:pPr>
              <w:rPr>
                <w:rFonts w:ascii="Arial"/>
                <w:sz w:val="21"/>
              </w:rPr>
            </w:pPr>
          </w:p>
        </w:tc>
      </w:tr>
      <w:tr w14:paraId="24AA40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48446B92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653B7C6C">
            <w:pPr>
              <w:spacing w:line="275" w:lineRule="auto"/>
              <w:rPr>
                <w:rFonts w:ascii="Arial"/>
                <w:sz w:val="21"/>
              </w:rPr>
            </w:pPr>
          </w:p>
          <w:p w14:paraId="6FD5D4AD">
            <w:pPr>
              <w:pStyle w:val="8"/>
              <w:spacing w:before="68" w:line="299" w:lineRule="exact"/>
              <w:ind w:left="114"/>
            </w:pPr>
            <w:r>
              <w:rPr>
                <w:spacing w:val="8"/>
                <w:position w:val="3"/>
              </w:rPr>
              <w:t>5．感染的发生与发展</w:t>
            </w:r>
          </w:p>
        </w:tc>
        <w:tc>
          <w:tcPr>
            <w:tcW w:w="3121" w:type="dxa"/>
            <w:vAlign w:val="top"/>
          </w:tcPr>
          <w:p w14:paraId="084495C0">
            <w:pPr>
              <w:pStyle w:val="8"/>
              <w:spacing w:before="25" w:line="282" w:lineRule="exact"/>
              <w:ind w:left="149"/>
            </w:pPr>
            <w:r>
              <w:rPr>
                <w:spacing w:val="4"/>
                <w:position w:val="2"/>
              </w:rPr>
              <w:t>（1）细菌感染的来源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09A8C255">
            <w:pPr>
              <w:rPr>
                <w:rFonts w:ascii="Arial"/>
                <w:sz w:val="21"/>
              </w:rPr>
            </w:pPr>
          </w:p>
        </w:tc>
      </w:tr>
      <w:tr w14:paraId="6DF118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continue"/>
            <w:tcBorders>
              <w:top w:val="nil"/>
            </w:tcBorders>
            <w:vAlign w:val="top"/>
          </w:tcPr>
          <w:p w14:paraId="0DE2705E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6EA769A5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52CE0528">
            <w:pPr>
              <w:pStyle w:val="8"/>
              <w:spacing w:before="26" w:line="262" w:lineRule="auto"/>
              <w:ind w:left="114" w:right="107" w:firstLine="35"/>
            </w:pPr>
            <w:r>
              <w:rPr>
                <w:spacing w:val="-1"/>
              </w:rPr>
              <w:t>（2）毒血症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、</w:t>
            </w:r>
            <w:r>
              <w:rPr>
                <w:spacing w:val="-22"/>
              </w:rPr>
              <w:t xml:space="preserve"> </w:t>
            </w:r>
            <w:r>
              <w:rPr>
                <w:spacing w:val="-1"/>
              </w:rPr>
              <w:t>内毒素血症</w:t>
            </w:r>
            <w:r>
              <w:rPr>
                <w:spacing w:val="-24"/>
              </w:rPr>
              <w:t xml:space="preserve"> </w:t>
            </w:r>
            <w:r>
              <w:rPr>
                <w:spacing w:val="-1"/>
              </w:rPr>
              <w:t>、菌</w:t>
            </w:r>
            <w:r>
              <w:rPr>
                <w:spacing w:val="6"/>
              </w:rPr>
              <w:t>血症、败血症和脓毒血症的概念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6DA75FC7">
            <w:pPr>
              <w:rPr>
                <w:rFonts w:ascii="Arial"/>
                <w:sz w:val="21"/>
              </w:rPr>
            </w:pPr>
          </w:p>
        </w:tc>
      </w:tr>
      <w:tr w14:paraId="689C2D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68" w:type="dxa"/>
            <w:vMerge w:val="restart"/>
            <w:tcBorders>
              <w:bottom w:val="nil"/>
            </w:tcBorders>
            <w:vAlign w:val="top"/>
          </w:tcPr>
          <w:p w14:paraId="5120A64E">
            <w:pPr>
              <w:spacing w:line="315" w:lineRule="auto"/>
              <w:rPr>
                <w:rFonts w:ascii="Arial"/>
                <w:sz w:val="21"/>
              </w:rPr>
            </w:pPr>
          </w:p>
          <w:p w14:paraId="0F3244F6">
            <w:pPr>
              <w:pStyle w:val="8"/>
              <w:spacing w:before="67" w:line="284" w:lineRule="auto"/>
              <w:ind w:left="149" w:right="107" w:hanging="6"/>
            </w:pPr>
            <w:r>
              <w:rPr>
                <w:spacing w:val="7"/>
              </w:rPr>
              <w:t>八、细菌感染的检查方法与防治原</w:t>
            </w:r>
            <w:r>
              <w:t>则</w:t>
            </w:r>
          </w:p>
        </w:tc>
        <w:tc>
          <w:tcPr>
            <w:tcW w:w="2276" w:type="dxa"/>
            <w:vAlign w:val="top"/>
          </w:tcPr>
          <w:p w14:paraId="0F5DC90F">
            <w:pPr>
              <w:pStyle w:val="8"/>
              <w:spacing w:before="28" w:line="279" w:lineRule="exact"/>
              <w:ind w:left="118"/>
            </w:pPr>
            <w:r>
              <w:rPr>
                <w:spacing w:val="6"/>
                <w:position w:val="2"/>
              </w:rPr>
              <w:t>1．细菌学诊断</w:t>
            </w:r>
          </w:p>
        </w:tc>
        <w:tc>
          <w:tcPr>
            <w:tcW w:w="3121" w:type="dxa"/>
            <w:vAlign w:val="top"/>
          </w:tcPr>
          <w:p w14:paraId="1F6151AB">
            <w:pPr>
              <w:pStyle w:val="8"/>
              <w:spacing w:before="60" w:line="218" w:lineRule="auto"/>
              <w:ind w:left="112"/>
            </w:pPr>
            <w:r>
              <w:rPr>
                <w:spacing w:val="8"/>
              </w:rPr>
              <w:t>检测程序与方法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  <w:right w:val="nil"/>
            </w:tcBorders>
            <w:vAlign w:val="top"/>
          </w:tcPr>
          <w:p w14:paraId="02AD51DA">
            <w:pPr>
              <w:rPr>
                <w:rFonts w:ascii="Arial"/>
                <w:sz w:val="21"/>
              </w:rPr>
            </w:pPr>
          </w:p>
        </w:tc>
      </w:tr>
      <w:tr w14:paraId="363B3E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2880FD95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Align w:val="top"/>
          </w:tcPr>
          <w:p w14:paraId="22F68DA8">
            <w:pPr>
              <w:pStyle w:val="8"/>
              <w:spacing w:before="27" w:line="280" w:lineRule="exact"/>
              <w:ind w:left="114"/>
            </w:pPr>
            <w:r>
              <w:rPr>
                <w:spacing w:val="7"/>
                <w:position w:val="2"/>
              </w:rPr>
              <w:t>2．血清学诊断</w:t>
            </w:r>
          </w:p>
        </w:tc>
        <w:tc>
          <w:tcPr>
            <w:tcW w:w="3121" w:type="dxa"/>
            <w:vAlign w:val="top"/>
          </w:tcPr>
          <w:p w14:paraId="38BADA0C">
            <w:pPr>
              <w:pStyle w:val="8"/>
              <w:spacing w:before="59" w:line="218" w:lineRule="auto"/>
              <w:ind w:left="114"/>
            </w:pPr>
            <w:r>
              <w:rPr>
                <w:spacing w:val="9"/>
              </w:rPr>
              <w:t>血清学诊断的概念与常用方法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2BBDF0A1">
            <w:pPr>
              <w:rPr>
                <w:rFonts w:ascii="Arial"/>
                <w:sz w:val="21"/>
              </w:rPr>
            </w:pPr>
          </w:p>
        </w:tc>
      </w:tr>
      <w:tr w14:paraId="0814F4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7851756C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6B7D5789">
            <w:pPr>
              <w:pStyle w:val="8"/>
              <w:spacing w:before="32" w:line="264" w:lineRule="auto"/>
              <w:ind w:left="121" w:right="168" w:hanging="10"/>
            </w:pPr>
            <w:r>
              <w:rPr>
                <w:spacing w:val="8"/>
              </w:rPr>
              <w:t>3．细菌感染的特异性</w:t>
            </w:r>
            <w:r>
              <w:rPr>
                <w:spacing w:val="-1"/>
              </w:rPr>
              <w:t>防治</w:t>
            </w:r>
          </w:p>
        </w:tc>
        <w:tc>
          <w:tcPr>
            <w:tcW w:w="3121" w:type="dxa"/>
            <w:vAlign w:val="top"/>
          </w:tcPr>
          <w:p w14:paraId="76E1A33E">
            <w:pPr>
              <w:pStyle w:val="8"/>
              <w:spacing w:before="27" w:line="280" w:lineRule="exact"/>
              <w:ind w:left="149"/>
            </w:pPr>
            <w:r>
              <w:rPr>
                <w:spacing w:val="3"/>
                <w:position w:val="2"/>
              </w:rPr>
              <w:t>（1）细菌类疫苗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307144BC">
            <w:pPr>
              <w:rPr>
                <w:rFonts w:ascii="Arial"/>
                <w:sz w:val="21"/>
              </w:rPr>
            </w:pPr>
          </w:p>
        </w:tc>
      </w:tr>
      <w:tr w14:paraId="0E554B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68" w:type="dxa"/>
            <w:vMerge w:val="continue"/>
            <w:tcBorders>
              <w:top w:val="nil"/>
            </w:tcBorders>
            <w:vAlign w:val="top"/>
          </w:tcPr>
          <w:p w14:paraId="2EAC4217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2D0AE92B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1DABDA87">
            <w:pPr>
              <w:pStyle w:val="8"/>
              <w:spacing w:before="27" w:line="280" w:lineRule="exact"/>
              <w:ind w:left="149"/>
            </w:pPr>
            <w:r>
              <w:rPr>
                <w:spacing w:val="5"/>
                <w:position w:val="2"/>
              </w:rPr>
              <w:t>（2）人工被动免疫制剂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38FF0040">
            <w:pPr>
              <w:rPr>
                <w:rFonts w:ascii="Arial"/>
                <w:sz w:val="21"/>
              </w:rPr>
            </w:pPr>
          </w:p>
        </w:tc>
      </w:tr>
      <w:tr w14:paraId="0C04D4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restart"/>
            <w:tcBorders>
              <w:bottom w:val="nil"/>
            </w:tcBorders>
            <w:vAlign w:val="top"/>
          </w:tcPr>
          <w:p w14:paraId="4A9DFA79">
            <w:pPr>
              <w:spacing w:line="241" w:lineRule="auto"/>
              <w:rPr>
                <w:rFonts w:ascii="Arial"/>
                <w:sz w:val="21"/>
              </w:rPr>
            </w:pPr>
          </w:p>
          <w:p w14:paraId="5FA9071B">
            <w:pPr>
              <w:spacing w:line="241" w:lineRule="auto"/>
              <w:rPr>
                <w:rFonts w:ascii="Arial"/>
                <w:sz w:val="21"/>
              </w:rPr>
            </w:pPr>
          </w:p>
          <w:p w14:paraId="30AE036B">
            <w:pPr>
              <w:spacing w:line="241" w:lineRule="auto"/>
              <w:rPr>
                <w:rFonts w:ascii="Arial"/>
                <w:sz w:val="21"/>
              </w:rPr>
            </w:pPr>
          </w:p>
          <w:p w14:paraId="752D00D1">
            <w:pPr>
              <w:spacing w:line="241" w:lineRule="auto"/>
              <w:rPr>
                <w:rFonts w:ascii="Arial"/>
                <w:sz w:val="21"/>
              </w:rPr>
            </w:pPr>
          </w:p>
          <w:p w14:paraId="0ED1ECED">
            <w:pPr>
              <w:spacing w:line="241" w:lineRule="auto"/>
              <w:rPr>
                <w:rFonts w:ascii="Arial"/>
                <w:sz w:val="21"/>
              </w:rPr>
            </w:pPr>
          </w:p>
          <w:p w14:paraId="50128045">
            <w:pPr>
              <w:spacing w:line="241" w:lineRule="auto"/>
              <w:rPr>
                <w:rFonts w:ascii="Arial"/>
                <w:sz w:val="21"/>
              </w:rPr>
            </w:pPr>
          </w:p>
          <w:p w14:paraId="336B0900">
            <w:pPr>
              <w:spacing w:line="241" w:lineRule="auto"/>
              <w:rPr>
                <w:rFonts w:ascii="Arial"/>
                <w:sz w:val="21"/>
              </w:rPr>
            </w:pPr>
          </w:p>
          <w:p w14:paraId="1BF7C3C5">
            <w:pPr>
              <w:spacing w:line="241" w:lineRule="auto"/>
              <w:rPr>
                <w:rFonts w:ascii="Arial"/>
                <w:sz w:val="21"/>
              </w:rPr>
            </w:pPr>
          </w:p>
          <w:p w14:paraId="353CFFB5">
            <w:pPr>
              <w:spacing w:line="242" w:lineRule="auto"/>
              <w:rPr>
                <w:rFonts w:ascii="Arial"/>
                <w:sz w:val="21"/>
              </w:rPr>
            </w:pPr>
          </w:p>
          <w:p w14:paraId="0BC8E543">
            <w:pPr>
              <w:pStyle w:val="8"/>
              <w:spacing w:before="68" w:line="299" w:lineRule="exact"/>
              <w:ind w:left="147"/>
            </w:pPr>
            <w:r>
              <w:rPr>
                <w:spacing w:val="4"/>
                <w:position w:val="3"/>
              </w:rPr>
              <w:t>九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、病原性球菌</w:t>
            </w: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185CA72B">
            <w:pPr>
              <w:spacing w:line="302" w:lineRule="auto"/>
              <w:rPr>
                <w:rFonts w:ascii="Arial"/>
                <w:sz w:val="21"/>
              </w:rPr>
            </w:pPr>
          </w:p>
          <w:p w14:paraId="49B52205">
            <w:pPr>
              <w:spacing w:line="302" w:lineRule="auto"/>
              <w:rPr>
                <w:rFonts w:ascii="Arial"/>
                <w:sz w:val="21"/>
              </w:rPr>
            </w:pPr>
          </w:p>
          <w:p w14:paraId="346F9E4C">
            <w:pPr>
              <w:spacing w:line="302" w:lineRule="auto"/>
              <w:rPr>
                <w:rFonts w:ascii="Arial"/>
                <w:sz w:val="21"/>
              </w:rPr>
            </w:pPr>
          </w:p>
          <w:p w14:paraId="65B04169">
            <w:pPr>
              <w:pStyle w:val="8"/>
              <w:spacing w:before="67" w:line="301" w:lineRule="exact"/>
              <w:ind w:left="118"/>
            </w:pPr>
            <w:r>
              <w:rPr>
                <w:spacing w:val="3"/>
                <w:position w:val="3"/>
              </w:rPr>
              <w:t>1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．葡萄球菌属</w:t>
            </w:r>
          </w:p>
        </w:tc>
        <w:tc>
          <w:tcPr>
            <w:tcW w:w="3121" w:type="dxa"/>
            <w:vAlign w:val="top"/>
          </w:tcPr>
          <w:p w14:paraId="0BAE4741">
            <w:pPr>
              <w:pStyle w:val="8"/>
              <w:spacing w:before="26" w:line="262" w:lineRule="auto"/>
              <w:ind w:left="113" w:right="174" w:firstLine="35"/>
            </w:pPr>
            <w:r>
              <w:rPr>
                <w:spacing w:val="6"/>
              </w:rPr>
              <w:t>（1）金黄色葡萄球菌的主要生</w:t>
            </w:r>
            <w:r>
              <w:rPr>
                <w:spacing w:val="7"/>
              </w:rPr>
              <w:t>物学性状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  <w:right w:val="nil"/>
            </w:tcBorders>
            <w:vAlign w:val="top"/>
          </w:tcPr>
          <w:p w14:paraId="14909266">
            <w:pPr>
              <w:rPr>
                <w:rFonts w:ascii="Arial"/>
                <w:sz w:val="21"/>
              </w:rPr>
            </w:pPr>
          </w:p>
        </w:tc>
      </w:tr>
      <w:tr w14:paraId="48F248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03D41756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76D279C7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652CDF82">
            <w:pPr>
              <w:pStyle w:val="8"/>
              <w:spacing w:before="29" w:line="278" w:lineRule="exact"/>
              <w:ind w:left="149"/>
            </w:pPr>
            <w:r>
              <w:rPr>
                <w:spacing w:val="6"/>
                <w:position w:val="2"/>
              </w:rPr>
              <w:t>（2）金黄色葡萄球菌的致病性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5DBED1AA">
            <w:pPr>
              <w:rPr>
                <w:rFonts w:ascii="Arial"/>
                <w:sz w:val="21"/>
              </w:rPr>
            </w:pPr>
          </w:p>
        </w:tc>
      </w:tr>
      <w:tr w14:paraId="5B9BFD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4B186FF5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065D2888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1401121D">
            <w:pPr>
              <w:pStyle w:val="8"/>
              <w:spacing w:before="28" w:line="261" w:lineRule="auto"/>
              <w:ind w:left="114" w:right="174" w:firstLine="35"/>
            </w:pPr>
            <w:r>
              <w:rPr>
                <w:spacing w:val="6"/>
              </w:rPr>
              <w:t>（3）金黄色葡萄球菌的鉴定要</w:t>
            </w:r>
            <w:r>
              <w:t>点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349DB6BD">
            <w:pPr>
              <w:rPr>
                <w:rFonts w:ascii="Arial"/>
                <w:sz w:val="21"/>
              </w:rPr>
            </w:pPr>
          </w:p>
        </w:tc>
      </w:tr>
      <w:tr w14:paraId="1E6AAD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1BC5242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459B769E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6F90A089">
            <w:pPr>
              <w:pStyle w:val="8"/>
              <w:spacing w:before="28" w:line="261" w:lineRule="auto"/>
              <w:ind w:left="114" w:right="174" w:firstLine="35"/>
            </w:pPr>
            <w:r>
              <w:rPr>
                <w:spacing w:val="6"/>
              </w:rPr>
              <w:t>（4）凝固酶阴性葡萄球菌的致病特点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1AFDBFCD">
            <w:pPr>
              <w:rPr>
                <w:rFonts w:ascii="Arial"/>
                <w:sz w:val="21"/>
              </w:rPr>
            </w:pPr>
          </w:p>
        </w:tc>
      </w:tr>
      <w:tr w14:paraId="261ECC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09232533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5E90C3E2">
            <w:pPr>
              <w:spacing w:line="266" w:lineRule="auto"/>
              <w:rPr>
                <w:rFonts w:ascii="Arial"/>
                <w:sz w:val="21"/>
              </w:rPr>
            </w:pPr>
          </w:p>
          <w:p w14:paraId="46B84A36">
            <w:pPr>
              <w:spacing w:line="267" w:lineRule="auto"/>
              <w:rPr>
                <w:rFonts w:ascii="Arial"/>
                <w:sz w:val="21"/>
              </w:rPr>
            </w:pPr>
          </w:p>
          <w:p w14:paraId="41652DAA">
            <w:pPr>
              <w:spacing w:line="267" w:lineRule="auto"/>
              <w:rPr>
                <w:rFonts w:ascii="Arial"/>
                <w:sz w:val="21"/>
              </w:rPr>
            </w:pPr>
          </w:p>
          <w:p w14:paraId="6A383B5F">
            <w:pPr>
              <w:spacing w:line="267" w:lineRule="auto"/>
              <w:rPr>
                <w:rFonts w:ascii="Arial"/>
                <w:sz w:val="21"/>
              </w:rPr>
            </w:pPr>
          </w:p>
          <w:p w14:paraId="34A86DB6">
            <w:pPr>
              <w:pStyle w:val="8"/>
              <w:spacing w:before="68" w:line="300" w:lineRule="exact"/>
              <w:ind w:left="114"/>
            </w:pPr>
            <w:r>
              <w:rPr>
                <w:spacing w:val="7"/>
                <w:position w:val="3"/>
              </w:rPr>
              <w:t>2．链球菌属</w:t>
            </w:r>
          </w:p>
        </w:tc>
        <w:tc>
          <w:tcPr>
            <w:tcW w:w="3121" w:type="dxa"/>
            <w:vAlign w:val="top"/>
          </w:tcPr>
          <w:p w14:paraId="059E0D82">
            <w:pPr>
              <w:pStyle w:val="8"/>
              <w:spacing w:before="30" w:line="277" w:lineRule="exact"/>
              <w:ind w:left="149"/>
            </w:pPr>
            <w:r>
              <w:rPr>
                <w:spacing w:val="5"/>
                <w:position w:val="2"/>
              </w:rPr>
              <w:t>（1）形态染色与分类原则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78A08FCB">
            <w:pPr>
              <w:rPr>
                <w:rFonts w:ascii="Arial"/>
                <w:sz w:val="21"/>
              </w:rPr>
            </w:pPr>
          </w:p>
        </w:tc>
      </w:tr>
      <w:tr w14:paraId="289367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070C21DF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10A0BFCE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05216564">
            <w:pPr>
              <w:pStyle w:val="8"/>
              <w:spacing w:before="31" w:line="260" w:lineRule="auto"/>
              <w:ind w:left="118" w:right="198" w:firstLine="31"/>
            </w:pPr>
            <w:r>
              <w:rPr>
                <w:spacing w:val="5"/>
              </w:rPr>
              <w:t>（2）A 群链球菌的主要生物学</w:t>
            </w:r>
            <w:r>
              <w:rPr>
                <w:spacing w:val="2"/>
              </w:rPr>
              <w:t>性状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3C274020">
            <w:pPr>
              <w:rPr>
                <w:rFonts w:ascii="Arial"/>
                <w:sz w:val="21"/>
              </w:rPr>
            </w:pPr>
          </w:p>
        </w:tc>
      </w:tr>
      <w:tr w14:paraId="4286D4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5CDF510C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4E5491BA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54BB0A49">
            <w:pPr>
              <w:pStyle w:val="8"/>
              <w:spacing w:before="30" w:line="277" w:lineRule="exact"/>
              <w:ind w:left="149"/>
            </w:pPr>
            <w:r>
              <w:rPr>
                <w:spacing w:val="4"/>
                <w:position w:val="2"/>
              </w:rPr>
              <w:t>（3）A 群链球菌的致病性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0E8121F0">
            <w:pPr>
              <w:rPr>
                <w:rFonts w:ascii="Arial"/>
                <w:sz w:val="21"/>
              </w:rPr>
            </w:pPr>
          </w:p>
        </w:tc>
      </w:tr>
      <w:tr w14:paraId="35D9FE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68" w:type="dxa"/>
            <w:vMerge w:val="continue"/>
            <w:tcBorders>
              <w:top w:val="nil"/>
              <w:bottom w:val="nil"/>
            </w:tcBorders>
            <w:vAlign w:val="top"/>
          </w:tcPr>
          <w:p w14:paraId="5DD887A4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5EF04A38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74BD93AD">
            <w:pPr>
              <w:pStyle w:val="8"/>
              <w:spacing w:before="33" w:line="259" w:lineRule="auto"/>
              <w:ind w:left="127" w:right="119" w:firstLine="22"/>
            </w:pPr>
            <w:r>
              <w:rPr>
                <w:spacing w:val="5"/>
              </w:rPr>
              <w:t>（4）链球菌溶素 O 和临床检测</w:t>
            </w:r>
            <w:r>
              <w:rPr>
                <w:spacing w:val="2"/>
              </w:rPr>
              <w:t>的关系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5747EA9D">
            <w:pPr>
              <w:rPr>
                <w:rFonts w:ascii="Arial"/>
                <w:sz w:val="21"/>
              </w:rPr>
            </w:pPr>
          </w:p>
        </w:tc>
      </w:tr>
      <w:tr w14:paraId="48C648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3368" w:type="dxa"/>
            <w:vMerge w:val="continue"/>
            <w:tcBorders>
              <w:top w:val="nil"/>
              <w:bottom w:val="single" w:color="000000" w:sz="6" w:space="0"/>
            </w:tcBorders>
            <w:vAlign w:val="top"/>
          </w:tcPr>
          <w:p w14:paraId="01BC924F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52966850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5A28DDFD">
            <w:pPr>
              <w:pStyle w:val="8"/>
              <w:spacing w:before="32" w:line="268" w:lineRule="auto"/>
              <w:ind w:left="114" w:right="207" w:firstLine="35"/>
            </w:pPr>
            <w:r>
              <w:rPr>
                <w:spacing w:val="3"/>
              </w:rPr>
              <w:t>（5）肺炎链球菌的形态染色、</w:t>
            </w:r>
            <w:r>
              <w:rPr>
                <w:spacing w:val="8"/>
              </w:rPr>
              <w:t>致病性和防治原则</w:t>
            </w:r>
          </w:p>
        </w:tc>
        <w:tc>
          <w:tcPr>
            <w:tcW w:w="232" w:type="dxa"/>
            <w:vMerge w:val="continue"/>
            <w:tcBorders>
              <w:top w:val="nil"/>
              <w:bottom w:val="single" w:color="000000" w:sz="6" w:space="0"/>
              <w:right w:val="nil"/>
            </w:tcBorders>
            <w:vAlign w:val="top"/>
          </w:tcPr>
          <w:p w14:paraId="06DAD5F9">
            <w:pPr>
              <w:rPr>
                <w:rFonts w:ascii="Arial"/>
                <w:sz w:val="21"/>
              </w:rPr>
            </w:pPr>
          </w:p>
        </w:tc>
      </w:tr>
    </w:tbl>
    <w:p w14:paraId="4B33FD2A">
      <w:pPr>
        <w:spacing w:before="232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</w:p>
    <w:p w14:paraId="2F69DF6A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26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6FB06D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8D0EF1A">
            <w:pPr>
              <w:rPr>
                <w:rFonts w:ascii="Arial"/>
                <w:sz w:val="21"/>
              </w:rPr>
            </w:pPr>
            <w:r>
              <w:drawing>
                <wp:anchor distT="0" distB="0" distL="0" distR="0" simplePos="0" relativeHeight="251664384" behindDoc="0" locked="0" layoutInCell="0" allowOverlap="1">
                  <wp:simplePos x="0" y="0"/>
                  <wp:positionH relativeFrom="page">
                    <wp:posOffset>924560</wp:posOffset>
                  </wp:positionH>
                  <wp:positionV relativeFrom="page">
                    <wp:posOffset>9821545</wp:posOffset>
                  </wp:positionV>
                  <wp:extent cx="5715000" cy="9525"/>
                  <wp:effectExtent l="0" t="0" r="0" b="0"/>
                  <wp:wrapNone/>
                  <wp:docPr id="50" name="IM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 50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0" cy="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75" w:type="dxa"/>
            <w:vAlign w:val="top"/>
          </w:tcPr>
          <w:p w14:paraId="305E4B8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14271B4">
            <w:pPr>
              <w:pStyle w:val="8"/>
              <w:spacing w:before="24" w:line="269" w:lineRule="auto"/>
              <w:ind w:left="115" w:right="50" w:firstLine="35"/>
              <w:jc w:val="both"/>
            </w:pPr>
            <w:r>
              <w:rPr>
                <w:spacing w:val="-3"/>
              </w:rPr>
              <w:t>（6）其他链球菌（</w:t>
            </w:r>
            <w:r>
              <w:rPr>
                <w:spacing w:val="-7"/>
              </w:rPr>
              <w:t xml:space="preserve"> </w:t>
            </w:r>
            <w:r>
              <w:rPr>
                <w:spacing w:val="-3"/>
              </w:rPr>
              <w:t>B 群</w:t>
            </w:r>
            <w:r>
              <w:rPr>
                <w:spacing w:val="-26"/>
              </w:rPr>
              <w:t xml:space="preserve"> </w:t>
            </w:r>
            <w:r>
              <w:rPr>
                <w:spacing w:val="-3"/>
              </w:rPr>
              <w:t>、</w:t>
            </w:r>
            <w:r>
              <w:rPr>
                <w:spacing w:val="-28"/>
              </w:rPr>
              <w:t xml:space="preserve"> </w:t>
            </w:r>
            <w:r>
              <w:rPr>
                <w:spacing w:val="-3"/>
              </w:rPr>
              <w:t>D 群、</w:t>
            </w:r>
            <w:r>
              <w:rPr>
                <w:spacing w:val="4"/>
              </w:rPr>
              <w:t>甲型溶血性</w:t>
            </w:r>
            <w:r>
              <w:rPr>
                <w:spacing w:val="-17"/>
              </w:rPr>
              <w:t xml:space="preserve"> </w:t>
            </w:r>
            <w:r>
              <w:rPr>
                <w:spacing w:val="4"/>
              </w:rPr>
              <w:t>、变异链球菌）的致</w:t>
            </w:r>
            <w:r>
              <w:rPr>
                <w:spacing w:val="6"/>
              </w:rPr>
              <w:t>病特点</w:t>
            </w:r>
          </w:p>
        </w:tc>
      </w:tr>
      <w:tr w14:paraId="2CE5BE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9C2548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C36D223">
            <w:pPr>
              <w:pStyle w:val="8"/>
              <w:spacing w:before="18" w:line="288" w:lineRule="exact"/>
              <w:ind w:left="112"/>
            </w:pPr>
            <w:r>
              <w:rPr>
                <w:spacing w:val="7"/>
                <w:position w:val="2"/>
              </w:rPr>
              <w:t>3．肠球菌属</w:t>
            </w:r>
          </w:p>
        </w:tc>
        <w:tc>
          <w:tcPr>
            <w:tcW w:w="3125" w:type="dxa"/>
            <w:vAlign w:val="top"/>
          </w:tcPr>
          <w:p w14:paraId="6CB27507">
            <w:pPr>
              <w:pStyle w:val="8"/>
              <w:spacing w:before="18" w:line="288" w:lineRule="exact"/>
              <w:ind w:left="112"/>
            </w:pPr>
            <w:r>
              <w:rPr>
                <w:spacing w:val="9"/>
                <w:position w:val="2"/>
              </w:rPr>
              <w:t>肠球菌的致病性与耐药性特点</w:t>
            </w:r>
          </w:p>
        </w:tc>
      </w:tr>
      <w:tr w14:paraId="781079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9FF7E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185ECDC">
            <w:pPr>
              <w:spacing w:line="245" w:lineRule="auto"/>
              <w:rPr>
                <w:rFonts w:ascii="Arial"/>
                <w:sz w:val="21"/>
              </w:rPr>
            </w:pPr>
          </w:p>
          <w:p w14:paraId="18F06C14">
            <w:pPr>
              <w:spacing w:line="246" w:lineRule="auto"/>
              <w:rPr>
                <w:rFonts w:ascii="Arial"/>
                <w:sz w:val="21"/>
              </w:rPr>
            </w:pPr>
          </w:p>
          <w:p w14:paraId="11ECCBA8">
            <w:pPr>
              <w:spacing w:line="246" w:lineRule="auto"/>
              <w:rPr>
                <w:rFonts w:ascii="Arial"/>
                <w:sz w:val="21"/>
              </w:rPr>
            </w:pPr>
          </w:p>
          <w:p w14:paraId="5FA03169">
            <w:pPr>
              <w:pStyle w:val="8"/>
              <w:spacing w:before="68" w:line="298" w:lineRule="exact"/>
              <w:ind w:left="108"/>
            </w:pPr>
            <w:r>
              <w:rPr>
                <w:spacing w:val="8"/>
                <w:position w:val="3"/>
              </w:rPr>
              <w:t>4．奈瑟菌属</w:t>
            </w:r>
          </w:p>
        </w:tc>
        <w:tc>
          <w:tcPr>
            <w:tcW w:w="3125" w:type="dxa"/>
            <w:vAlign w:val="top"/>
          </w:tcPr>
          <w:p w14:paraId="6A45AE32">
            <w:pPr>
              <w:pStyle w:val="8"/>
              <w:spacing w:before="17" w:line="266" w:lineRule="auto"/>
              <w:ind w:left="112" w:right="176" w:firstLine="38"/>
            </w:pPr>
            <w:r>
              <w:rPr>
                <w:spacing w:val="6"/>
              </w:rPr>
              <w:t>（1）奈瑟菌的形态染色与培养特点</w:t>
            </w:r>
            <w:r>
              <w:rPr>
                <w:spacing w:val="-17"/>
              </w:rPr>
              <w:t xml:space="preserve"> </w:t>
            </w:r>
            <w:r>
              <w:rPr>
                <w:spacing w:val="6"/>
              </w:rPr>
              <w:t>、标本采集与送检原则</w:t>
            </w:r>
          </w:p>
        </w:tc>
      </w:tr>
      <w:tr w14:paraId="2C3E7D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9B82A0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A8363D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8687D0">
            <w:pPr>
              <w:pStyle w:val="8"/>
              <w:spacing w:before="20" w:line="265" w:lineRule="auto"/>
              <w:ind w:left="115" w:right="209" w:firstLine="36"/>
            </w:pPr>
            <w:r>
              <w:rPr>
                <w:spacing w:val="3"/>
              </w:rPr>
              <w:t>（2）脑膜炎奈瑟菌的致病性、</w:t>
            </w:r>
            <w:r>
              <w:rPr>
                <w:spacing w:val="7"/>
              </w:rPr>
              <w:t>预防原则</w:t>
            </w:r>
          </w:p>
        </w:tc>
      </w:tr>
      <w:tr w14:paraId="044090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0BB502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0FD247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ED2C7C">
            <w:pPr>
              <w:pStyle w:val="8"/>
              <w:spacing w:before="19" w:line="265" w:lineRule="auto"/>
              <w:ind w:left="117" w:right="176" w:firstLine="33"/>
            </w:pPr>
            <w:r>
              <w:rPr>
                <w:spacing w:val="2"/>
              </w:rPr>
              <w:t>（3）淋病奈瑟菌的致病性</w:t>
            </w:r>
            <w:r>
              <w:rPr>
                <w:spacing w:val="-22"/>
              </w:rPr>
              <w:t xml:space="preserve"> </w:t>
            </w:r>
            <w:r>
              <w:rPr>
                <w:spacing w:val="2"/>
              </w:rPr>
              <w:t>、</w:t>
            </w:r>
            <w:r>
              <w:rPr>
                <w:spacing w:val="-31"/>
              </w:rPr>
              <w:t xml:space="preserve"> </w:t>
            </w:r>
            <w:r>
              <w:rPr>
                <w:spacing w:val="2"/>
              </w:rPr>
              <w:t>防</w:t>
            </w:r>
            <w:r>
              <w:rPr>
                <w:spacing w:val="5"/>
              </w:rPr>
              <w:t>治原则</w:t>
            </w:r>
          </w:p>
        </w:tc>
      </w:tr>
      <w:tr w14:paraId="3F9631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1C6B0D0">
            <w:pPr>
              <w:spacing w:line="262" w:lineRule="auto"/>
              <w:rPr>
                <w:rFonts w:ascii="Arial"/>
                <w:sz w:val="21"/>
              </w:rPr>
            </w:pPr>
          </w:p>
          <w:p w14:paraId="23A958C5">
            <w:pPr>
              <w:spacing w:line="262" w:lineRule="auto"/>
              <w:rPr>
                <w:rFonts w:ascii="Arial"/>
                <w:sz w:val="21"/>
              </w:rPr>
            </w:pPr>
          </w:p>
          <w:p w14:paraId="4F33F9AE">
            <w:pPr>
              <w:spacing w:line="262" w:lineRule="auto"/>
              <w:rPr>
                <w:rFonts w:ascii="Arial"/>
                <w:sz w:val="21"/>
              </w:rPr>
            </w:pPr>
          </w:p>
          <w:p w14:paraId="2F45E658">
            <w:pPr>
              <w:spacing w:line="262" w:lineRule="auto"/>
              <w:rPr>
                <w:rFonts w:ascii="Arial"/>
                <w:sz w:val="21"/>
              </w:rPr>
            </w:pPr>
          </w:p>
          <w:p w14:paraId="3C4EB02F">
            <w:pPr>
              <w:spacing w:line="262" w:lineRule="auto"/>
              <w:rPr>
                <w:rFonts w:ascii="Arial"/>
                <w:sz w:val="21"/>
              </w:rPr>
            </w:pPr>
          </w:p>
          <w:p w14:paraId="69D0B974">
            <w:pPr>
              <w:spacing w:line="262" w:lineRule="auto"/>
              <w:rPr>
                <w:rFonts w:ascii="Arial"/>
                <w:sz w:val="21"/>
              </w:rPr>
            </w:pPr>
          </w:p>
          <w:p w14:paraId="609DD124">
            <w:pPr>
              <w:pStyle w:val="8"/>
              <w:spacing w:before="68" w:line="217" w:lineRule="auto"/>
              <w:ind w:left="115"/>
            </w:pPr>
            <w:r>
              <w:rPr>
                <w:spacing w:val="3"/>
              </w:rPr>
              <w:t>十</w:t>
            </w:r>
            <w:r>
              <w:rPr>
                <w:spacing w:val="-25"/>
              </w:rPr>
              <w:t xml:space="preserve"> </w:t>
            </w:r>
            <w:r>
              <w:rPr>
                <w:spacing w:val="3"/>
              </w:rPr>
              <w:t>、肠道杆菌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F23DAC0">
            <w:pPr>
              <w:pStyle w:val="8"/>
              <w:spacing w:before="26" w:line="267" w:lineRule="auto"/>
              <w:ind w:left="111" w:right="166" w:firstLine="7"/>
            </w:pPr>
            <w:r>
              <w:rPr>
                <w:spacing w:val="7"/>
              </w:rPr>
              <w:t>1．肠道杆菌的共同特</w:t>
            </w:r>
            <w:r>
              <w:t>征</w:t>
            </w:r>
          </w:p>
        </w:tc>
        <w:tc>
          <w:tcPr>
            <w:tcW w:w="3125" w:type="dxa"/>
            <w:vAlign w:val="top"/>
          </w:tcPr>
          <w:p w14:paraId="3D046FBD">
            <w:pPr>
              <w:pStyle w:val="8"/>
              <w:spacing w:before="20" w:line="286" w:lineRule="exact"/>
              <w:ind w:left="151"/>
            </w:pPr>
            <w:r>
              <w:rPr>
                <w:spacing w:val="6"/>
                <w:position w:val="2"/>
              </w:rPr>
              <w:t>（1）形态染色特点和抗原结构</w:t>
            </w:r>
          </w:p>
        </w:tc>
      </w:tr>
      <w:tr w14:paraId="7BC9FA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27E426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8B12AC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E21FE58">
            <w:pPr>
              <w:pStyle w:val="8"/>
              <w:spacing w:before="20" w:line="286" w:lineRule="exact"/>
              <w:ind w:left="151"/>
            </w:pPr>
            <w:r>
              <w:rPr>
                <w:spacing w:val="4"/>
                <w:position w:val="3"/>
              </w:rPr>
              <w:t>（2）生化反应的特点</w:t>
            </w:r>
          </w:p>
        </w:tc>
      </w:tr>
      <w:tr w14:paraId="255CDC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73316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F565782">
            <w:pPr>
              <w:spacing w:line="422" w:lineRule="auto"/>
              <w:rPr>
                <w:rFonts w:ascii="Arial"/>
                <w:sz w:val="21"/>
              </w:rPr>
            </w:pPr>
          </w:p>
          <w:p w14:paraId="4F0551BD">
            <w:pPr>
              <w:pStyle w:val="8"/>
              <w:spacing w:before="68" w:line="299" w:lineRule="exact"/>
              <w:ind w:left="115"/>
            </w:pPr>
            <w:r>
              <w:rPr>
                <w:spacing w:val="7"/>
                <w:position w:val="3"/>
              </w:rPr>
              <w:t>2．埃希菌属</w:t>
            </w:r>
          </w:p>
        </w:tc>
        <w:tc>
          <w:tcPr>
            <w:tcW w:w="3125" w:type="dxa"/>
            <w:vAlign w:val="top"/>
          </w:tcPr>
          <w:p w14:paraId="57A5B395">
            <w:pPr>
              <w:pStyle w:val="8"/>
              <w:spacing w:before="20" w:line="265" w:lineRule="auto"/>
              <w:ind w:left="117" w:right="109" w:firstLine="33"/>
            </w:pPr>
            <w:r>
              <w:rPr>
                <w:spacing w:val="-4"/>
              </w:rPr>
              <w:t>（1）大肠埃希菌的致病特点（肠</w:t>
            </w:r>
            <w:r>
              <w:rPr>
                <w:spacing w:val="7"/>
              </w:rPr>
              <w:t>道外与肠道内感染）</w:t>
            </w:r>
          </w:p>
        </w:tc>
      </w:tr>
      <w:tr w14:paraId="3DA340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440E81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F309CC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6B20F01">
            <w:pPr>
              <w:pStyle w:val="8"/>
              <w:spacing w:before="19" w:line="265" w:lineRule="auto"/>
              <w:ind w:left="113" w:right="176" w:firstLine="37"/>
            </w:pPr>
            <w:r>
              <w:rPr>
                <w:spacing w:val="6"/>
              </w:rPr>
              <w:t>（2）致病性大肠埃希菌的种类</w:t>
            </w:r>
            <w:r>
              <w:rPr>
                <w:spacing w:val="8"/>
              </w:rPr>
              <w:t>及所致疾病</w:t>
            </w:r>
          </w:p>
        </w:tc>
      </w:tr>
      <w:tr w14:paraId="082C76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3CA0B8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2C409C33">
            <w:pPr>
              <w:pStyle w:val="8"/>
              <w:spacing w:before="22" w:line="285" w:lineRule="exact"/>
              <w:ind w:left="112"/>
            </w:pPr>
            <w:r>
              <w:rPr>
                <w:spacing w:val="3"/>
                <w:position w:val="2"/>
              </w:rPr>
              <w:t>3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．志贺菌属</w:t>
            </w:r>
          </w:p>
        </w:tc>
        <w:tc>
          <w:tcPr>
            <w:tcW w:w="3125" w:type="dxa"/>
            <w:vAlign w:val="top"/>
          </w:tcPr>
          <w:p w14:paraId="4885FF7E">
            <w:pPr>
              <w:pStyle w:val="8"/>
              <w:spacing w:before="22" w:line="285" w:lineRule="exact"/>
              <w:ind w:left="113"/>
            </w:pPr>
            <w:r>
              <w:rPr>
                <w:spacing w:val="3"/>
                <w:position w:val="2"/>
              </w:rPr>
              <w:t>种类</w:t>
            </w:r>
            <w:r>
              <w:rPr>
                <w:spacing w:val="-24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、致病性</w:t>
            </w:r>
          </w:p>
        </w:tc>
      </w:tr>
      <w:tr w14:paraId="7A71D7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427B3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DEC4B85">
            <w:pPr>
              <w:pStyle w:val="8"/>
              <w:spacing w:before="183" w:line="299" w:lineRule="exact"/>
              <w:ind w:left="108"/>
            </w:pPr>
            <w:r>
              <w:rPr>
                <w:spacing w:val="8"/>
                <w:position w:val="3"/>
              </w:rPr>
              <w:t>4．沙门菌属</w:t>
            </w:r>
          </w:p>
        </w:tc>
        <w:tc>
          <w:tcPr>
            <w:tcW w:w="3125" w:type="dxa"/>
            <w:vAlign w:val="top"/>
          </w:tcPr>
          <w:p w14:paraId="5AAA21A6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主要致病菌种类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、致病性</w:t>
            </w:r>
          </w:p>
        </w:tc>
      </w:tr>
      <w:tr w14:paraId="7E8EE1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1DF532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0A08C2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FC4B11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（2）微生物学检查法</w:t>
            </w:r>
          </w:p>
        </w:tc>
      </w:tr>
      <w:tr w14:paraId="0C6948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F049A1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6A8E2B4">
            <w:pPr>
              <w:pStyle w:val="8"/>
              <w:spacing w:before="177" w:line="297" w:lineRule="exact"/>
              <w:ind w:left="115"/>
            </w:pPr>
            <w:r>
              <w:rPr>
                <w:spacing w:val="7"/>
                <w:position w:val="3"/>
              </w:rPr>
              <w:t>5．克雷伯菌属</w:t>
            </w:r>
          </w:p>
        </w:tc>
        <w:tc>
          <w:tcPr>
            <w:tcW w:w="3125" w:type="dxa"/>
            <w:vAlign w:val="top"/>
          </w:tcPr>
          <w:p w14:paraId="7EF9C2E1">
            <w:pPr>
              <w:pStyle w:val="8"/>
              <w:spacing w:before="20" w:line="265" w:lineRule="auto"/>
              <w:ind w:left="121" w:right="284" w:hanging="7"/>
            </w:pPr>
            <w:r>
              <w:rPr>
                <w:spacing w:val="9"/>
              </w:rPr>
              <w:t>肺炎克雷伯杆菌的致病性与耐</w:t>
            </w:r>
            <w:r>
              <w:rPr>
                <w:spacing w:val="5"/>
              </w:rPr>
              <w:t>药性特点</w:t>
            </w:r>
          </w:p>
        </w:tc>
      </w:tr>
      <w:tr w14:paraId="7A2455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9220298">
            <w:pPr>
              <w:spacing w:line="248" w:lineRule="auto"/>
              <w:rPr>
                <w:rFonts w:ascii="Arial"/>
                <w:sz w:val="21"/>
              </w:rPr>
            </w:pPr>
          </w:p>
          <w:p w14:paraId="4B3015B0">
            <w:pPr>
              <w:spacing w:line="248" w:lineRule="auto"/>
              <w:rPr>
                <w:rFonts w:ascii="Arial"/>
                <w:sz w:val="21"/>
              </w:rPr>
            </w:pPr>
          </w:p>
          <w:p w14:paraId="429BABE5">
            <w:pPr>
              <w:spacing w:line="249" w:lineRule="auto"/>
              <w:rPr>
                <w:rFonts w:ascii="Arial"/>
                <w:sz w:val="21"/>
              </w:rPr>
            </w:pPr>
          </w:p>
          <w:p w14:paraId="7DA31A27">
            <w:pPr>
              <w:spacing w:line="249" w:lineRule="auto"/>
              <w:rPr>
                <w:rFonts w:ascii="Arial"/>
                <w:sz w:val="21"/>
              </w:rPr>
            </w:pPr>
          </w:p>
          <w:p w14:paraId="2DC7C74B">
            <w:pPr>
              <w:spacing w:line="249" w:lineRule="auto"/>
              <w:rPr>
                <w:rFonts w:ascii="Arial"/>
                <w:sz w:val="21"/>
              </w:rPr>
            </w:pPr>
          </w:p>
          <w:p w14:paraId="360BE983">
            <w:pPr>
              <w:pStyle w:val="8"/>
              <w:spacing w:before="68" w:line="217" w:lineRule="auto"/>
              <w:ind w:left="115"/>
            </w:pPr>
            <w:r>
              <w:rPr>
                <w:spacing w:val="4"/>
              </w:rPr>
              <w:t>十一</w:t>
            </w:r>
            <w:r>
              <w:rPr>
                <w:spacing w:val="-19"/>
              </w:rPr>
              <w:t xml:space="preserve"> </w:t>
            </w:r>
            <w:r>
              <w:rPr>
                <w:spacing w:val="4"/>
              </w:rPr>
              <w:t>、厌氧性细菌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C64D24B">
            <w:pPr>
              <w:spacing w:line="297" w:lineRule="auto"/>
              <w:rPr>
                <w:rFonts w:ascii="Arial"/>
                <w:sz w:val="21"/>
              </w:rPr>
            </w:pPr>
          </w:p>
          <w:p w14:paraId="6A6C46E7">
            <w:pPr>
              <w:spacing w:line="298" w:lineRule="auto"/>
              <w:rPr>
                <w:rFonts w:ascii="Arial"/>
                <w:sz w:val="21"/>
              </w:rPr>
            </w:pPr>
          </w:p>
          <w:p w14:paraId="3CAC95CE">
            <w:pPr>
              <w:spacing w:line="298" w:lineRule="auto"/>
              <w:rPr>
                <w:rFonts w:ascii="Arial"/>
                <w:sz w:val="21"/>
              </w:rPr>
            </w:pPr>
          </w:p>
          <w:p w14:paraId="37E56765">
            <w:pPr>
              <w:pStyle w:val="8"/>
              <w:spacing w:before="68" w:line="297" w:lineRule="exact"/>
              <w:ind w:left="119"/>
            </w:pPr>
            <w:r>
              <w:rPr>
                <w:spacing w:val="7"/>
                <w:position w:val="3"/>
              </w:rPr>
              <w:t>1．厌氧芽胞梭菌</w:t>
            </w:r>
          </w:p>
        </w:tc>
        <w:tc>
          <w:tcPr>
            <w:tcW w:w="3125" w:type="dxa"/>
            <w:vAlign w:val="top"/>
          </w:tcPr>
          <w:p w14:paraId="15940C91">
            <w:pPr>
              <w:pStyle w:val="8"/>
              <w:spacing w:before="20" w:line="265" w:lineRule="auto"/>
              <w:ind w:left="115" w:right="36" w:firstLine="35"/>
            </w:pPr>
            <w:r>
              <w:rPr>
                <w:spacing w:val="1"/>
              </w:rPr>
              <w:t>（1）破伤风梭菌的生物学性状、</w:t>
            </w:r>
            <w:r>
              <w:rPr>
                <w:spacing w:val="8"/>
              </w:rPr>
              <w:t>致病性和防治原则</w:t>
            </w:r>
          </w:p>
        </w:tc>
      </w:tr>
      <w:tr w14:paraId="76A4F8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D6CF39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D96BC6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5DD904D">
            <w:pPr>
              <w:pStyle w:val="8"/>
              <w:spacing w:before="19" w:line="269" w:lineRule="auto"/>
              <w:ind w:left="113" w:right="109" w:firstLine="38"/>
              <w:jc w:val="both"/>
            </w:pPr>
            <w:r>
              <w:rPr>
                <w:spacing w:val="6"/>
              </w:rPr>
              <w:t>（2）产气荚膜梭菌的生物学性</w:t>
            </w:r>
            <w:r>
              <w:rPr>
                <w:spacing w:val="4"/>
              </w:rPr>
              <w:t>状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、致病性、微生物学检查和防</w:t>
            </w:r>
            <w:r>
              <w:rPr>
                <w:spacing w:val="7"/>
              </w:rPr>
              <w:t>治原则</w:t>
            </w:r>
          </w:p>
        </w:tc>
      </w:tr>
      <w:tr w14:paraId="1933AE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3B2B7E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5DF434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3AF5B9E">
            <w:pPr>
              <w:pStyle w:val="8"/>
              <w:spacing w:before="22" w:line="264" w:lineRule="auto"/>
              <w:ind w:left="118" w:right="176" w:firstLine="32"/>
            </w:pPr>
            <w:r>
              <w:rPr>
                <w:spacing w:val="1"/>
              </w:rPr>
              <w:t>（3）</w:t>
            </w:r>
            <w:r>
              <w:rPr>
                <w:spacing w:val="-14"/>
              </w:rPr>
              <w:t xml:space="preserve"> </w:t>
            </w:r>
            <w:r>
              <w:rPr>
                <w:spacing w:val="1"/>
              </w:rPr>
              <w:t>肉毒梭菌的形态</w:t>
            </w:r>
            <w:r>
              <w:rPr>
                <w:spacing w:val="-25"/>
              </w:rPr>
              <w:t xml:space="preserve"> </w:t>
            </w:r>
            <w:r>
              <w:rPr>
                <w:spacing w:val="1"/>
              </w:rPr>
              <w:t>、致病性</w:t>
            </w:r>
            <w:r>
              <w:rPr>
                <w:spacing w:val="7"/>
              </w:rPr>
              <w:t>和防治原则</w:t>
            </w:r>
          </w:p>
        </w:tc>
      </w:tr>
      <w:tr w14:paraId="36698D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DA4946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3A705E6">
            <w:pPr>
              <w:pStyle w:val="8"/>
              <w:spacing w:before="179" w:line="298" w:lineRule="exact"/>
              <w:ind w:left="115"/>
            </w:pPr>
            <w:r>
              <w:rPr>
                <w:spacing w:val="4"/>
                <w:position w:val="3"/>
              </w:rPr>
              <w:t>2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．无芽胞厌氧菌</w:t>
            </w:r>
          </w:p>
        </w:tc>
        <w:tc>
          <w:tcPr>
            <w:tcW w:w="3125" w:type="dxa"/>
            <w:vAlign w:val="top"/>
          </w:tcPr>
          <w:p w14:paraId="04D581FF">
            <w:pPr>
              <w:pStyle w:val="8"/>
              <w:spacing w:before="22" w:line="264" w:lineRule="auto"/>
              <w:ind w:left="113" w:right="109" w:firstLine="2"/>
            </w:pPr>
            <w:r>
              <w:rPr>
                <w:spacing w:val="6"/>
              </w:rPr>
              <w:t>致病条件、感染特征及所致疾病</w:t>
            </w:r>
            <w:r>
              <w:rPr>
                <w:spacing w:val="5"/>
              </w:rPr>
              <w:t>种类</w:t>
            </w:r>
          </w:p>
        </w:tc>
      </w:tr>
      <w:tr w14:paraId="2B483F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F922D88">
            <w:pPr>
              <w:spacing w:line="259" w:lineRule="auto"/>
              <w:rPr>
                <w:rFonts w:ascii="Arial"/>
                <w:sz w:val="21"/>
              </w:rPr>
            </w:pPr>
          </w:p>
          <w:p w14:paraId="4124AFA1">
            <w:pPr>
              <w:spacing w:line="259" w:lineRule="auto"/>
              <w:rPr>
                <w:rFonts w:ascii="Arial"/>
                <w:sz w:val="21"/>
              </w:rPr>
            </w:pPr>
          </w:p>
          <w:p w14:paraId="536D7CCD">
            <w:pPr>
              <w:spacing w:line="259" w:lineRule="auto"/>
              <w:rPr>
                <w:rFonts w:ascii="Arial"/>
                <w:sz w:val="21"/>
              </w:rPr>
            </w:pPr>
          </w:p>
          <w:p w14:paraId="144239A3">
            <w:pPr>
              <w:pStyle w:val="8"/>
              <w:spacing w:before="68" w:line="217" w:lineRule="auto"/>
              <w:ind w:left="115"/>
            </w:pPr>
            <w:r>
              <w:rPr>
                <w:spacing w:val="4"/>
              </w:rPr>
              <w:t>十二</w:t>
            </w:r>
            <w:r>
              <w:rPr>
                <w:spacing w:val="-24"/>
              </w:rPr>
              <w:t xml:space="preserve"> </w:t>
            </w:r>
            <w:r>
              <w:rPr>
                <w:spacing w:val="4"/>
              </w:rPr>
              <w:t>、分枝杆菌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90C33FC">
            <w:pPr>
              <w:spacing w:line="292" w:lineRule="auto"/>
              <w:rPr>
                <w:rFonts w:ascii="Arial"/>
                <w:sz w:val="21"/>
              </w:rPr>
            </w:pPr>
          </w:p>
          <w:p w14:paraId="7C1B606A">
            <w:pPr>
              <w:spacing w:line="293" w:lineRule="auto"/>
              <w:rPr>
                <w:rFonts w:ascii="Arial"/>
                <w:sz w:val="21"/>
              </w:rPr>
            </w:pPr>
          </w:p>
          <w:p w14:paraId="0646C760">
            <w:pPr>
              <w:pStyle w:val="8"/>
              <w:spacing w:before="67" w:line="299" w:lineRule="exact"/>
              <w:ind w:left="119"/>
            </w:pPr>
            <w:r>
              <w:rPr>
                <w:spacing w:val="7"/>
                <w:position w:val="3"/>
              </w:rPr>
              <w:t>1．结核分枝杆菌</w:t>
            </w:r>
          </w:p>
        </w:tc>
        <w:tc>
          <w:tcPr>
            <w:tcW w:w="3125" w:type="dxa"/>
            <w:vAlign w:val="top"/>
          </w:tcPr>
          <w:p w14:paraId="2A9A41FA">
            <w:pPr>
              <w:pStyle w:val="8"/>
              <w:spacing w:before="22" w:line="264" w:lineRule="auto"/>
              <w:ind w:left="112" w:right="176" w:firstLine="38"/>
            </w:pPr>
            <w:r>
              <w:rPr>
                <w:spacing w:val="4"/>
              </w:rPr>
              <w:t>（1）形态染色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、培养特性和抵</w:t>
            </w:r>
            <w:r>
              <w:rPr>
                <w:spacing w:val="5"/>
              </w:rPr>
              <w:t>抗力</w:t>
            </w:r>
          </w:p>
        </w:tc>
      </w:tr>
      <w:tr w14:paraId="24875C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51C5FC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64906A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EA300B7">
            <w:pPr>
              <w:pStyle w:val="8"/>
              <w:spacing w:before="22" w:line="264" w:lineRule="auto"/>
              <w:ind w:left="116" w:right="176" w:firstLine="35"/>
            </w:pPr>
            <w:r>
              <w:rPr>
                <w:spacing w:val="6"/>
              </w:rPr>
              <w:t>（2）致病性及感染的免疫学特</w:t>
            </w:r>
            <w:r>
              <w:t>点</w:t>
            </w:r>
          </w:p>
        </w:tc>
      </w:tr>
      <w:tr w14:paraId="48913A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1F1331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C703CA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9A4448">
            <w:pPr>
              <w:pStyle w:val="8"/>
              <w:spacing w:before="22" w:line="284" w:lineRule="exact"/>
              <w:ind w:left="151"/>
            </w:pPr>
            <w:r>
              <w:rPr>
                <w:spacing w:val="6"/>
                <w:position w:val="2"/>
              </w:rPr>
              <w:t>（3）微生物学检查和防治原则</w:t>
            </w:r>
          </w:p>
        </w:tc>
      </w:tr>
      <w:tr w14:paraId="44DD87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39BCB4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876B07F">
            <w:pPr>
              <w:pStyle w:val="8"/>
              <w:spacing w:before="21" w:line="286" w:lineRule="exact"/>
              <w:ind w:left="115"/>
            </w:pPr>
            <w:r>
              <w:rPr>
                <w:spacing w:val="5"/>
                <w:position w:val="2"/>
              </w:rPr>
              <w:t>2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5"/>
                <w:position w:val="2"/>
              </w:rPr>
              <w:t>．非结核分枝杆菌</w:t>
            </w:r>
          </w:p>
        </w:tc>
        <w:tc>
          <w:tcPr>
            <w:tcW w:w="3125" w:type="dxa"/>
            <w:vAlign w:val="top"/>
          </w:tcPr>
          <w:p w14:paraId="480934A9">
            <w:pPr>
              <w:pStyle w:val="8"/>
              <w:spacing w:before="21" w:line="286" w:lineRule="exact"/>
              <w:ind w:left="113"/>
            </w:pPr>
            <w:r>
              <w:rPr>
                <w:spacing w:val="8"/>
                <w:position w:val="2"/>
              </w:rPr>
              <w:t>概念与机会致病性</w:t>
            </w:r>
          </w:p>
        </w:tc>
      </w:tr>
      <w:tr w14:paraId="7D64B9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DE4F3A2">
            <w:pPr>
              <w:spacing w:line="302" w:lineRule="auto"/>
              <w:rPr>
                <w:rFonts w:ascii="Arial"/>
                <w:sz w:val="21"/>
              </w:rPr>
            </w:pPr>
          </w:p>
          <w:p w14:paraId="2D780A08">
            <w:pPr>
              <w:pStyle w:val="8"/>
              <w:spacing w:before="68" w:line="218" w:lineRule="auto"/>
              <w:ind w:left="115"/>
            </w:pPr>
            <w:r>
              <w:rPr>
                <w:spacing w:val="4"/>
              </w:rPr>
              <w:t>十三</w:t>
            </w:r>
            <w:r>
              <w:rPr>
                <w:spacing w:val="-24"/>
              </w:rPr>
              <w:t xml:space="preserve"> </w:t>
            </w:r>
            <w:r>
              <w:rPr>
                <w:spacing w:val="4"/>
              </w:rPr>
              <w:t>、螺杆菌属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8FE436A">
            <w:pPr>
              <w:spacing w:line="302" w:lineRule="auto"/>
              <w:rPr>
                <w:rFonts w:ascii="Arial"/>
                <w:sz w:val="21"/>
              </w:rPr>
            </w:pPr>
          </w:p>
          <w:p w14:paraId="2CAF6312">
            <w:pPr>
              <w:pStyle w:val="8"/>
              <w:spacing w:before="68" w:line="218" w:lineRule="auto"/>
              <w:ind w:left="125"/>
            </w:pPr>
            <w:r>
              <w:rPr>
                <w:spacing w:val="5"/>
              </w:rPr>
              <w:t>幽门螺杆菌</w:t>
            </w:r>
          </w:p>
        </w:tc>
        <w:tc>
          <w:tcPr>
            <w:tcW w:w="3125" w:type="dxa"/>
            <w:vAlign w:val="top"/>
          </w:tcPr>
          <w:p w14:paraId="3D46ED8F">
            <w:pPr>
              <w:pStyle w:val="8"/>
              <w:spacing w:before="22" w:line="264" w:lineRule="auto"/>
              <w:ind w:left="111" w:right="176" w:firstLine="39"/>
            </w:pPr>
            <w:r>
              <w:rPr>
                <w:spacing w:val="4"/>
              </w:rPr>
              <w:t>（1）形态染色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、培养和生化反</w:t>
            </w:r>
            <w:r>
              <w:rPr>
                <w:spacing w:val="7"/>
              </w:rPr>
              <w:t>应特点</w:t>
            </w:r>
          </w:p>
        </w:tc>
      </w:tr>
      <w:tr w14:paraId="3D48AB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088491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90C093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CA473D4">
            <w:pPr>
              <w:pStyle w:val="8"/>
              <w:spacing w:before="23" w:line="283" w:lineRule="exact"/>
              <w:ind w:left="151"/>
            </w:pPr>
            <w:r>
              <w:rPr>
                <w:spacing w:val="5"/>
                <w:position w:val="2"/>
              </w:rPr>
              <w:t>（2）所致疾病和防治原则</w:t>
            </w:r>
          </w:p>
        </w:tc>
      </w:tr>
      <w:tr w14:paraId="04FD53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B027AF4">
            <w:pPr>
              <w:spacing w:line="308" w:lineRule="auto"/>
              <w:rPr>
                <w:rFonts w:ascii="Arial"/>
                <w:sz w:val="21"/>
              </w:rPr>
            </w:pPr>
          </w:p>
          <w:p w14:paraId="7F8141FA">
            <w:pPr>
              <w:spacing w:line="309" w:lineRule="auto"/>
              <w:rPr>
                <w:rFonts w:ascii="Arial"/>
                <w:sz w:val="21"/>
              </w:rPr>
            </w:pPr>
          </w:p>
          <w:p w14:paraId="70F9B725">
            <w:pPr>
              <w:pStyle w:val="8"/>
              <w:spacing w:before="68" w:line="217" w:lineRule="auto"/>
              <w:ind w:left="115"/>
            </w:pPr>
            <w:r>
              <w:rPr>
                <w:spacing w:val="5"/>
              </w:rPr>
              <w:t>十四</w:t>
            </w:r>
            <w:r>
              <w:rPr>
                <w:spacing w:val="-21"/>
              </w:rPr>
              <w:t xml:space="preserve"> </w:t>
            </w:r>
            <w:r>
              <w:rPr>
                <w:spacing w:val="5"/>
              </w:rPr>
              <w:t>、动物源性细菌</w:t>
            </w:r>
          </w:p>
        </w:tc>
        <w:tc>
          <w:tcPr>
            <w:tcW w:w="2275" w:type="dxa"/>
            <w:vAlign w:val="top"/>
          </w:tcPr>
          <w:p w14:paraId="050B954D">
            <w:pPr>
              <w:pStyle w:val="8"/>
              <w:spacing w:before="178" w:line="300" w:lineRule="exact"/>
              <w:ind w:left="119"/>
            </w:pPr>
            <w:r>
              <w:rPr>
                <w:spacing w:val="5"/>
                <w:position w:val="3"/>
              </w:rPr>
              <w:t>1．布鲁菌</w:t>
            </w:r>
          </w:p>
        </w:tc>
        <w:tc>
          <w:tcPr>
            <w:tcW w:w="3125" w:type="dxa"/>
            <w:vAlign w:val="top"/>
          </w:tcPr>
          <w:p w14:paraId="0E675E8D">
            <w:pPr>
              <w:pStyle w:val="8"/>
              <w:spacing w:before="22" w:line="264" w:lineRule="auto"/>
              <w:ind w:left="117" w:right="109" w:hanging="1"/>
            </w:pPr>
            <w:r>
              <w:rPr>
                <w:spacing w:val="2"/>
              </w:rPr>
              <w:t>形态染色特点</w:t>
            </w:r>
            <w:r>
              <w:rPr>
                <w:spacing w:val="-21"/>
              </w:rPr>
              <w:t xml:space="preserve"> </w:t>
            </w:r>
            <w:r>
              <w:rPr>
                <w:spacing w:val="2"/>
              </w:rPr>
              <w:t>、种类</w:t>
            </w:r>
            <w:r>
              <w:rPr>
                <w:spacing w:val="-24"/>
              </w:rPr>
              <w:t xml:space="preserve"> </w:t>
            </w:r>
            <w:r>
              <w:rPr>
                <w:spacing w:val="2"/>
              </w:rPr>
              <w:t>、所致疾病</w:t>
            </w:r>
            <w:r>
              <w:rPr>
                <w:spacing w:val="7"/>
              </w:rPr>
              <w:t>和防治原则</w:t>
            </w:r>
          </w:p>
        </w:tc>
      </w:tr>
      <w:tr w14:paraId="1FC284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5608B2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E461356">
            <w:pPr>
              <w:pStyle w:val="8"/>
              <w:spacing w:before="178" w:line="296" w:lineRule="exact"/>
              <w:ind w:left="115"/>
            </w:pPr>
            <w:r>
              <w:rPr>
                <w:spacing w:val="4"/>
                <w:position w:val="3"/>
              </w:rPr>
              <w:t>2．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鼠疫耶尔森菌</w:t>
            </w:r>
          </w:p>
        </w:tc>
        <w:tc>
          <w:tcPr>
            <w:tcW w:w="3125" w:type="dxa"/>
            <w:vAlign w:val="top"/>
          </w:tcPr>
          <w:p w14:paraId="2109EF9D">
            <w:pPr>
              <w:pStyle w:val="8"/>
              <w:spacing w:before="22" w:line="264" w:lineRule="auto"/>
              <w:ind w:left="116" w:right="109"/>
            </w:pPr>
            <w:r>
              <w:rPr>
                <w:spacing w:val="6"/>
              </w:rPr>
              <w:t>形态染色特点、所致疾病和防治</w:t>
            </w:r>
            <w:r>
              <w:rPr>
                <w:spacing w:val="4"/>
              </w:rPr>
              <w:t>原则</w:t>
            </w:r>
          </w:p>
        </w:tc>
      </w:tr>
      <w:tr w14:paraId="46DD6C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8DFF21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D62686F">
            <w:pPr>
              <w:pStyle w:val="8"/>
              <w:spacing w:before="22" w:line="286" w:lineRule="exact"/>
              <w:ind w:left="112"/>
            </w:pPr>
            <w:r>
              <w:rPr>
                <w:spacing w:val="8"/>
                <w:position w:val="2"/>
              </w:rPr>
              <w:t>3．炭疽芽胞杆菌</w:t>
            </w:r>
          </w:p>
        </w:tc>
        <w:tc>
          <w:tcPr>
            <w:tcW w:w="3125" w:type="dxa"/>
            <w:vAlign w:val="top"/>
          </w:tcPr>
          <w:p w14:paraId="2251B654">
            <w:pPr>
              <w:pStyle w:val="8"/>
              <w:spacing w:before="55" w:line="217" w:lineRule="auto"/>
              <w:ind w:left="116"/>
            </w:pPr>
            <w:r>
              <w:rPr>
                <w:spacing w:val="2"/>
              </w:rPr>
              <w:t>形态染色特点</w:t>
            </w:r>
            <w:r>
              <w:rPr>
                <w:spacing w:val="-19"/>
              </w:rPr>
              <w:t xml:space="preserve"> </w:t>
            </w:r>
            <w:r>
              <w:rPr>
                <w:spacing w:val="2"/>
              </w:rPr>
              <w:t>、抵抗力</w:t>
            </w:r>
            <w:r>
              <w:rPr>
                <w:spacing w:val="-26"/>
              </w:rPr>
              <w:t xml:space="preserve"> </w:t>
            </w:r>
            <w:r>
              <w:rPr>
                <w:spacing w:val="2"/>
              </w:rPr>
              <w:t>、所致疾</w:t>
            </w:r>
          </w:p>
        </w:tc>
      </w:tr>
    </w:tbl>
    <w:p w14:paraId="38A3CBB4">
      <w:pPr>
        <w:spacing w:before="279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</w:t>
      </w:r>
    </w:p>
    <w:p w14:paraId="18F35DA3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27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7D726F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Align w:val="top"/>
          </w:tcPr>
          <w:p w14:paraId="1DF4063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0439D6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7DCB493">
            <w:pPr>
              <w:pStyle w:val="8"/>
              <w:spacing w:before="22" w:line="288" w:lineRule="exact"/>
              <w:ind w:left="115"/>
            </w:pPr>
            <w:r>
              <w:rPr>
                <w:spacing w:val="8"/>
                <w:position w:val="2"/>
              </w:rPr>
              <w:t>病和防治原则</w:t>
            </w:r>
          </w:p>
        </w:tc>
      </w:tr>
      <w:tr w14:paraId="0DA1D0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361F317">
            <w:pPr>
              <w:spacing w:line="273" w:lineRule="auto"/>
              <w:rPr>
                <w:rFonts w:ascii="Arial"/>
                <w:sz w:val="21"/>
              </w:rPr>
            </w:pPr>
          </w:p>
          <w:p w14:paraId="5C0D74DC">
            <w:pPr>
              <w:spacing w:line="274" w:lineRule="auto"/>
              <w:rPr>
                <w:rFonts w:ascii="Arial"/>
                <w:sz w:val="21"/>
              </w:rPr>
            </w:pPr>
          </w:p>
          <w:p w14:paraId="6EEE6B3C">
            <w:pPr>
              <w:spacing w:line="274" w:lineRule="auto"/>
              <w:rPr>
                <w:rFonts w:ascii="Arial"/>
                <w:sz w:val="21"/>
              </w:rPr>
            </w:pPr>
          </w:p>
          <w:p w14:paraId="6A71EE4C">
            <w:pPr>
              <w:spacing w:line="274" w:lineRule="auto"/>
              <w:rPr>
                <w:rFonts w:ascii="Arial"/>
                <w:sz w:val="21"/>
              </w:rPr>
            </w:pPr>
          </w:p>
          <w:p w14:paraId="2F46B9F9">
            <w:pPr>
              <w:pStyle w:val="8"/>
              <w:spacing w:before="67" w:line="217" w:lineRule="auto"/>
              <w:ind w:left="115"/>
            </w:pPr>
            <w:r>
              <w:rPr>
                <w:spacing w:val="4"/>
              </w:rPr>
              <w:t>十五</w:t>
            </w:r>
            <w:r>
              <w:rPr>
                <w:spacing w:val="-24"/>
              </w:rPr>
              <w:t xml:space="preserve"> </w:t>
            </w:r>
            <w:r>
              <w:rPr>
                <w:spacing w:val="4"/>
              </w:rPr>
              <w:t>、其他细菌</w:t>
            </w:r>
          </w:p>
        </w:tc>
        <w:tc>
          <w:tcPr>
            <w:tcW w:w="2275" w:type="dxa"/>
            <w:vAlign w:val="top"/>
          </w:tcPr>
          <w:p w14:paraId="259F2858">
            <w:pPr>
              <w:pStyle w:val="8"/>
              <w:spacing w:before="174" w:line="299" w:lineRule="exact"/>
              <w:ind w:left="119"/>
            </w:pPr>
            <w:r>
              <w:rPr>
                <w:spacing w:val="7"/>
                <w:position w:val="3"/>
              </w:rPr>
              <w:t>1．流感嗜血杆菌</w:t>
            </w:r>
          </w:p>
        </w:tc>
        <w:tc>
          <w:tcPr>
            <w:tcW w:w="3125" w:type="dxa"/>
            <w:vAlign w:val="top"/>
          </w:tcPr>
          <w:p w14:paraId="41700983">
            <w:pPr>
              <w:pStyle w:val="8"/>
              <w:spacing w:before="50" w:line="252" w:lineRule="auto"/>
              <w:ind w:left="114" w:right="109" w:firstLine="2"/>
            </w:pPr>
            <w:r>
              <w:rPr>
                <w:spacing w:val="2"/>
              </w:rPr>
              <w:t>形态染色特点</w:t>
            </w:r>
            <w:r>
              <w:rPr>
                <w:spacing w:val="-21"/>
              </w:rPr>
              <w:t xml:space="preserve"> </w:t>
            </w:r>
            <w:r>
              <w:rPr>
                <w:spacing w:val="2"/>
              </w:rPr>
              <w:t>、培养特性</w:t>
            </w:r>
            <w:r>
              <w:rPr>
                <w:spacing w:val="-24"/>
              </w:rPr>
              <w:t xml:space="preserve"> </w:t>
            </w:r>
            <w:r>
              <w:rPr>
                <w:spacing w:val="2"/>
              </w:rPr>
              <w:t>、所致</w:t>
            </w:r>
            <w:r>
              <w:rPr>
                <w:spacing w:val="8"/>
              </w:rPr>
              <w:t>疾病及防治原则</w:t>
            </w:r>
          </w:p>
        </w:tc>
      </w:tr>
      <w:tr w14:paraId="2590E6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B53177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60B1D42">
            <w:pPr>
              <w:pStyle w:val="8"/>
              <w:spacing w:before="17" w:line="289" w:lineRule="exact"/>
              <w:ind w:left="115"/>
            </w:pPr>
            <w:r>
              <w:rPr>
                <w:spacing w:val="7"/>
                <w:position w:val="3"/>
              </w:rPr>
              <w:t>2．百日咳鲍特菌</w:t>
            </w:r>
          </w:p>
        </w:tc>
        <w:tc>
          <w:tcPr>
            <w:tcW w:w="3125" w:type="dxa"/>
            <w:vAlign w:val="top"/>
          </w:tcPr>
          <w:p w14:paraId="51C7926A">
            <w:pPr>
              <w:pStyle w:val="8"/>
              <w:spacing w:before="17" w:line="289" w:lineRule="exact"/>
              <w:ind w:left="112"/>
            </w:pPr>
            <w:r>
              <w:rPr>
                <w:spacing w:val="9"/>
                <w:position w:val="2"/>
              </w:rPr>
              <w:t>所致疾病和防治原则</w:t>
            </w:r>
          </w:p>
        </w:tc>
      </w:tr>
      <w:tr w14:paraId="5780E8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2327BE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BE0D4CE">
            <w:pPr>
              <w:pStyle w:val="8"/>
              <w:spacing w:before="19" w:line="287" w:lineRule="exact"/>
              <w:ind w:left="112"/>
            </w:pPr>
            <w:r>
              <w:rPr>
                <w:spacing w:val="4"/>
                <w:position w:val="2"/>
              </w:rPr>
              <w:t>3．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嗜肺军团菌</w:t>
            </w:r>
          </w:p>
        </w:tc>
        <w:tc>
          <w:tcPr>
            <w:tcW w:w="3125" w:type="dxa"/>
            <w:vAlign w:val="top"/>
          </w:tcPr>
          <w:p w14:paraId="5ADC16C4">
            <w:pPr>
              <w:pStyle w:val="8"/>
              <w:spacing w:before="19" w:line="287" w:lineRule="exact"/>
              <w:ind w:left="115"/>
            </w:pPr>
            <w:r>
              <w:rPr>
                <w:spacing w:val="8"/>
                <w:position w:val="2"/>
              </w:rPr>
              <w:t>传播途径及其所致疾病</w:t>
            </w:r>
          </w:p>
        </w:tc>
      </w:tr>
      <w:tr w14:paraId="490B7E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EBAFA9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78BC45C">
            <w:pPr>
              <w:pStyle w:val="8"/>
              <w:spacing w:before="19" w:line="287" w:lineRule="exact"/>
              <w:ind w:left="108"/>
            </w:pPr>
            <w:r>
              <w:rPr>
                <w:spacing w:val="8"/>
                <w:position w:val="2"/>
              </w:rPr>
              <w:t>4．铜绿假单胞菌</w:t>
            </w:r>
          </w:p>
        </w:tc>
        <w:tc>
          <w:tcPr>
            <w:tcW w:w="3125" w:type="dxa"/>
            <w:vAlign w:val="top"/>
          </w:tcPr>
          <w:p w14:paraId="09A762D8">
            <w:pPr>
              <w:pStyle w:val="8"/>
              <w:spacing w:before="19" w:line="287" w:lineRule="exact"/>
              <w:ind w:left="112"/>
            </w:pPr>
            <w:r>
              <w:rPr>
                <w:spacing w:val="7"/>
                <w:position w:val="2"/>
              </w:rPr>
              <w:t>所致疾病</w:t>
            </w:r>
          </w:p>
        </w:tc>
      </w:tr>
      <w:tr w14:paraId="1DFA0F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A31CE8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577F747">
            <w:pPr>
              <w:pStyle w:val="8"/>
              <w:spacing w:before="18" w:line="288" w:lineRule="exact"/>
              <w:ind w:left="115"/>
            </w:pPr>
            <w:r>
              <w:rPr>
                <w:spacing w:val="3"/>
                <w:position w:val="2"/>
              </w:rPr>
              <w:t>5．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白喉棒状杆菌</w:t>
            </w:r>
          </w:p>
        </w:tc>
        <w:tc>
          <w:tcPr>
            <w:tcW w:w="3125" w:type="dxa"/>
            <w:vAlign w:val="top"/>
          </w:tcPr>
          <w:p w14:paraId="3664B3C6">
            <w:pPr>
              <w:pStyle w:val="8"/>
              <w:spacing w:before="18" w:line="288" w:lineRule="exact"/>
              <w:ind w:left="116"/>
            </w:pPr>
            <w:r>
              <w:rPr>
                <w:spacing w:val="8"/>
                <w:position w:val="2"/>
              </w:rPr>
              <w:t>形态染色与致病特点</w:t>
            </w:r>
          </w:p>
        </w:tc>
      </w:tr>
      <w:tr w14:paraId="747C71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D1DE59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4C48995C">
            <w:pPr>
              <w:pStyle w:val="8"/>
              <w:spacing w:before="174" w:line="300" w:lineRule="exact"/>
              <w:ind w:left="115"/>
            </w:pPr>
            <w:r>
              <w:rPr>
                <w:spacing w:val="7"/>
                <w:position w:val="3"/>
              </w:rPr>
              <w:t>6．不动杆菌属</w:t>
            </w:r>
          </w:p>
        </w:tc>
        <w:tc>
          <w:tcPr>
            <w:tcW w:w="3125" w:type="dxa"/>
            <w:vAlign w:val="top"/>
          </w:tcPr>
          <w:p w14:paraId="5E18EDF3">
            <w:pPr>
              <w:pStyle w:val="8"/>
              <w:spacing w:before="18" w:line="266" w:lineRule="auto"/>
              <w:ind w:left="115" w:right="284" w:hanging="2"/>
            </w:pPr>
            <w:r>
              <w:rPr>
                <w:spacing w:val="9"/>
              </w:rPr>
              <w:t>鲍曼不动杆菌的致病性及防治</w:t>
            </w:r>
            <w:r>
              <w:rPr>
                <w:spacing w:val="4"/>
              </w:rPr>
              <w:t>原则</w:t>
            </w:r>
          </w:p>
        </w:tc>
      </w:tr>
      <w:tr w14:paraId="657617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8C9D12C">
            <w:pPr>
              <w:spacing w:line="265" w:lineRule="auto"/>
              <w:rPr>
                <w:rFonts w:ascii="Arial"/>
                <w:sz w:val="21"/>
              </w:rPr>
            </w:pPr>
          </w:p>
          <w:p w14:paraId="184371DF">
            <w:pPr>
              <w:pStyle w:val="8"/>
              <w:spacing w:before="68" w:line="296" w:lineRule="exact"/>
              <w:ind w:left="115"/>
            </w:pPr>
            <w:r>
              <w:rPr>
                <w:spacing w:val="3"/>
                <w:position w:val="3"/>
              </w:rPr>
              <w:t>十六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、放线菌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33D2EB9">
            <w:pPr>
              <w:spacing w:line="265" w:lineRule="auto"/>
              <w:rPr>
                <w:rFonts w:ascii="Arial"/>
                <w:sz w:val="21"/>
              </w:rPr>
            </w:pPr>
          </w:p>
          <w:p w14:paraId="22F88FEF">
            <w:pPr>
              <w:pStyle w:val="8"/>
              <w:spacing w:before="68" w:line="296" w:lineRule="exact"/>
              <w:ind w:left="110"/>
            </w:pPr>
            <w:r>
              <w:rPr>
                <w:spacing w:val="7"/>
                <w:position w:val="3"/>
              </w:rPr>
              <w:t>放线菌属</w:t>
            </w:r>
          </w:p>
        </w:tc>
        <w:tc>
          <w:tcPr>
            <w:tcW w:w="3125" w:type="dxa"/>
            <w:vAlign w:val="top"/>
          </w:tcPr>
          <w:p w14:paraId="52F1EA1B">
            <w:pPr>
              <w:pStyle w:val="8"/>
              <w:spacing w:before="17" w:line="266" w:lineRule="auto"/>
              <w:ind w:left="115" w:right="176" w:firstLine="35"/>
            </w:pPr>
            <w:r>
              <w:rPr>
                <w:spacing w:val="4"/>
              </w:rPr>
              <w:t>（1）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主要致病性放线菌及其致病性</w:t>
            </w:r>
          </w:p>
        </w:tc>
      </w:tr>
      <w:tr w14:paraId="662003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4A0795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81271C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7344DBE">
            <w:pPr>
              <w:pStyle w:val="8"/>
              <w:spacing w:before="18" w:line="288" w:lineRule="exact"/>
              <w:ind w:left="151"/>
            </w:pPr>
            <w:r>
              <w:rPr>
                <w:spacing w:val="6"/>
                <w:position w:val="2"/>
              </w:rPr>
              <w:t>（2）硫磺样颗粒及其临床意义</w:t>
            </w:r>
          </w:p>
        </w:tc>
      </w:tr>
      <w:tr w14:paraId="40AB8B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Align w:val="top"/>
          </w:tcPr>
          <w:p w14:paraId="186C5F7E">
            <w:pPr>
              <w:pStyle w:val="8"/>
              <w:spacing w:before="53" w:line="217" w:lineRule="auto"/>
              <w:ind w:left="115"/>
            </w:pPr>
            <w:r>
              <w:rPr>
                <w:spacing w:val="3"/>
              </w:rPr>
              <w:t>十七</w:t>
            </w:r>
            <w:r>
              <w:rPr>
                <w:spacing w:val="-25"/>
              </w:rPr>
              <w:t xml:space="preserve"> </w:t>
            </w:r>
            <w:r>
              <w:rPr>
                <w:spacing w:val="3"/>
              </w:rPr>
              <w:t>、支原体</w:t>
            </w:r>
          </w:p>
        </w:tc>
        <w:tc>
          <w:tcPr>
            <w:tcW w:w="2275" w:type="dxa"/>
            <w:vAlign w:val="top"/>
          </w:tcPr>
          <w:p w14:paraId="4980DAB6">
            <w:pPr>
              <w:pStyle w:val="8"/>
              <w:spacing w:before="54" w:line="216" w:lineRule="auto"/>
              <w:ind w:left="110"/>
            </w:pPr>
            <w:r>
              <w:rPr>
                <w:spacing w:val="5"/>
              </w:rPr>
              <w:t>概述</w:t>
            </w:r>
          </w:p>
        </w:tc>
        <w:tc>
          <w:tcPr>
            <w:tcW w:w="3125" w:type="dxa"/>
            <w:vAlign w:val="top"/>
          </w:tcPr>
          <w:p w14:paraId="34B74D86">
            <w:pPr>
              <w:pStyle w:val="8"/>
              <w:spacing w:before="53" w:line="217" w:lineRule="auto"/>
              <w:ind w:left="120"/>
            </w:pPr>
            <w:r>
              <w:rPr>
                <w:spacing w:val="7"/>
              </w:rPr>
              <w:t>支原体的概念</w:t>
            </w:r>
          </w:p>
        </w:tc>
      </w:tr>
      <w:tr w14:paraId="4F7E6D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Align w:val="top"/>
          </w:tcPr>
          <w:p w14:paraId="4275465B">
            <w:pPr>
              <w:pStyle w:val="8"/>
              <w:spacing w:before="52" w:line="218" w:lineRule="auto"/>
              <w:ind w:left="115"/>
            </w:pPr>
            <w:r>
              <w:rPr>
                <w:spacing w:val="4"/>
              </w:rPr>
              <w:t>十八</w:t>
            </w:r>
            <w:r>
              <w:rPr>
                <w:spacing w:val="-24"/>
              </w:rPr>
              <w:t xml:space="preserve"> </w:t>
            </w:r>
            <w:r>
              <w:rPr>
                <w:spacing w:val="4"/>
              </w:rPr>
              <w:t>、立克次体</w:t>
            </w:r>
          </w:p>
        </w:tc>
        <w:tc>
          <w:tcPr>
            <w:tcW w:w="2275" w:type="dxa"/>
            <w:vAlign w:val="top"/>
          </w:tcPr>
          <w:p w14:paraId="5B7186ED">
            <w:pPr>
              <w:pStyle w:val="8"/>
              <w:spacing w:before="54" w:line="216" w:lineRule="auto"/>
              <w:ind w:left="110"/>
            </w:pPr>
            <w:r>
              <w:rPr>
                <w:spacing w:val="5"/>
              </w:rPr>
              <w:t>概述</w:t>
            </w:r>
          </w:p>
        </w:tc>
        <w:tc>
          <w:tcPr>
            <w:tcW w:w="3125" w:type="dxa"/>
            <w:vAlign w:val="top"/>
          </w:tcPr>
          <w:p w14:paraId="00410A4E">
            <w:pPr>
              <w:pStyle w:val="8"/>
              <w:spacing w:before="52" w:line="218" w:lineRule="auto"/>
              <w:ind w:left="120"/>
            </w:pPr>
            <w:r>
              <w:rPr>
                <w:spacing w:val="7"/>
              </w:rPr>
              <w:t>立克次体的概念</w:t>
            </w:r>
          </w:p>
        </w:tc>
      </w:tr>
      <w:tr w14:paraId="046E39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Align w:val="top"/>
          </w:tcPr>
          <w:p w14:paraId="06454EFF">
            <w:pPr>
              <w:pStyle w:val="8"/>
              <w:spacing w:before="52" w:line="217" w:lineRule="auto"/>
              <w:ind w:left="115"/>
            </w:pPr>
            <w:r>
              <w:rPr>
                <w:spacing w:val="3"/>
              </w:rPr>
              <w:t>十九</w:t>
            </w:r>
            <w:r>
              <w:rPr>
                <w:spacing w:val="-25"/>
              </w:rPr>
              <w:t xml:space="preserve"> </w:t>
            </w:r>
            <w:r>
              <w:rPr>
                <w:spacing w:val="3"/>
              </w:rPr>
              <w:t>、衣原体</w:t>
            </w:r>
          </w:p>
        </w:tc>
        <w:tc>
          <w:tcPr>
            <w:tcW w:w="2275" w:type="dxa"/>
            <w:vAlign w:val="top"/>
          </w:tcPr>
          <w:p w14:paraId="4EBB6721">
            <w:pPr>
              <w:pStyle w:val="8"/>
              <w:spacing w:before="53" w:line="216" w:lineRule="auto"/>
              <w:ind w:left="110"/>
            </w:pPr>
            <w:r>
              <w:rPr>
                <w:spacing w:val="5"/>
              </w:rPr>
              <w:t>概述</w:t>
            </w:r>
          </w:p>
        </w:tc>
        <w:tc>
          <w:tcPr>
            <w:tcW w:w="3125" w:type="dxa"/>
            <w:vAlign w:val="top"/>
          </w:tcPr>
          <w:p w14:paraId="41516008">
            <w:pPr>
              <w:pStyle w:val="8"/>
              <w:spacing w:before="19" w:line="287" w:lineRule="exact"/>
              <w:ind w:left="113"/>
            </w:pPr>
            <w:r>
              <w:rPr>
                <w:spacing w:val="9"/>
                <w:position w:val="2"/>
              </w:rPr>
              <w:t>衣原体的概念及发育周期</w:t>
            </w:r>
          </w:p>
        </w:tc>
      </w:tr>
      <w:tr w14:paraId="297282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60CFADC">
            <w:pPr>
              <w:spacing w:line="298" w:lineRule="auto"/>
              <w:rPr>
                <w:rFonts w:ascii="Arial"/>
                <w:sz w:val="21"/>
              </w:rPr>
            </w:pPr>
          </w:p>
          <w:p w14:paraId="68F82673">
            <w:pPr>
              <w:pStyle w:val="8"/>
              <w:spacing w:before="68" w:line="218" w:lineRule="auto"/>
              <w:ind w:left="121"/>
            </w:pPr>
            <w:r>
              <w:rPr>
                <w:spacing w:val="2"/>
              </w:rPr>
              <w:t>二十</w:t>
            </w:r>
            <w:r>
              <w:rPr>
                <w:spacing w:val="-25"/>
              </w:rPr>
              <w:t xml:space="preserve"> </w:t>
            </w:r>
            <w:r>
              <w:rPr>
                <w:spacing w:val="2"/>
              </w:rPr>
              <w:t>、螺旋体</w:t>
            </w:r>
          </w:p>
        </w:tc>
        <w:tc>
          <w:tcPr>
            <w:tcW w:w="2275" w:type="dxa"/>
            <w:vAlign w:val="top"/>
          </w:tcPr>
          <w:p w14:paraId="2FAADD32">
            <w:pPr>
              <w:pStyle w:val="8"/>
              <w:spacing w:before="19" w:line="287" w:lineRule="exact"/>
              <w:ind w:left="119"/>
            </w:pPr>
            <w:r>
              <w:rPr>
                <w:spacing w:val="4"/>
                <w:position w:val="2"/>
              </w:rPr>
              <w:t>1．概述</w:t>
            </w:r>
          </w:p>
        </w:tc>
        <w:tc>
          <w:tcPr>
            <w:tcW w:w="3125" w:type="dxa"/>
            <w:vAlign w:val="top"/>
          </w:tcPr>
          <w:p w14:paraId="7E316B08">
            <w:pPr>
              <w:pStyle w:val="8"/>
              <w:spacing w:before="51" w:line="218" w:lineRule="auto"/>
              <w:ind w:left="116"/>
            </w:pPr>
            <w:r>
              <w:rPr>
                <w:spacing w:val="9"/>
              </w:rPr>
              <w:t>螺旋体的概念及主要种类</w:t>
            </w:r>
          </w:p>
        </w:tc>
      </w:tr>
      <w:tr w14:paraId="3ECB8D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82D9DD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AB9C805">
            <w:pPr>
              <w:pStyle w:val="8"/>
              <w:spacing w:before="175" w:line="296" w:lineRule="exact"/>
              <w:ind w:left="115"/>
            </w:pPr>
            <w:r>
              <w:rPr>
                <w:spacing w:val="7"/>
                <w:position w:val="3"/>
              </w:rPr>
              <w:t>2．梅毒螺旋体</w:t>
            </w:r>
          </w:p>
        </w:tc>
        <w:tc>
          <w:tcPr>
            <w:tcW w:w="3125" w:type="dxa"/>
            <w:vAlign w:val="top"/>
          </w:tcPr>
          <w:p w14:paraId="555F2D6D">
            <w:pPr>
              <w:pStyle w:val="8"/>
              <w:spacing w:before="18" w:line="266" w:lineRule="auto"/>
              <w:ind w:left="116" w:right="109"/>
            </w:pPr>
            <w:r>
              <w:rPr>
                <w:spacing w:val="6"/>
              </w:rPr>
              <w:t>形态染色、所致疾病及其防治原</w:t>
            </w:r>
            <w:r>
              <w:t>则</w:t>
            </w:r>
          </w:p>
        </w:tc>
      </w:tr>
      <w:tr w14:paraId="589470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2C95331">
            <w:pPr>
              <w:spacing w:line="249" w:lineRule="auto"/>
              <w:rPr>
                <w:rFonts w:ascii="Arial"/>
                <w:sz w:val="21"/>
              </w:rPr>
            </w:pPr>
          </w:p>
          <w:p w14:paraId="24313879">
            <w:pPr>
              <w:spacing w:line="249" w:lineRule="auto"/>
              <w:rPr>
                <w:rFonts w:ascii="Arial"/>
                <w:sz w:val="21"/>
              </w:rPr>
            </w:pPr>
          </w:p>
          <w:p w14:paraId="5CFF34B7">
            <w:pPr>
              <w:spacing w:line="249" w:lineRule="auto"/>
              <w:rPr>
                <w:rFonts w:ascii="Arial"/>
                <w:sz w:val="21"/>
              </w:rPr>
            </w:pPr>
          </w:p>
          <w:p w14:paraId="3C3044F7">
            <w:pPr>
              <w:spacing w:line="249" w:lineRule="auto"/>
              <w:rPr>
                <w:rFonts w:ascii="Arial"/>
                <w:sz w:val="21"/>
              </w:rPr>
            </w:pPr>
          </w:p>
          <w:p w14:paraId="09CDB1EC">
            <w:pPr>
              <w:spacing w:line="249" w:lineRule="auto"/>
              <w:rPr>
                <w:rFonts w:ascii="Arial"/>
                <w:sz w:val="21"/>
              </w:rPr>
            </w:pPr>
          </w:p>
          <w:p w14:paraId="549A6537">
            <w:pPr>
              <w:pStyle w:val="8"/>
              <w:spacing w:before="68" w:line="217" w:lineRule="auto"/>
              <w:ind w:left="121"/>
            </w:pPr>
            <w:r>
              <w:rPr>
                <w:spacing w:val="2"/>
              </w:rPr>
              <w:t>二十一</w:t>
            </w:r>
            <w:r>
              <w:rPr>
                <w:spacing w:val="-26"/>
              </w:rPr>
              <w:t xml:space="preserve"> </w:t>
            </w:r>
            <w:r>
              <w:rPr>
                <w:spacing w:val="2"/>
              </w:rPr>
              <w:t>、真菌</w:t>
            </w:r>
          </w:p>
        </w:tc>
        <w:tc>
          <w:tcPr>
            <w:tcW w:w="2275" w:type="dxa"/>
            <w:vAlign w:val="top"/>
          </w:tcPr>
          <w:p w14:paraId="39C2B3ED">
            <w:pPr>
              <w:pStyle w:val="8"/>
              <w:spacing w:before="174" w:line="302" w:lineRule="exact"/>
              <w:ind w:left="119"/>
            </w:pPr>
            <w:r>
              <w:rPr>
                <w:spacing w:val="4"/>
                <w:position w:val="3"/>
              </w:rPr>
              <w:t>1．概述</w:t>
            </w:r>
          </w:p>
        </w:tc>
        <w:tc>
          <w:tcPr>
            <w:tcW w:w="3125" w:type="dxa"/>
            <w:vAlign w:val="top"/>
          </w:tcPr>
          <w:p w14:paraId="17FF83EE">
            <w:pPr>
              <w:pStyle w:val="8"/>
              <w:spacing w:before="50" w:line="252" w:lineRule="auto"/>
              <w:ind w:left="119" w:right="109" w:hanging="6"/>
            </w:pPr>
            <w:r>
              <w:rPr>
                <w:spacing w:val="2"/>
              </w:rPr>
              <w:t>概念</w:t>
            </w:r>
            <w:r>
              <w:rPr>
                <w:spacing w:val="-15"/>
              </w:rPr>
              <w:t xml:space="preserve"> </w:t>
            </w:r>
            <w:r>
              <w:rPr>
                <w:spacing w:val="2"/>
              </w:rPr>
              <w:t>、形态结构及分类</w:t>
            </w:r>
            <w:r>
              <w:rPr>
                <w:spacing w:val="-27"/>
              </w:rPr>
              <w:t xml:space="preserve"> </w:t>
            </w:r>
            <w:r>
              <w:rPr>
                <w:spacing w:val="2"/>
              </w:rPr>
              <w:t>、培养特</w:t>
            </w:r>
            <w:r>
              <w:rPr>
                <w:spacing w:val="1"/>
              </w:rPr>
              <w:t>性</w:t>
            </w:r>
            <w:r>
              <w:rPr>
                <w:spacing w:val="-26"/>
              </w:rPr>
              <w:t xml:space="preserve"> </w:t>
            </w:r>
            <w:r>
              <w:rPr>
                <w:spacing w:val="1"/>
              </w:rPr>
              <w:t>、致病性</w:t>
            </w:r>
          </w:p>
        </w:tc>
      </w:tr>
      <w:tr w14:paraId="26C08B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04AB66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4869C94">
            <w:pPr>
              <w:spacing w:line="299" w:lineRule="auto"/>
              <w:rPr>
                <w:rFonts w:ascii="Arial"/>
                <w:sz w:val="21"/>
              </w:rPr>
            </w:pPr>
          </w:p>
          <w:p w14:paraId="5082DE4E">
            <w:pPr>
              <w:spacing w:line="299" w:lineRule="auto"/>
              <w:rPr>
                <w:rFonts w:ascii="Arial"/>
                <w:sz w:val="21"/>
              </w:rPr>
            </w:pPr>
          </w:p>
          <w:p w14:paraId="051CF42C">
            <w:pPr>
              <w:spacing w:line="299" w:lineRule="auto"/>
              <w:rPr>
                <w:rFonts w:ascii="Arial"/>
                <w:sz w:val="21"/>
              </w:rPr>
            </w:pPr>
          </w:p>
          <w:p w14:paraId="707D2C71">
            <w:pPr>
              <w:pStyle w:val="8"/>
              <w:spacing w:before="68" w:line="300" w:lineRule="exact"/>
              <w:ind w:left="115"/>
            </w:pPr>
            <w:r>
              <w:rPr>
                <w:spacing w:val="5"/>
                <w:position w:val="3"/>
              </w:rPr>
              <w:t>2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．主要病原性真菌</w:t>
            </w:r>
          </w:p>
        </w:tc>
        <w:tc>
          <w:tcPr>
            <w:tcW w:w="3125" w:type="dxa"/>
            <w:vAlign w:val="top"/>
          </w:tcPr>
          <w:p w14:paraId="3327A5BC">
            <w:pPr>
              <w:pStyle w:val="8"/>
              <w:spacing w:before="19" w:line="265" w:lineRule="auto"/>
              <w:ind w:left="115" w:right="176" w:firstLine="35"/>
            </w:pPr>
            <w:r>
              <w:rPr>
                <w:spacing w:val="6"/>
              </w:rPr>
              <w:t>（1）皮肤癣菌常见的种类和致</w:t>
            </w:r>
            <w:r>
              <w:rPr>
                <w:spacing w:val="4"/>
              </w:rPr>
              <w:t>病性</w:t>
            </w:r>
          </w:p>
        </w:tc>
      </w:tr>
      <w:tr w14:paraId="47E581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FF9F63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67412B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C9B37B8">
            <w:pPr>
              <w:pStyle w:val="8"/>
              <w:spacing w:before="20" w:line="265" w:lineRule="auto"/>
              <w:ind w:left="115" w:right="36" w:firstLine="35"/>
            </w:pPr>
            <w:r>
              <w:rPr>
                <w:spacing w:val="1"/>
              </w:rPr>
              <w:t>（2）白假丝酵母的生物学性状、</w:t>
            </w:r>
            <w:r>
              <w:rPr>
                <w:spacing w:val="8"/>
              </w:rPr>
              <w:t>致病性和微生物学检查</w:t>
            </w:r>
          </w:p>
        </w:tc>
      </w:tr>
      <w:tr w14:paraId="7808AF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45E98A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2D4603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87830D1">
            <w:pPr>
              <w:pStyle w:val="8"/>
              <w:spacing w:before="20" w:line="265" w:lineRule="auto"/>
              <w:ind w:left="115" w:right="36" w:firstLine="35"/>
            </w:pPr>
            <w:r>
              <w:rPr>
                <w:spacing w:val="1"/>
              </w:rPr>
              <w:t>（3）新生隐球菌的生物学性状、</w:t>
            </w:r>
            <w:r>
              <w:rPr>
                <w:spacing w:val="8"/>
              </w:rPr>
              <w:t>致病性和微生物学检查</w:t>
            </w:r>
          </w:p>
        </w:tc>
      </w:tr>
      <w:tr w14:paraId="1AEA11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D2C707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E9A04D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19C7EE2">
            <w:pPr>
              <w:pStyle w:val="8"/>
              <w:spacing w:before="20" w:line="287" w:lineRule="exact"/>
              <w:ind w:left="151"/>
            </w:pPr>
            <w:r>
              <w:rPr>
                <w:spacing w:val="5"/>
                <w:position w:val="2"/>
              </w:rPr>
              <w:t>（4）卡氏肺孢子菌的致病性</w:t>
            </w:r>
          </w:p>
        </w:tc>
      </w:tr>
      <w:tr w14:paraId="08E74B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E884B67">
            <w:pPr>
              <w:spacing w:line="303" w:lineRule="auto"/>
              <w:rPr>
                <w:rFonts w:ascii="Arial"/>
                <w:sz w:val="21"/>
              </w:rPr>
            </w:pPr>
          </w:p>
          <w:p w14:paraId="608EF842">
            <w:pPr>
              <w:spacing w:line="303" w:lineRule="auto"/>
              <w:rPr>
                <w:rFonts w:ascii="Arial"/>
                <w:sz w:val="21"/>
              </w:rPr>
            </w:pPr>
          </w:p>
          <w:p w14:paraId="79835650">
            <w:pPr>
              <w:spacing w:line="303" w:lineRule="auto"/>
              <w:rPr>
                <w:rFonts w:ascii="Arial"/>
                <w:sz w:val="21"/>
              </w:rPr>
            </w:pPr>
          </w:p>
          <w:p w14:paraId="7017DEA5">
            <w:pPr>
              <w:pStyle w:val="8"/>
              <w:spacing w:before="67" w:line="297" w:lineRule="exact"/>
              <w:ind w:left="121"/>
            </w:pPr>
            <w:r>
              <w:rPr>
                <w:spacing w:val="5"/>
                <w:position w:val="3"/>
              </w:rPr>
              <w:t>二十二</w:t>
            </w:r>
            <w:r>
              <w:rPr>
                <w:spacing w:val="-17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、病毒的基本性状</w:t>
            </w:r>
          </w:p>
        </w:tc>
        <w:tc>
          <w:tcPr>
            <w:tcW w:w="2275" w:type="dxa"/>
            <w:vAlign w:val="top"/>
          </w:tcPr>
          <w:p w14:paraId="3AB883FA">
            <w:pPr>
              <w:pStyle w:val="8"/>
              <w:spacing w:before="176" w:line="296" w:lineRule="exact"/>
              <w:ind w:left="119"/>
            </w:pPr>
            <w:r>
              <w:rPr>
                <w:spacing w:val="6"/>
                <w:position w:val="3"/>
              </w:rPr>
              <w:t>1．病毒的概述</w:t>
            </w:r>
          </w:p>
        </w:tc>
        <w:tc>
          <w:tcPr>
            <w:tcW w:w="3125" w:type="dxa"/>
            <w:vAlign w:val="top"/>
          </w:tcPr>
          <w:p w14:paraId="6E0C52C5">
            <w:pPr>
              <w:pStyle w:val="8"/>
              <w:spacing w:before="19" w:line="265" w:lineRule="auto"/>
              <w:ind w:left="112" w:right="284" w:firstLine="3"/>
            </w:pPr>
            <w:r>
              <w:rPr>
                <w:spacing w:val="9"/>
              </w:rPr>
              <w:t>病毒与病毒体的概念和测量单</w:t>
            </w:r>
            <w:r>
              <w:rPr>
                <w:spacing w:val="2"/>
              </w:rPr>
              <w:t>位</w:t>
            </w:r>
          </w:p>
        </w:tc>
      </w:tr>
      <w:tr w14:paraId="2320AE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A5B9DB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F88F49E">
            <w:pPr>
              <w:pStyle w:val="8"/>
              <w:spacing w:before="28" w:line="266" w:lineRule="auto"/>
              <w:ind w:left="114" w:right="166"/>
            </w:pPr>
            <w:r>
              <w:rPr>
                <w:spacing w:val="8"/>
              </w:rPr>
              <w:t>2．病毒的结构和化学</w:t>
            </w:r>
            <w:r>
              <w:rPr>
                <w:spacing w:val="3"/>
              </w:rPr>
              <w:t>组成</w:t>
            </w:r>
          </w:p>
        </w:tc>
        <w:tc>
          <w:tcPr>
            <w:tcW w:w="3125" w:type="dxa"/>
            <w:vAlign w:val="top"/>
          </w:tcPr>
          <w:p w14:paraId="6A7C3B33">
            <w:pPr>
              <w:pStyle w:val="8"/>
              <w:spacing w:before="20" w:line="287" w:lineRule="exact"/>
              <w:ind w:left="151"/>
            </w:pPr>
            <w:r>
              <w:rPr>
                <w:spacing w:val="-1"/>
                <w:position w:val="3"/>
              </w:rPr>
              <w:t>（1）结构</w:t>
            </w:r>
          </w:p>
        </w:tc>
      </w:tr>
      <w:tr w14:paraId="5DC8EA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FA887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6FCDBB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76790D3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（2）化学组成与功能</w:t>
            </w:r>
          </w:p>
        </w:tc>
      </w:tr>
      <w:tr w14:paraId="0E5E7C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8DF7BD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F6C9AB2">
            <w:pPr>
              <w:pStyle w:val="8"/>
              <w:spacing w:before="22" w:line="285" w:lineRule="exact"/>
              <w:ind w:left="112"/>
            </w:pPr>
            <w:r>
              <w:rPr>
                <w:spacing w:val="7"/>
                <w:position w:val="2"/>
              </w:rPr>
              <w:t>3．病毒的增殖</w:t>
            </w:r>
          </w:p>
        </w:tc>
        <w:tc>
          <w:tcPr>
            <w:tcW w:w="3125" w:type="dxa"/>
            <w:vAlign w:val="top"/>
          </w:tcPr>
          <w:p w14:paraId="2FDC79CC">
            <w:pPr>
              <w:pStyle w:val="8"/>
              <w:spacing w:before="22" w:line="285" w:lineRule="exact"/>
              <w:ind w:left="115"/>
            </w:pPr>
            <w:r>
              <w:rPr>
                <w:spacing w:val="8"/>
                <w:position w:val="2"/>
              </w:rPr>
              <w:t>病毒复制周期的概念</w:t>
            </w:r>
          </w:p>
        </w:tc>
      </w:tr>
      <w:tr w14:paraId="4E908C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CD0207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B0E4634">
            <w:pPr>
              <w:pStyle w:val="8"/>
              <w:spacing w:before="26" w:line="267" w:lineRule="auto"/>
              <w:ind w:left="116" w:right="166" w:hanging="8"/>
            </w:pPr>
            <w:r>
              <w:rPr>
                <w:spacing w:val="8"/>
              </w:rPr>
              <w:t>4．理化因素对病毒的</w:t>
            </w:r>
            <w:r>
              <w:rPr>
                <w:spacing w:val="2"/>
              </w:rPr>
              <w:t>影响</w:t>
            </w:r>
          </w:p>
        </w:tc>
        <w:tc>
          <w:tcPr>
            <w:tcW w:w="3125" w:type="dxa"/>
            <w:vAlign w:val="top"/>
          </w:tcPr>
          <w:p w14:paraId="6065ACE0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（1）理化因素</w:t>
            </w:r>
          </w:p>
        </w:tc>
      </w:tr>
      <w:tr w14:paraId="2CD7D3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4CFEA4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276643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B75BEB2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3"/>
              </w:rPr>
              <w:t>（2）应用原则</w:t>
            </w:r>
          </w:p>
        </w:tc>
      </w:tr>
      <w:tr w14:paraId="4ADFCC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3EFFFB3">
            <w:pPr>
              <w:spacing w:line="243" w:lineRule="auto"/>
              <w:rPr>
                <w:rFonts w:ascii="Arial"/>
                <w:sz w:val="21"/>
              </w:rPr>
            </w:pPr>
          </w:p>
          <w:p w14:paraId="79F86278">
            <w:pPr>
              <w:spacing w:line="243" w:lineRule="auto"/>
              <w:rPr>
                <w:rFonts w:ascii="Arial"/>
                <w:sz w:val="21"/>
              </w:rPr>
            </w:pPr>
          </w:p>
          <w:p w14:paraId="71313EFB">
            <w:pPr>
              <w:spacing w:line="243" w:lineRule="auto"/>
              <w:rPr>
                <w:rFonts w:ascii="Arial"/>
                <w:sz w:val="21"/>
              </w:rPr>
            </w:pPr>
          </w:p>
          <w:p w14:paraId="679E2DA5">
            <w:pPr>
              <w:spacing w:line="243" w:lineRule="auto"/>
              <w:rPr>
                <w:rFonts w:ascii="Arial"/>
                <w:sz w:val="21"/>
              </w:rPr>
            </w:pPr>
          </w:p>
          <w:p w14:paraId="22F5142D">
            <w:pPr>
              <w:spacing w:line="243" w:lineRule="auto"/>
              <w:rPr>
                <w:rFonts w:ascii="Arial"/>
                <w:sz w:val="21"/>
              </w:rPr>
            </w:pPr>
          </w:p>
          <w:p w14:paraId="1056A368">
            <w:pPr>
              <w:pStyle w:val="8"/>
              <w:spacing w:before="68" w:line="296" w:lineRule="exact"/>
              <w:ind w:left="121"/>
            </w:pPr>
            <w:r>
              <w:rPr>
                <w:spacing w:val="6"/>
                <w:position w:val="3"/>
              </w:rPr>
              <w:t>二十三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6"/>
                <w:position w:val="3"/>
              </w:rPr>
              <w:t>、病毒的感染和免疫</w:t>
            </w:r>
          </w:p>
        </w:tc>
        <w:tc>
          <w:tcPr>
            <w:tcW w:w="2275" w:type="dxa"/>
            <w:vAlign w:val="top"/>
          </w:tcPr>
          <w:p w14:paraId="47CF37C3">
            <w:pPr>
              <w:pStyle w:val="8"/>
              <w:spacing w:before="21" w:line="286" w:lineRule="exact"/>
              <w:ind w:left="119"/>
            </w:pPr>
            <w:r>
              <w:rPr>
                <w:spacing w:val="7"/>
                <w:position w:val="2"/>
              </w:rPr>
              <w:t>1．病毒的传播方式</w:t>
            </w:r>
          </w:p>
        </w:tc>
        <w:tc>
          <w:tcPr>
            <w:tcW w:w="3125" w:type="dxa"/>
            <w:vAlign w:val="top"/>
          </w:tcPr>
          <w:p w14:paraId="32168E13">
            <w:pPr>
              <w:pStyle w:val="8"/>
              <w:spacing w:before="55" w:line="216" w:lineRule="auto"/>
              <w:ind w:left="113"/>
            </w:pPr>
            <w:r>
              <w:rPr>
                <w:spacing w:val="9"/>
              </w:rPr>
              <w:t>水平传播和垂直传播</w:t>
            </w:r>
          </w:p>
        </w:tc>
      </w:tr>
      <w:tr w14:paraId="67D324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09789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9A7DE39">
            <w:pPr>
              <w:spacing w:line="418" w:lineRule="auto"/>
              <w:rPr>
                <w:rFonts w:ascii="Arial"/>
                <w:sz w:val="21"/>
              </w:rPr>
            </w:pPr>
          </w:p>
          <w:p w14:paraId="4F3BDA7C">
            <w:pPr>
              <w:pStyle w:val="8"/>
              <w:spacing w:before="68" w:line="296" w:lineRule="exact"/>
              <w:ind w:left="115"/>
            </w:pPr>
            <w:r>
              <w:rPr>
                <w:spacing w:val="7"/>
                <w:position w:val="3"/>
              </w:rPr>
              <w:t>2．病毒的感染类型</w:t>
            </w:r>
          </w:p>
        </w:tc>
        <w:tc>
          <w:tcPr>
            <w:tcW w:w="3125" w:type="dxa"/>
            <w:vAlign w:val="top"/>
          </w:tcPr>
          <w:p w14:paraId="54F516F4">
            <w:pPr>
              <w:pStyle w:val="8"/>
              <w:spacing w:before="22" w:line="270" w:lineRule="auto"/>
              <w:ind w:left="113" w:right="36" w:firstLine="13"/>
              <w:jc w:val="both"/>
            </w:pPr>
            <w:r>
              <w:rPr>
                <w:spacing w:val="-3"/>
              </w:rPr>
              <w:t>隐性感染、显性感染，急性感染、</w:t>
            </w:r>
            <w:r>
              <w:rPr>
                <w:spacing w:val="4"/>
              </w:rPr>
              <w:t>持续性感染（慢性感染</w:t>
            </w:r>
            <w:r>
              <w:rPr>
                <w:spacing w:val="-16"/>
              </w:rPr>
              <w:t xml:space="preserve"> </w:t>
            </w:r>
            <w:r>
              <w:rPr>
                <w:spacing w:val="4"/>
              </w:rPr>
              <w:t>、潜伏感</w:t>
            </w:r>
            <w:r>
              <w:rPr>
                <w:spacing w:val="6"/>
              </w:rPr>
              <w:t>染、慢发病毒感染和急性病毒感</w:t>
            </w:r>
            <w:r>
              <w:rPr>
                <w:spacing w:val="7"/>
              </w:rPr>
              <w:t>染的迟发并发症）</w:t>
            </w:r>
          </w:p>
        </w:tc>
      </w:tr>
      <w:tr w14:paraId="086911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C4DE31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B15D62B">
            <w:pPr>
              <w:spacing w:line="430" w:lineRule="auto"/>
              <w:rPr>
                <w:rFonts w:ascii="Arial"/>
                <w:sz w:val="21"/>
              </w:rPr>
            </w:pPr>
          </w:p>
          <w:p w14:paraId="224DB234">
            <w:pPr>
              <w:pStyle w:val="8"/>
              <w:spacing w:before="68" w:line="299" w:lineRule="exact"/>
              <w:ind w:left="112"/>
            </w:pPr>
            <w:r>
              <w:rPr>
                <w:spacing w:val="7"/>
                <w:position w:val="3"/>
              </w:rPr>
              <w:t>3．致病机制</w:t>
            </w:r>
          </w:p>
        </w:tc>
        <w:tc>
          <w:tcPr>
            <w:tcW w:w="3125" w:type="dxa"/>
            <w:vAlign w:val="top"/>
          </w:tcPr>
          <w:p w14:paraId="7556CC9A">
            <w:pPr>
              <w:pStyle w:val="8"/>
              <w:spacing w:before="22" w:line="264" w:lineRule="auto"/>
              <w:ind w:left="119" w:right="176" w:firstLine="31"/>
            </w:pPr>
            <w:r>
              <w:rPr>
                <w:spacing w:val="6"/>
              </w:rPr>
              <w:t>（1）病毒对宿主细胞的致病作</w:t>
            </w:r>
            <w:r>
              <w:t>用</w:t>
            </w:r>
          </w:p>
        </w:tc>
      </w:tr>
      <w:tr w14:paraId="78BD14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2237B5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67239A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F049E7">
            <w:pPr>
              <w:pStyle w:val="8"/>
              <w:spacing w:before="23" w:line="283" w:lineRule="exact"/>
              <w:ind w:left="151"/>
            </w:pPr>
            <w:r>
              <w:rPr>
                <w:spacing w:val="6"/>
                <w:position w:val="2"/>
              </w:rPr>
              <w:t>（2）病毒感染的免疫病理作用</w:t>
            </w:r>
          </w:p>
        </w:tc>
      </w:tr>
      <w:tr w14:paraId="20B638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46E69C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181DF6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57ABD3">
            <w:pPr>
              <w:pStyle w:val="8"/>
              <w:spacing w:before="22" w:line="287" w:lineRule="exact"/>
              <w:ind w:left="151"/>
            </w:pPr>
            <w:r>
              <w:rPr>
                <w:spacing w:val="4"/>
                <w:position w:val="2"/>
              </w:rPr>
              <w:t>（3）病毒的免疫逃逸</w:t>
            </w:r>
          </w:p>
        </w:tc>
      </w:tr>
    </w:tbl>
    <w:p w14:paraId="3C581A3A">
      <w:pPr>
        <w:pStyle w:val="2"/>
        <w:spacing w:line="243" w:lineRule="auto"/>
      </w:pPr>
    </w:p>
    <w:p w14:paraId="3ABDFBD7">
      <w:pPr>
        <w:pStyle w:val="2"/>
        <w:spacing w:line="244" w:lineRule="auto"/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37465</wp:posOffset>
            </wp:positionV>
            <wp:extent cx="5715000" cy="9525"/>
            <wp:effectExtent l="0" t="0" r="0" b="0"/>
            <wp:wrapNone/>
            <wp:docPr id="52" name="IM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 52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DD17BD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</w:t>
      </w:r>
    </w:p>
    <w:p w14:paraId="7AF241B1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28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1C3FF8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39BC6B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6FB19FF">
            <w:pPr>
              <w:spacing w:line="424" w:lineRule="auto"/>
              <w:rPr>
                <w:rFonts w:ascii="Arial"/>
                <w:sz w:val="21"/>
              </w:rPr>
            </w:pPr>
          </w:p>
          <w:p w14:paraId="542FCC77">
            <w:pPr>
              <w:pStyle w:val="8"/>
              <w:spacing w:before="68" w:line="296" w:lineRule="exact"/>
              <w:ind w:left="108"/>
            </w:pPr>
            <w:r>
              <w:rPr>
                <w:spacing w:val="8"/>
                <w:position w:val="3"/>
              </w:rPr>
              <w:t>4．抗病毒免疫</w:t>
            </w:r>
          </w:p>
        </w:tc>
        <w:tc>
          <w:tcPr>
            <w:tcW w:w="3125" w:type="dxa"/>
            <w:vAlign w:val="top"/>
          </w:tcPr>
          <w:p w14:paraId="01EEB7EE">
            <w:pPr>
              <w:pStyle w:val="8"/>
              <w:spacing w:before="22" w:line="266" w:lineRule="auto"/>
              <w:ind w:left="119" w:right="176" w:firstLine="31"/>
            </w:pPr>
            <w:r>
              <w:rPr>
                <w:spacing w:val="4"/>
              </w:rPr>
              <w:t>（1）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干扰素的概念及抗病毒机</w:t>
            </w:r>
            <w:r>
              <w:t>制</w:t>
            </w:r>
          </w:p>
        </w:tc>
      </w:tr>
      <w:tr w14:paraId="45132D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A1FE62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7166A7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6E2D282">
            <w:pPr>
              <w:pStyle w:val="8"/>
              <w:spacing w:before="17" w:line="266" w:lineRule="auto"/>
              <w:ind w:left="119" w:right="176" w:firstLine="31"/>
            </w:pPr>
            <w:r>
              <w:rPr>
                <w:spacing w:val="3"/>
              </w:rPr>
              <w:t>（2）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中和抗体的概念及作用机</w:t>
            </w:r>
            <w:r>
              <w:t>制</w:t>
            </w:r>
          </w:p>
        </w:tc>
      </w:tr>
      <w:tr w14:paraId="0E2AC9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BB3666A">
            <w:pPr>
              <w:spacing w:line="267" w:lineRule="auto"/>
              <w:rPr>
                <w:rFonts w:ascii="Arial"/>
                <w:sz w:val="21"/>
              </w:rPr>
            </w:pPr>
          </w:p>
          <w:p w14:paraId="5916FA8C">
            <w:pPr>
              <w:pStyle w:val="8"/>
              <w:spacing w:before="68" w:line="287" w:lineRule="auto"/>
              <w:ind w:left="117" w:right="107" w:firstLine="3"/>
            </w:pPr>
            <w:r>
              <w:rPr>
                <w:spacing w:val="6"/>
              </w:rPr>
              <w:t>二十四、病毒感染的检查方法与防</w:t>
            </w:r>
            <w:r>
              <w:rPr>
                <w:spacing w:val="5"/>
              </w:rPr>
              <w:t>治原则</w:t>
            </w:r>
          </w:p>
        </w:tc>
        <w:tc>
          <w:tcPr>
            <w:tcW w:w="2275" w:type="dxa"/>
            <w:vAlign w:val="top"/>
          </w:tcPr>
          <w:p w14:paraId="6D58EAA6">
            <w:pPr>
              <w:pStyle w:val="8"/>
              <w:spacing w:before="19" w:line="265" w:lineRule="auto"/>
              <w:ind w:left="116" w:right="166" w:firstLine="3"/>
            </w:pPr>
            <w:r>
              <w:rPr>
                <w:spacing w:val="7"/>
              </w:rPr>
              <w:t>1．病毒感染的检查方</w:t>
            </w:r>
            <w:r>
              <w:t>法</w:t>
            </w:r>
          </w:p>
        </w:tc>
        <w:tc>
          <w:tcPr>
            <w:tcW w:w="3125" w:type="dxa"/>
            <w:vAlign w:val="top"/>
          </w:tcPr>
          <w:p w14:paraId="174A51F4">
            <w:pPr>
              <w:pStyle w:val="8"/>
              <w:spacing w:before="174" w:line="297" w:lineRule="exact"/>
              <w:ind w:left="115"/>
            </w:pPr>
            <w:r>
              <w:rPr>
                <w:spacing w:val="9"/>
                <w:position w:val="3"/>
              </w:rPr>
              <w:t>病毒感染的常用诊断方法</w:t>
            </w:r>
          </w:p>
        </w:tc>
      </w:tr>
      <w:tr w14:paraId="1EA2C4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2E62E9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A2A7F60">
            <w:pPr>
              <w:pStyle w:val="8"/>
              <w:spacing w:before="20" w:line="265" w:lineRule="auto"/>
              <w:ind w:left="114" w:right="166"/>
            </w:pPr>
            <w:r>
              <w:rPr>
                <w:spacing w:val="8"/>
              </w:rPr>
              <w:t>2．病毒感染的防治原</w:t>
            </w:r>
            <w:r>
              <w:t>则</w:t>
            </w:r>
          </w:p>
        </w:tc>
        <w:tc>
          <w:tcPr>
            <w:tcW w:w="3125" w:type="dxa"/>
            <w:vAlign w:val="top"/>
          </w:tcPr>
          <w:p w14:paraId="26134474">
            <w:pPr>
              <w:pStyle w:val="8"/>
              <w:spacing w:before="177" w:line="296" w:lineRule="exact"/>
              <w:ind w:left="115"/>
            </w:pPr>
            <w:r>
              <w:rPr>
                <w:spacing w:val="6"/>
                <w:position w:val="3"/>
              </w:rPr>
              <w:t>病毒类疫苗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spacing w:val="6"/>
                <w:position w:val="3"/>
              </w:rPr>
              <w:t>、抗病毒药物</w:t>
            </w:r>
          </w:p>
        </w:tc>
      </w:tr>
      <w:tr w14:paraId="65EE31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3FBDF82">
            <w:pPr>
              <w:spacing w:line="247" w:lineRule="auto"/>
              <w:rPr>
                <w:rFonts w:ascii="Arial"/>
                <w:sz w:val="21"/>
              </w:rPr>
            </w:pPr>
          </w:p>
          <w:p w14:paraId="44784545">
            <w:pPr>
              <w:spacing w:line="248" w:lineRule="auto"/>
              <w:rPr>
                <w:rFonts w:ascii="Arial"/>
                <w:sz w:val="21"/>
              </w:rPr>
            </w:pPr>
          </w:p>
          <w:p w14:paraId="630563D1">
            <w:pPr>
              <w:spacing w:line="248" w:lineRule="auto"/>
              <w:rPr>
                <w:rFonts w:ascii="Arial"/>
                <w:sz w:val="21"/>
              </w:rPr>
            </w:pPr>
          </w:p>
          <w:p w14:paraId="2798DB1F">
            <w:pPr>
              <w:pStyle w:val="8"/>
              <w:spacing w:before="68" w:line="296" w:lineRule="exact"/>
              <w:ind w:left="121"/>
            </w:pPr>
            <w:r>
              <w:rPr>
                <w:spacing w:val="2"/>
                <w:position w:val="3"/>
              </w:rPr>
              <w:t>二十五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、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呼吸道病毒</w:t>
            </w:r>
          </w:p>
        </w:tc>
        <w:tc>
          <w:tcPr>
            <w:tcW w:w="2275" w:type="dxa"/>
            <w:vAlign w:val="top"/>
          </w:tcPr>
          <w:p w14:paraId="5FF1D837">
            <w:pPr>
              <w:pStyle w:val="8"/>
              <w:spacing w:before="177" w:line="296" w:lineRule="exact"/>
              <w:ind w:left="119"/>
            </w:pPr>
            <w:r>
              <w:rPr>
                <w:spacing w:val="6"/>
                <w:position w:val="3"/>
              </w:rPr>
              <w:t>1．正黏病毒</w:t>
            </w:r>
          </w:p>
        </w:tc>
        <w:tc>
          <w:tcPr>
            <w:tcW w:w="3125" w:type="dxa"/>
            <w:vAlign w:val="top"/>
          </w:tcPr>
          <w:p w14:paraId="19D91C2B">
            <w:pPr>
              <w:pStyle w:val="8"/>
              <w:spacing w:before="21" w:line="264" w:lineRule="auto"/>
              <w:ind w:left="118" w:right="109" w:firstLine="18"/>
            </w:pPr>
            <w:r>
              <w:rPr>
                <w:spacing w:val="5"/>
              </w:rPr>
              <w:t>甲型流感病毒的变异性、致病性</w:t>
            </w:r>
            <w:r>
              <w:rPr>
                <w:spacing w:val="6"/>
              </w:rPr>
              <w:t>和免疫性</w:t>
            </w:r>
          </w:p>
        </w:tc>
      </w:tr>
      <w:tr w14:paraId="4E75FC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111607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EBA558B">
            <w:pPr>
              <w:pStyle w:val="8"/>
              <w:spacing w:before="182" w:line="297" w:lineRule="exact"/>
              <w:ind w:left="115"/>
            </w:pPr>
            <w:r>
              <w:rPr>
                <w:spacing w:val="3"/>
                <w:position w:val="3"/>
              </w:rPr>
              <w:t>2．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副黏病毒</w:t>
            </w:r>
          </w:p>
        </w:tc>
        <w:tc>
          <w:tcPr>
            <w:tcW w:w="3125" w:type="dxa"/>
            <w:vAlign w:val="top"/>
          </w:tcPr>
          <w:p w14:paraId="4F0453B3">
            <w:pPr>
              <w:pStyle w:val="8"/>
              <w:spacing w:before="21" w:line="285" w:lineRule="exact"/>
              <w:ind w:left="151"/>
            </w:pPr>
            <w:r>
              <w:rPr>
                <w:spacing w:val="5"/>
                <w:position w:val="2"/>
              </w:rPr>
              <w:t>（1）麻疹病毒的致病性</w:t>
            </w:r>
          </w:p>
        </w:tc>
      </w:tr>
      <w:tr w14:paraId="42D0EF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03BCFD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D7B69F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9A45C8">
            <w:pPr>
              <w:pStyle w:val="8"/>
              <w:spacing w:before="21" w:line="285" w:lineRule="exact"/>
              <w:ind w:left="151"/>
            </w:pPr>
            <w:r>
              <w:rPr>
                <w:spacing w:val="5"/>
                <w:position w:val="2"/>
              </w:rPr>
              <w:t>（2）腮腺炎病毒的致病性</w:t>
            </w:r>
          </w:p>
        </w:tc>
      </w:tr>
      <w:tr w14:paraId="13577A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8F0D44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48DD10D">
            <w:pPr>
              <w:pStyle w:val="8"/>
              <w:spacing w:before="177" w:line="296" w:lineRule="exact"/>
              <w:ind w:left="112"/>
            </w:pPr>
            <w:r>
              <w:rPr>
                <w:spacing w:val="7"/>
                <w:position w:val="3"/>
              </w:rPr>
              <w:t>3．冠状病毒</w:t>
            </w:r>
          </w:p>
        </w:tc>
        <w:tc>
          <w:tcPr>
            <w:tcW w:w="3125" w:type="dxa"/>
            <w:vAlign w:val="top"/>
          </w:tcPr>
          <w:p w14:paraId="364F9222">
            <w:pPr>
              <w:pStyle w:val="8"/>
              <w:spacing w:before="20" w:line="265" w:lineRule="auto"/>
              <w:ind w:left="128" w:right="109" w:hanging="14"/>
            </w:pPr>
            <w:r>
              <w:t>SARS</w:t>
            </w:r>
            <w:r>
              <w:rPr>
                <w:spacing w:val="8"/>
              </w:rPr>
              <w:t xml:space="preserve"> 冠状病毒、</w:t>
            </w:r>
            <w:r>
              <w:t>SARS</w:t>
            </w:r>
            <w:r>
              <w:rPr>
                <w:spacing w:val="8"/>
              </w:rPr>
              <w:t xml:space="preserve"> 冠状病毒</w:t>
            </w:r>
            <w:r>
              <w:rPr>
                <w:spacing w:val="4"/>
              </w:rPr>
              <w:t>-2</w:t>
            </w:r>
            <w:r>
              <w:rPr>
                <w:spacing w:val="29"/>
                <w:w w:val="101"/>
              </w:rPr>
              <w:t xml:space="preserve"> </w:t>
            </w:r>
            <w:r>
              <w:rPr>
                <w:spacing w:val="4"/>
              </w:rPr>
              <w:t>的致病性及防治原则</w:t>
            </w:r>
          </w:p>
        </w:tc>
      </w:tr>
      <w:tr w14:paraId="361F6B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71C2E6B">
            <w:pPr>
              <w:spacing w:line="425" w:lineRule="auto"/>
              <w:rPr>
                <w:rFonts w:ascii="Arial"/>
                <w:sz w:val="21"/>
              </w:rPr>
            </w:pPr>
          </w:p>
          <w:p w14:paraId="6C25F0DA">
            <w:pPr>
              <w:pStyle w:val="8"/>
              <w:spacing w:before="68" w:line="296" w:lineRule="exact"/>
              <w:ind w:left="121"/>
            </w:pPr>
            <w:r>
              <w:rPr>
                <w:spacing w:val="4"/>
                <w:position w:val="3"/>
              </w:rPr>
              <w:t>二十六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、肠道病毒</w:t>
            </w:r>
          </w:p>
        </w:tc>
        <w:tc>
          <w:tcPr>
            <w:tcW w:w="2275" w:type="dxa"/>
            <w:vAlign w:val="top"/>
          </w:tcPr>
          <w:p w14:paraId="20FFD2E8">
            <w:pPr>
              <w:pStyle w:val="8"/>
              <w:spacing w:before="20" w:line="286" w:lineRule="exact"/>
              <w:ind w:left="119"/>
            </w:pPr>
            <w:r>
              <w:rPr>
                <w:spacing w:val="4"/>
                <w:position w:val="2"/>
              </w:rPr>
              <w:t>1．概述</w:t>
            </w:r>
          </w:p>
        </w:tc>
        <w:tc>
          <w:tcPr>
            <w:tcW w:w="3125" w:type="dxa"/>
            <w:vAlign w:val="top"/>
          </w:tcPr>
          <w:p w14:paraId="113CB838">
            <w:pPr>
              <w:pStyle w:val="8"/>
              <w:spacing w:before="20" w:line="286" w:lineRule="exact"/>
              <w:ind w:left="112"/>
            </w:pPr>
            <w:r>
              <w:rPr>
                <w:spacing w:val="9"/>
                <w:position w:val="2"/>
              </w:rPr>
              <w:t>人类肠道病毒的种类和共性</w:t>
            </w:r>
          </w:p>
        </w:tc>
      </w:tr>
      <w:tr w14:paraId="11AF15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0BC07E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2E2A56C2">
            <w:pPr>
              <w:pStyle w:val="8"/>
              <w:spacing w:before="21" w:line="270" w:lineRule="auto"/>
              <w:ind w:left="113" w:right="33" w:firstLine="1"/>
            </w:pPr>
            <w:r>
              <w:rPr>
                <w:spacing w:val="5"/>
              </w:rPr>
              <w:t>2．柯萨奇病毒</w:t>
            </w:r>
            <w:r>
              <w:rPr>
                <w:spacing w:val="-24"/>
              </w:rPr>
              <w:t xml:space="preserve"> </w:t>
            </w:r>
            <w:r>
              <w:rPr>
                <w:spacing w:val="5"/>
              </w:rPr>
              <w:t>、埃可</w:t>
            </w:r>
            <w:r>
              <w:rPr>
                <w:spacing w:val="-1"/>
              </w:rPr>
              <w:t>病毒、肠道病毒 68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型、</w:t>
            </w:r>
          </w:p>
          <w:p w14:paraId="6D6674E9">
            <w:pPr>
              <w:pStyle w:val="8"/>
              <w:spacing w:before="15" w:line="283" w:lineRule="exact"/>
              <w:ind w:left="114"/>
            </w:pPr>
            <w:r>
              <w:rPr>
                <w:position w:val="2"/>
              </w:rPr>
              <w:t>70</w:t>
            </w:r>
            <w:r>
              <w:rPr>
                <w:spacing w:val="12"/>
                <w:position w:val="2"/>
              </w:rPr>
              <w:t xml:space="preserve"> </w:t>
            </w:r>
            <w:r>
              <w:rPr>
                <w:position w:val="2"/>
              </w:rPr>
              <w:t>型及</w:t>
            </w:r>
            <w:r>
              <w:rPr>
                <w:spacing w:val="11"/>
                <w:position w:val="2"/>
              </w:rPr>
              <w:t xml:space="preserve"> </w:t>
            </w:r>
            <w:r>
              <w:rPr>
                <w:position w:val="2"/>
              </w:rPr>
              <w:t>71</w:t>
            </w:r>
            <w:r>
              <w:rPr>
                <w:spacing w:val="12"/>
                <w:position w:val="2"/>
              </w:rPr>
              <w:t xml:space="preserve"> </w:t>
            </w:r>
            <w:r>
              <w:rPr>
                <w:position w:val="2"/>
              </w:rPr>
              <w:t>型</w:t>
            </w:r>
          </w:p>
        </w:tc>
        <w:tc>
          <w:tcPr>
            <w:tcW w:w="3125" w:type="dxa"/>
            <w:vAlign w:val="top"/>
          </w:tcPr>
          <w:p w14:paraId="2B7F33EB">
            <w:pPr>
              <w:spacing w:line="265" w:lineRule="auto"/>
              <w:rPr>
                <w:rFonts w:ascii="Arial"/>
                <w:sz w:val="21"/>
              </w:rPr>
            </w:pPr>
          </w:p>
          <w:p w14:paraId="315CEA4A">
            <w:pPr>
              <w:pStyle w:val="8"/>
              <w:spacing w:before="67" w:line="300" w:lineRule="exact"/>
              <w:ind w:left="115"/>
            </w:pPr>
            <w:r>
              <w:rPr>
                <w:spacing w:val="6"/>
                <w:position w:val="3"/>
              </w:rPr>
              <w:t>致病性</w:t>
            </w:r>
          </w:p>
        </w:tc>
      </w:tr>
      <w:tr w14:paraId="14FD1C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B7C4FE5">
            <w:pPr>
              <w:spacing w:line="267" w:lineRule="auto"/>
              <w:rPr>
                <w:rFonts w:ascii="Arial"/>
                <w:sz w:val="21"/>
              </w:rPr>
            </w:pPr>
          </w:p>
          <w:p w14:paraId="4A77AB63">
            <w:pPr>
              <w:spacing w:line="268" w:lineRule="auto"/>
              <w:rPr>
                <w:rFonts w:ascii="Arial"/>
                <w:sz w:val="21"/>
              </w:rPr>
            </w:pPr>
          </w:p>
          <w:p w14:paraId="73610D59">
            <w:pPr>
              <w:spacing w:line="268" w:lineRule="auto"/>
              <w:rPr>
                <w:rFonts w:ascii="Arial"/>
                <w:sz w:val="21"/>
              </w:rPr>
            </w:pPr>
          </w:p>
          <w:p w14:paraId="6D8B2A04">
            <w:pPr>
              <w:spacing w:line="268" w:lineRule="auto"/>
              <w:rPr>
                <w:rFonts w:ascii="Arial"/>
                <w:sz w:val="21"/>
              </w:rPr>
            </w:pPr>
          </w:p>
          <w:p w14:paraId="4439E7AC">
            <w:pPr>
              <w:spacing w:line="268" w:lineRule="auto"/>
              <w:rPr>
                <w:rFonts w:ascii="Arial"/>
                <w:sz w:val="21"/>
              </w:rPr>
            </w:pPr>
          </w:p>
          <w:p w14:paraId="581FB2C3">
            <w:pPr>
              <w:spacing w:line="268" w:lineRule="auto"/>
              <w:rPr>
                <w:rFonts w:ascii="Arial"/>
                <w:sz w:val="21"/>
              </w:rPr>
            </w:pPr>
          </w:p>
          <w:p w14:paraId="6E43B7A2">
            <w:pPr>
              <w:spacing w:line="268" w:lineRule="auto"/>
              <w:rPr>
                <w:rFonts w:ascii="Arial"/>
                <w:sz w:val="21"/>
              </w:rPr>
            </w:pPr>
          </w:p>
          <w:p w14:paraId="279E9D6D">
            <w:pPr>
              <w:pStyle w:val="8"/>
              <w:spacing w:before="68" w:line="297" w:lineRule="exact"/>
              <w:ind w:left="121"/>
            </w:pPr>
            <w:r>
              <w:rPr>
                <w:spacing w:val="1"/>
                <w:position w:val="3"/>
              </w:rPr>
              <w:t>二十七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、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肝炎病毒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D3864EE">
            <w:pPr>
              <w:spacing w:line="275" w:lineRule="auto"/>
              <w:rPr>
                <w:rFonts w:ascii="Arial"/>
                <w:sz w:val="21"/>
              </w:rPr>
            </w:pPr>
          </w:p>
          <w:p w14:paraId="57FD29EB">
            <w:pPr>
              <w:pStyle w:val="8"/>
              <w:spacing w:before="68" w:line="296" w:lineRule="exact"/>
              <w:ind w:left="119"/>
            </w:pPr>
            <w:r>
              <w:rPr>
                <w:spacing w:val="2"/>
                <w:position w:val="3"/>
              </w:rPr>
              <w:t>1．</w:t>
            </w:r>
            <w:r>
              <w:rPr>
                <w:spacing w:val="-14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甲型肝炎病毒</w:t>
            </w:r>
          </w:p>
        </w:tc>
        <w:tc>
          <w:tcPr>
            <w:tcW w:w="3125" w:type="dxa"/>
            <w:vAlign w:val="top"/>
          </w:tcPr>
          <w:p w14:paraId="6C16B733">
            <w:pPr>
              <w:pStyle w:val="8"/>
              <w:spacing w:before="23" w:line="284" w:lineRule="exact"/>
              <w:ind w:left="151"/>
            </w:pPr>
            <w:r>
              <w:rPr>
                <w:spacing w:val="3"/>
                <w:position w:val="2"/>
              </w:rPr>
              <w:t>（1）生物学性状</w:t>
            </w:r>
          </w:p>
        </w:tc>
      </w:tr>
      <w:tr w14:paraId="52E348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37469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3A1941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990C40B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（2）致病性与免疫性</w:t>
            </w:r>
          </w:p>
        </w:tc>
      </w:tr>
      <w:tr w14:paraId="7CE48C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1112D4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FA42E5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DB37798">
            <w:pPr>
              <w:pStyle w:val="8"/>
              <w:spacing w:before="22" w:line="285" w:lineRule="exact"/>
              <w:ind w:left="151"/>
            </w:pPr>
            <w:r>
              <w:rPr>
                <w:spacing w:val="6"/>
                <w:position w:val="2"/>
              </w:rPr>
              <w:t>（3）微生物学检查和预防原则</w:t>
            </w:r>
          </w:p>
        </w:tc>
      </w:tr>
      <w:tr w14:paraId="588D07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C33E71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1B3865B">
            <w:pPr>
              <w:spacing w:line="274" w:lineRule="auto"/>
              <w:rPr>
                <w:rFonts w:ascii="Arial"/>
                <w:sz w:val="21"/>
              </w:rPr>
            </w:pPr>
          </w:p>
          <w:p w14:paraId="6D2FC5ED">
            <w:pPr>
              <w:pStyle w:val="8"/>
              <w:spacing w:before="67" w:line="297" w:lineRule="exact"/>
              <w:ind w:left="115"/>
            </w:pPr>
            <w:r>
              <w:rPr>
                <w:spacing w:val="4"/>
                <w:position w:val="3"/>
              </w:rPr>
              <w:t>2．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乙型肝炎病毒</w:t>
            </w:r>
          </w:p>
        </w:tc>
        <w:tc>
          <w:tcPr>
            <w:tcW w:w="3125" w:type="dxa"/>
            <w:vAlign w:val="top"/>
          </w:tcPr>
          <w:p w14:paraId="70D2F19B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（1）生物学性状</w:t>
            </w:r>
          </w:p>
        </w:tc>
      </w:tr>
      <w:tr w14:paraId="34AEE7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A53E7D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0C4F1C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C0CE9F7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（2）致病性与免疫性</w:t>
            </w:r>
          </w:p>
        </w:tc>
      </w:tr>
      <w:tr w14:paraId="62E03D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9E97E1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55812E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4CEFCE0">
            <w:pPr>
              <w:pStyle w:val="8"/>
              <w:spacing w:before="23" w:line="284" w:lineRule="exact"/>
              <w:ind w:left="151"/>
            </w:pPr>
            <w:r>
              <w:rPr>
                <w:spacing w:val="6"/>
                <w:position w:val="2"/>
              </w:rPr>
              <w:t>（3）微生物学检查和防治原则</w:t>
            </w:r>
          </w:p>
        </w:tc>
      </w:tr>
      <w:tr w14:paraId="513C51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1ECE9B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AA1E97D">
            <w:pPr>
              <w:spacing w:line="275" w:lineRule="auto"/>
              <w:rPr>
                <w:rFonts w:ascii="Arial"/>
                <w:sz w:val="21"/>
              </w:rPr>
            </w:pPr>
          </w:p>
          <w:p w14:paraId="15CD1CAF">
            <w:pPr>
              <w:pStyle w:val="8"/>
              <w:spacing w:before="68" w:line="296" w:lineRule="exact"/>
              <w:ind w:left="112"/>
            </w:pPr>
            <w:r>
              <w:rPr>
                <w:spacing w:val="5"/>
                <w:position w:val="3"/>
              </w:rPr>
              <w:t>3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．丙型肝炎病毒</w:t>
            </w:r>
          </w:p>
        </w:tc>
        <w:tc>
          <w:tcPr>
            <w:tcW w:w="3125" w:type="dxa"/>
            <w:vAlign w:val="top"/>
          </w:tcPr>
          <w:p w14:paraId="0C86CDAC">
            <w:pPr>
              <w:pStyle w:val="8"/>
              <w:spacing w:before="23" w:line="284" w:lineRule="exact"/>
              <w:ind w:left="151"/>
            </w:pPr>
            <w:r>
              <w:rPr>
                <w:spacing w:val="3"/>
                <w:position w:val="2"/>
              </w:rPr>
              <w:t>（1）生物学性状</w:t>
            </w:r>
          </w:p>
        </w:tc>
      </w:tr>
      <w:tr w14:paraId="5C2249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AB6A32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50B11F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C79755B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（2）致病性与免疫性</w:t>
            </w:r>
          </w:p>
        </w:tc>
      </w:tr>
      <w:tr w14:paraId="50C93D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F28338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7585F6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2520B57">
            <w:pPr>
              <w:pStyle w:val="8"/>
              <w:spacing w:before="22" w:line="285" w:lineRule="exact"/>
              <w:ind w:left="151"/>
            </w:pPr>
            <w:r>
              <w:rPr>
                <w:spacing w:val="6"/>
                <w:position w:val="2"/>
              </w:rPr>
              <w:t>（3）微生物学检查和防治原则</w:t>
            </w:r>
          </w:p>
        </w:tc>
      </w:tr>
      <w:tr w14:paraId="0C28D3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44C795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5BAC6CA">
            <w:pPr>
              <w:pStyle w:val="8"/>
              <w:spacing w:before="22" w:line="285" w:lineRule="exact"/>
              <w:ind w:left="108"/>
            </w:pPr>
            <w:r>
              <w:rPr>
                <w:spacing w:val="5"/>
                <w:position w:val="2"/>
              </w:rPr>
              <w:t>4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spacing w:val="5"/>
                <w:position w:val="2"/>
              </w:rPr>
              <w:t>．丁型肝炎病毒</w:t>
            </w:r>
          </w:p>
        </w:tc>
        <w:tc>
          <w:tcPr>
            <w:tcW w:w="3125" w:type="dxa"/>
            <w:vAlign w:val="top"/>
          </w:tcPr>
          <w:p w14:paraId="6B83B324">
            <w:pPr>
              <w:pStyle w:val="8"/>
              <w:spacing w:before="22" w:line="285" w:lineRule="exact"/>
              <w:ind w:left="118"/>
            </w:pPr>
            <w:r>
              <w:rPr>
                <w:spacing w:val="8"/>
                <w:position w:val="2"/>
              </w:rPr>
              <w:t>生物学特点和致病性</w:t>
            </w:r>
          </w:p>
        </w:tc>
      </w:tr>
      <w:tr w14:paraId="02AD60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CBDDC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F6A7844">
            <w:pPr>
              <w:spacing w:line="276" w:lineRule="auto"/>
              <w:rPr>
                <w:rFonts w:ascii="Arial"/>
                <w:sz w:val="21"/>
              </w:rPr>
            </w:pPr>
          </w:p>
          <w:p w14:paraId="3015134E">
            <w:pPr>
              <w:pStyle w:val="8"/>
              <w:spacing w:before="67" w:line="297" w:lineRule="exact"/>
              <w:ind w:left="115"/>
            </w:pPr>
            <w:r>
              <w:rPr>
                <w:spacing w:val="7"/>
                <w:position w:val="3"/>
              </w:rPr>
              <w:t>5．戊型肝炎病毒</w:t>
            </w:r>
          </w:p>
        </w:tc>
        <w:tc>
          <w:tcPr>
            <w:tcW w:w="3125" w:type="dxa"/>
            <w:vAlign w:val="top"/>
          </w:tcPr>
          <w:p w14:paraId="2A305987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（1）生物学性状</w:t>
            </w:r>
          </w:p>
        </w:tc>
      </w:tr>
      <w:tr w14:paraId="60CA65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3DB530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EC4FAD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CC53CBB">
            <w:pPr>
              <w:pStyle w:val="8"/>
              <w:spacing w:before="23" w:line="284" w:lineRule="exact"/>
              <w:ind w:left="151"/>
            </w:pPr>
            <w:r>
              <w:rPr>
                <w:spacing w:val="1"/>
                <w:position w:val="2"/>
              </w:rPr>
              <w:t>（2）致病性</w:t>
            </w:r>
          </w:p>
        </w:tc>
      </w:tr>
      <w:tr w14:paraId="4034ED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61AFE3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AF6F0F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C03FA9">
            <w:pPr>
              <w:pStyle w:val="8"/>
              <w:spacing w:before="23" w:line="284" w:lineRule="exact"/>
              <w:ind w:left="151"/>
            </w:pPr>
            <w:r>
              <w:rPr>
                <w:spacing w:val="6"/>
                <w:position w:val="2"/>
              </w:rPr>
              <w:t>（3）微生物学检查和防治原则</w:t>
            </w:r>
          </w:p>
        </w:tc>
      </w:tr>
      <w:tr w14:paraId="3C5775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8391CF7">
            <w:pPr>
              <w:spacing w:line="297" w:lineRule="auto"/>
              <w:rPr>
                <w:rFonts w:ascii="Arial"/>
                <w:sz w:val="21"/>
              </w:rPr>
            </w:pPr>
          </w:p>
          <w:p w14:paraId="53BE766E">
            <w:pPr>
              <w:spacing w:line="297" w:lineRule="auto"/>
              <w:rPr>
                <w:rFonts w:ascii="Arial"/>
                <w:sz w:val="21"/>
              </w:rPr>
            </w:pPr>
          </w:p>
          <w:p w14:paraId="76AE39BB">
            <w:pPr>
              <w:pStyle w:val="8"/>
              <w:spacing w:before="68" w:line="296" w:lineRule="exact"/>
              <w:ind w:left="121"/>
            </w:pPr>
            <w:r>
              <w:rPr>
                <w:spacing w:val="4"/>
                <w:position w:val="3"/>
              </w:rPr>
              <w:t>二十八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、疱疹病毒</w:t>
            </w:r>
          </w:p>
        </w:tc>
        <w:tc>
          <w:tcPr>
            <w:tcW w:w="2275" w:type="dxa"/>
            <w:vAlign w:val="top"/>
          </w:tcPr>
          <w:p w14:paraId="5A8DDAEC">
            <w:pPr>
              <w:pStyle w:val="8"/>
              <w:spacing w:before="22" w:line="285" w:lineRule="exact"/>
              <w:ind w:left="119"/>
            </w:pPr>
            <w:r>
              <w:rPr>
                <w:spacing w:val="7"/>
                <w:position w:val="2"/>
              </w:rPr>
              <w:t>1．单纯疱疹病毒</w:t>
            </w:r>
          </w:p>
        </w:tc>
        <w:tc>
          <w:tcPr>
            <w:tcW w:w="3125" w:type="dxa"/>
            <w:vAlign w:val="top"/>
          </w:tcPr>
          <w:p w14:paraId="0D5677D3">
            <w:pPr>
              <w:pStyle w:val="8"/>
              <w:spacing w:before="22" w:line="285" w:lineRule="exact"/>
              <w:ind w:left="115"/>
            </w:pPr>
            <w:r>
              <w:rPr>
                <w:spacing w:val="6"/>
                <w:position w:val="2"/>
              </w:rPr>
              <w:t>致病性</w:t>
            </w:r>
          </w:p>
        </w:tc>
      </w:tr>
      <w:tr w14:paraId="4BDDDC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809406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3229F65">
            <w:pPr>
              <w:pStyle w:val="8"/>
              <w:spacing w:before="22" w:line="285" w:lineRule="exact"/>
              <w:ind w:left="115"/>
            </w:pPr>
            <w:r>
              <w:rPr>
                <w:spacing w:val="3"/>
                <w:position w:val="2"/>
              </w:rPr>
              <w:t>2．水痘-带状疱疹病毒</w:t>
            </w:r>
          </w:p>
        </w:tc>
        <w:tc>
          <w:tcPr>
            <w:tcW w:w="3125" w:type="dxa"/>
            <w:vAlign w:val="top"/>
          </w:tcPr>
          <w:p w14:paraId="37B1E9F6">
            <w:pPr>
              <w:pStyle w:val="8"/>
              <w:spacing w:before="22" w:line="285" w:lineRule="exact"/>
              <w:ind w:left="115"/>
            </w:pPr>
            <w:r>
              <w:rPr>
                <w:spacing w:val="8"/>
                <w:position w:val="2"/>
              </w:rPr>
              <w:t>致病性和防治原则</w:t>
            </w:r>
          </w:p>
        </w:tc>
      </w:tr>
      <w:tr w14:paraId="21BE3F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3EF0E5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FC65838">
            <w:pPr>
              <w:pStyle w:val="8"/>
              <w:spacing w:before="21" w:line="286" w:lineRule="exact"/>
              <w:ind w:left="112"/>
            </w:pPr>
            <w:r>
              <w:rPr>
                <w:spacing w:val="2"/>
                <w:position w:val="2"/>
              </w:rPr>
              <w:t>3．</w:t>
            </w:r>
            <w:r>
              <w:rPr>
                <w:spacing w:val="-16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巨细胞病毒</w:t>
            </w:r>
          </w:p>
        </w:tc>
        <w:tc>
          <w:tcPr>
            <w:tcW w:w="3125" w:type="dxa"/>
            <w:vAlign w:val="top"/>
          </w:tcPr>
          <w:p w14:paraId="09D9041A">
            <w:pPr>
              <w:pStyle w:val="8"/>
              <w:spacing w:before="21" w:line="286" w:lineRule="exact"/>
              <w:ind w:left="115"/>
            </w:pPr>
            <w:r>
              <w:rPr>
                <w:spacing w:val="6"/>
                <w:position w:val="2"/>
              </w:rPr>
              <w:t>致病性</w:t>
            </w:r>
          </w:p>
        </w:tc>
      </w:tr>
      <w:tr w14:paraId="2B92D2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02CAAA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2818F5B">
            <w:pPr>
              <w:pStyle w:val="8"/>
              <w:spacing w:before="21" w:line="286" w:lineRule="exact"/>
              <w:ind w:left="108"/>
            </w:pPr>
            <w:r>
              <w:rPr>
                <w:spacing w:val="2"/>
                <w:position w:val="2"/>
              </w:rPr>
              <w:t>4．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position w:val="2"/>
              </w:rPr>
              <w:t>EB</w:t>
            </w:r>
            <w:r>
              <w:rPr>
                <w:spacing w:val="2"/>
                <w:position w:val="2"/>
              </w:rPr>
              <w:t xml:space="preserve"> 病毒</w:t>
            </w:r>
          </w:p>
        </w:tc>
        <w:tc>
          <w:tcPr>
            <w:tcW w:w="3125" w:type="dxa"/>
            <w:vAlign w:val="top"/>
          </w:tcPr>
          <w:p w14:paraId="7C1A1A3B">
            <w:pPr>
              <w:pStyle w:val="8"/>
              <w:spacing w:before="21" w:line="286" w:lineRule="exact"/>
              <w:ind w:left="115"/>
            </w:pPr>
            <w:r>
              <w:rPr>
                <w:spacing w:val="6"/>
                <w:position w:val="2"/>
              </w:rPr>
              <w:t>致病性</w:t>
            </w:r>
          </w:p>
        </w:tc>
      </w:tr>
      <w:tr w14:paraId="6184D1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495845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2961B64">
            <w:pPr>
              <w:pStyle w:val="8"/>
              <w:spacing w:before="23" w:line="284" w:lineRule="exact"/>
              <w:ind w:left="115"/>
            </w:pPr>
            <w:r>
              <w:rPr>
                <w:spacing w:val="5"/>
                <w:position w:val="2"/>
              </w:rPr>
              <w:t>5．人疱疹病毒 8</w:t>
            </w:r>
            <w:r>
              <w:rPr>
                <w:spacing w:val="15"/>
                <w:w w:val="101"/>
                <w:position w:val="2"/>
              </w:rPr>
              <w:t xml:space="preserve"> </w:t>
            </w:r>
            <w:r>
              <w:rPr>
                <w:spacing w:val="5"/>
                <w:position w:val="2"/>
              </w:rPr>
              <w:t>型</w:t>
            </w:r>
          </w:p>
        </w:tc>
        <w:tc>
          <w:tcPr>
            <w:tcW w:w="3125" w:type="dxa"/>
            <w:vAlign w:val="top"/>
          </w:tcPr>
          <w:p w14:paraId="28AF8F9B">
            <w:pPr>
              <w:pStyle w:val="8"/>
              <w:spacing w:before="23" w:line="284" w:lineRule="exact"/>
              <w:ind w:left="115"/>
            </w:pPr>
            <w:r>
              <w:rPr>
                <w:spacing w:val="6"/>
                <w:position w:val="2"/>
              </w:rPr>
              <w:t>致病性</w:t>
            </w:r>
          </w:p>
        </w:tc>
      </w:tr>
      <w:tr w14:paraId="2C9011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E63A3B9">
            <w:pPr>
              <w:spacing w:line="435" w:lineRule="auto"/>
              <w:rPr>
                <w:rFonts w:ascii="Arial"/>
                <w:sz w:val="21"/>
              </w:rPr>
            </w:pPr>
          </w:p>
          <w:p w14:paraId="0AAEEFAD">
            <w:pPr>
              <w:pStyle w:val="8"/>
              <w:spacing w:before="67" w:line="297" w:lineRule="exact"/>
              <w:ind w:left="121"/>
            </w:pPr>
            <w:r>
              <w:rPr>
                <w:spacing w:val="5"/>
                <w:position w:val="3"/>
              </w:rPr>
              <w:t>二十九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、逆转录病毒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5D6B10B">
            <w:pPr>
              <w:spacing w:line="435" w:lineRule="auto"/>
              <w:rPr>
                <w:rFonts w:ascii="Arial"/>
                <w:sz w:val="21"/>
              </w:rPr>
            </w:pPr>
          </w:p>
          <w:p w14:paraId="58C635BE">
            <w:pPr>
              <w:pStyle w:val="8"/>
              <w:spacing w:before="67" w:line="297" w:lineRule="exact"/>
              <w:ind w:left="110"/>
            </w:pPr>
            <w:r>
              <w:rPr>
                <w:spacing w:val="8"/>
                <w:position w:val="3"/>
              </w:rPr>
              <w:t>人类免疫缺陷病毒</w:t>
            </w:r>
          </w:p>
        </w:tc>
        <w:tc>
          <w:tcPr>
            <w:tcW w:w="3125" w:type="dxa"/>
            <w:vAlign w:val="top"/>
          </w:tcPr>
          <w:p w14:paraId="4E02A461">
            <w:pPr>
              <w:pStyle w:val="8"/>
              <w:spacing w:before="23" w:line="284" w:lineRule="exact"/>
              <w:ind w:left="151"/>
            </w:pPr>
            <w:r>
              <w:rPr>
                <w:spacing w:val="3"/>
                <w:position w:val="2"/>
              </w:rPr>
              <w:t>（1）生物学特点</w:t>
            </w:r>
          </w:p>
        </w:tc>
      </w:tr>
      <w:tr w14:paraId="17C120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3DB526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AEF5C8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45A595">
            <w:pPr>
              <w:pStyle w:val="8"/>
              <w:spacing w:before="22" w:line="285" w:lineRule="exact"/>
              <w:ind w:left="151"/>
            </w:pPr>
            <w:r>
              <w:rPr>
                <w:spacing w:val="1"/>
                <w:position w:val="2"/>
              </w:rPr>
              <w:t>（2）致病性</w:t>
            </w:r>
          </w:p>
        </w:tc>
      </w:tr>
      <w:tr w14:paraId="29A694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4DF622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D518D5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5982803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（3）微生物学检查</w:t>
            </w:r>
          </w:p>
        </w:tc>
      </w:tr>
      <w:tr w14:paraId="201C99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EE4DD3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C8DE1B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1F09665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31C837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3605AD1">
            <w:pPr>
              <w:pStyle w:val="8"/>
              <w:spacing w:before="184" w:line="297" w:lineRule="exact"/>
              <w:ind w:left="118"/>
            </w:pPr>
            <w:r>
              <w:rPr>
                <w:spacing w:val="3"/>
                <w:position w:val="3"/>
              </w:rPr>
              <w:t>三十</w:t>
            </w:r>
            <w:r>
              <w:rPr>
                <w:spacing w:val="-20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、其他病毒</w:t>
            </w:r>
          </w:p>
        </w:tc>
        <w:tc>
          <w:tcPr>
            <w:tcW w:w="2275" w:type="dxa"/>
            <w:vAlign w:val="top"/>
          </w:tcPr>
          <w:p w14:paraId="7728D597">
            <w:pPr>
              <w:pStyle w:val="8"/>
              <w:spacing w:before="21" w:line="285" w:lineRule="exact"/>
              <w:ind w:left="119"/>
            </w:pPr>
            <w:r>
              <w:rPr>
                <w:spacing w:val="6"/>
                <w:position w:val="2"/>
              </w:rPr>
              <w:t>1．狂犬病病毒</w:t>
            </w:r>
          </w:p>
        </w:tc>
        <w:tc>
          <w:tcPr>
            <w:tcW w:w="3125" w:type="dxa"/>
            <w:vAlign w:val="top"/>
          </w:tcPr>
          <w:p w14:paraId="0C9E73DE">
            <w:pPr>
              <w:pStyle w:val="8"/>
              <w:spacing w:before="21" w:line="285" w:lineRule="exact"/>
              <w:ind w:left="118"/>
            </w:pPr>
            <w:r>
              <w:rPr>
                <w:spacing w:val="6"/>
                <w:position w:val="2"/>
              </w:rPr>
              <w:t>生物学性状、致病性和防治原则</w:t>
            </w:r>
          </w:p>
        </w:tc>
      </w:tr>
      <w:tr w14:paraId="147727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84787C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2F1AFD3">
            <w:pPr>
              <w:pStyle w:val="8"/>
              <w:spacing w:before="23" w:line="283" w:lineRule="exact"/>
              <w:ind w:left="115"/>
            </w:pPr>
            <w:r>
              <w:rPr>
                <w:spacing w:val="7"/>
                <w:position w:val="2"/>
              </w:rPr>
              <w:t>2．人乳头瘤病毒</w:t>
            </w:r>
          </w:p>
        </w:tc>
        <w:tc>
          <w:tcPr>
            <w:tcW w:w="3125" w:type="dxa"/>
            <w:vAlign w:val="top"/>
          </w:tcPr>
          <w:p w14:paraId="69803B9C">
            <w:pPr>
              <w:pStyle w:val="8"/>
              <w:spacing w:before="23" w:line="283" w:lineRule="exact"/>
              <w:ind w:left="112"/>
            </w:pPr>
            <w:r>
              <w:rPr>
                <w:spacing w:val="8"/>
                <w:position w:val="2"/>
              </w:rPr>
              <w:t>分型及致病性</w:t>
            </w:r>
          </w:p>
        </w:tc>
      </w:tr>
      <w:tr w14:paraId="19497F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Align w:val="top"/>
          </w:tcPr>
          <w:p w14:paraId="5123A9DF">
            <w:pPr>
              <w:pStyle w:val="8"/>
              <w:spacing w:before="55" w:line="218" w:lineRule="auto"/>
              <w:ind w:left="118"/>
            </w:pPr>
            <w:r>
              <w:rPr>
                <w:spacing w:val="3"/>
              </w:rPr>
              <w:t>三十一</w:t>
            </w:r>
            <w:r>
              <w:rPr>
                <w:spacing w:val="-27"/>
              </w:rPr>
              <w:t xml:space="preserve"> </w:t>
            </w:r>
            <w:r>
              <w:rPr>
                <w:spacing w:val="3"/>
              </w:rPr>
              <w:t>、朊粒</w:t>
            </w:r>
          </w:p>
        </w:tc>
        <w:tc>
          <w:tcPr>
            <w:tcW w:w="2275" w:type="dxa"/>
            <w:vAlign w:val="top"/>
          </w:tcPr>
          <w:p w14:paraId="4C2EEA94">
            <w:pPr>
              <w:pStyle w:val="8"/>
              <w:spacing w:before="23" w:line="285" w:lineRule="exact"/>
              <w:ind w:left="110"/>
            </w:pPr>
            <w:r>
              <w:rPr>
                <w:spacing w:val="7"/>
                <w:position w:val="2"/>
              </w:rPr>
              <w:t>朊粒（朊病毒）</w:t>
            </w:r>
          </w:p>
        </w:tc>
        <w:tc>
          <w:tcPr>
            <w:tcW w:w="3125" w:type="dxa"/>
            <w:vAlign w:val="top"/>
          </w:tcPr>
          <w:p w14:paraId="71309DD7">
            <w:pPr>
              <w:pStyle w:val="8"/>
              <w:spacing w:before="23" w:line="285" w:lineRule="exact"/>
              <w:ind w:left="151"/>
            </w:pPr>
            <w:r>
              <w:rPr>
                <w:spacing w:val="3"/>
                <w:position w:val="2"/>
              </w:rPr>
              <w:t>（1）生物学性状</w:t>
            </w:r>
          </w:p>
        </w:tc>
      </w:tr>
    </w:tbl>
    <w:p w14:paraId="2963F455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33AF2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Align w:val="top"/>
          </w:tcPr>
          <w:p w14:paraId="145BF88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2F81E59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EB7FB97">
            <w:pPr>
              <w:pStyle w:val="8"/>
              <w:spacing w:before="22" w:line="288" w:lineRule="exact"/>
              <w:ind w:left="151"/>
            </w:pPr>
            <w:r>
              <w:rPr>
                <w:spacing w:val="1"/>
                <w:position w:val="2"/>
              </w:rPr>
              <w:t>（2）致病性</w:t>
            </w:r>
          </w:p>
        </w:tc>
      </w:tr>
    </w:tbl>
    <w:p w14:paraId="335E578F">
      <w:pPr>
        <w:spacing w:before="124" w:line="218" w:lineRule="auto"/>
        <w:ind w:left="3161"/>
        <w:outlineLvl w:val="1"/>
        <w:rPr>
          <w:rFonts w:ascii="等线" w:hAnsi="等线" w:eastAsia="等线" w:cs="等线"/>
          <w:sz w:val="35"/>
          <w:szCs w:val="35"/>
        </w:rPr>
      </w:pPr>
      <w:bookmarkStart w:id="5" w:name="bookmark9"/>
      <w:bookmarkEnd w:id="5"/>
      <w:r>
        <w:rPr>
          <w:rFonts w:ascii="等线" w:hAnsi="等线" w:eastAsia="等线" w:cs="等线"/>
          <w:b/>
          <w:bCs/>
          <w:spacing w:val="-5"/>
          <w:sz w:val="35"/>
          <w:szCs w:val="35"/>
        </w:rPr>
        <w:t>三</w:t>
      </w:r>
      <w:r>
        <w:rPr>
          <w:rFonts w:ascii="等线" w:hAnsi="等线" w:eastAsia="等线" w:cs="等线"/>
          <w:b/>
          <w:bCs/>
          <w:spacing w:val="-57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5"/>
          <w:sz w:val="35"/>
          <w:szCs w:val="35"/>
        </w:rPr>
        <w:t>、</w:t>
      </w:r>
      <w:r>
        <w:rPr>
          <w:rFonts w:ascii="等线" w:hAnsi="等线" w:eastAsia="等线" w:cs="等线"/>
          <w:b/>
          <w:bCs/>
          <w:spacing w:val="-51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5"/>
          <w:sz w:val="35"/>
          <w:szCs w:val="35"/>
        </w:rPr>
        <w:t>医学免疫学</w:t>
      </w:r>
    </w:p>
    <w:p w14:paraId="4B1C37C6">
      <w:pPr>
        <w:spacing w:line="69" w:lineRule="exact"/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6F0B6B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Align w:val="top"/>
          </w:tcPr>
          <w:p w14:paraId="3C59AEFF">
            <w:pPr>
              <w:pStyle w:val="8"/>
              <w:spacing w:before="52" w:line="219" w:lineRule="auto"/>
              <w:ind w:left="1360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5" w:type="dxa"/>
            <w:vAlign w:val="top"/>
          </w:tcPr>
          <w:p w14:paraId="33510130">
            <w:pPr>
              <w:pStyle w:val="8"/>
              <w:spacing w:before="60" w:line="212" w:lineRule="auto"/>
              <w:ind w:left="824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28E4FD9A">
            <w:pPr>
              <w:pStyle w:val="8"/>
              <w:spacing w:before="55" w:line="216" w:lineRule="auto"/>
              <w:ind w:left="1150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5"/>
              </w:rPr>
              <w:t xml:space="preserve">       </w:t>
            </w:r>
            <w:r>
              <w:rPr>
                <w:b/>
                <w:bCs/>
              </w:rPr>
              <w:t>点</w:t>
            </w:r>
          </w:p>
        </w:tc>
      </w:tr>
      <w:tr w14:paraId="382003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21D1A86">
            <w:pPr>
              <w:spacing w:line="459" w:lineRule="auto"/>
              <w:rPr>
                <w:rFonts w:ascii="Arial"/>
                <w:sz w:val="21"/>
              </w:rPr>
            </w:pPr>
          </w:p>
          <w:p w14:paraId="668A4AA1">
            <w:pPr>
              <w:pStyle w:val="8"/>
              <w:spacing w:before="68" w:line="217" w:lineRule="auto"/>
              <w:ind w:left="118"/>
            </w:pPr>
            <w:r>
              <w:rPr>
                <w:spacing w:val="-1"/>
              </w:rPr>
              <w:t>一</w:t>
            </w:r>
            <w:r>
              <w:rPr>
                <w:spacing w:val="-27"/>
              </w:rPr>
              <w:t xml:space="preserve"> </w:t>
            </w:r>
            <w:r>
              <w:rPr>
                <w:spacing w:val="-1"/>
              </w:rPr>
              <w:t>、绪论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612C370">
            <w:pPr>
              <w:spacing w:line="459" w:lineRule="auto"/>
              <w:rPr>
                <w:rFonts w:ascii="Arial"/>
                <w:sz w:val="21"/>
              </w:rPr>
            </w:pPr>
          </w:p>
          <w:p w14:paraId="71A633CC">
            <w:pPr>
              <w:pStyle w:val="8"/>
              <w:spacing w:before="68" w:line="217" w:lineRule="auto"/>
              <w:ind w:left="110"/>
            </w:pPr>
            <w:r>
              <w:rPr>
                <w:spacing w:val="7"/>
              </w:rPr>
              <w:t>基本概念</w:t>
            </w:r>
          </w:p>
        </w:tc>
        <w:tc>
          <w:tcPr>
            <w:tcW w:w="3125" w:type="dxa"/>
            <w:vAlign w:val="top"/>
          </w:tcPr>
          <w:p w14:paraId="1FE8F14B">
            <w:pPr>
              <w:pStyle w:val="8"/>
              <w:spacing w:before="19" w:line="265" w:lineRule="auto"/>
              <w:ind w:left="117" w:right="109" w:firstLine="34"/>
            </w:pPr>
            <w:r>
              <w:rPr>
                <w:spacing w:val="8"/>
              </w:rPr>
              <w:t>（1）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免疫的概念及免疫系统的</w:t>
            </w:r>
            <w:r>
              <w:rPr>
                <w:spacing w:val="3"/>
              </w:rPr>
              <w:t>组成</w:t>
            </w:r>
          </w:p>
        </w:tc>
      </w:tr>
      <w:tr w14:paraId="63D4E9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1EDEAF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ABEB64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0609B6">
            <w:pPr>
              <w:pStyle w:val="8"/>
              <w:spacing w:before="20" w:line="286" w:lineRule="exact"/>
              <w:ind w:left="151"/>
            </w:pPr>
            <w:r>
              <w:rPr>
                <w:spacing w:val="5"/>
                <w:position w:val="2"/>
              </w:rPr>
              <w:t>（2）免疫防御的基本类型</w:t>
            </w:r>
          </w:p>
        </w:tc>
      </w:tr>
      <w:tr w14:paraId="647DEB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0F5948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19D99D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5974AFC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（3）免疫系统的生理功能</w:t>
            </w:r>
          </w:p>
        </w:tc>
      </w:tr>
      <w:tr w14:paraId="3A6E1E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7C7DEC5">
            <w:pPr>
              <w:spacing w:line="263" w:lineRule="auto"/>
              <w:rPr>
                <w:rFonts w:ascii="Arial"/>
                <w:sz w:val="21"/>
              </w:rPr>
            </w:pPr>
          </w:p>
          <w:p w14:paraId="346BC874">
            <w:pPr>
              <w:spacing w:line="263" w:lineRule="auto"/>
              <w:rPr>
                <w:rFonts w:ascii="Arial"/>
                <w:sz w:val="21"/>
              </w:rPr>
            </w:pPr>
          </w:p>
          <w:p w14:paraId="4484AFA6">
            <w:pPr>
              <w:spacing w:line="263" w:lineRule="auto"/>
              <w:rPr>
                <w:rFonts w:ascii="Arial"/>
                <w:sz w:val="21"/>
              </w:rPr>
            </w:pPr>
          </w:p>
          <w:p w14:paraId="0BA9D9DE">
            <w:pPr>
              <w:spacing w:line="263" w:lineRule="auto"/>
              <w:rPr>
                <w:rFonts w:ascii="Arial"/>
                <w:sz w:val="21"/>
              </w:rPr>
            </w:pPr>
          </w:p>
          <w:p w14:paraId="51FD52A2">
            <w:pPr>
              <w:spacing w:line="263" w:lineRule="auto"/>
              <w:rPr>
                <w:rFonts w:ascii="Arial"/>
                <w:sz w:val="21"/>
              </w:rPr>
            </w:pPr>
          </w:p>
          <w:p w14:paraId="4F46034E">
            <w:pPr>
              <w:spacing w:line="264" w:lineRule="auto"/>
              <w:rPr>
                <w:rFonts w:ascii="Arial"/>
                <w:sz w:val="21"/>
              </w:rPr>
            </w:pPr>
          </w:p>
          <w:p w14:paraId="1E008D90">
            <w:pPr>
              <w:spacing w:line="264" w:lineRule="auto"/>
              <w:rPr>
                <w:rFonts w:ascii="Arial"/>
                <w:sz w:val="21"/>
              </w:rPr>
            </w:pPr>
          </w:p>
          <w:p w14:paraId="352615AB">
            <w:pPr>
              <w:spacing w:line="264" w:lineRule="auto"/>
              <w:rPr>
                <w:rFonts w:ascii="Arial"/>
                <w:sz w:val="21"/>
              </w:rPr>
            </w:pPr>
          </w:p>
          <w:p w14:paraId="4B370627">
            <w:pPr>
              <w:spacing w:line="264" w:lineRule="auto"/>
              <w:rPr>
                <w:rFonts w:ascii="Arial"/>
                <w:sz w:val="21"/>
              </w:rPr>
            </w:pPr>
          </w:p>
          <w:p w14:paraId="258098E2">
            <w:pPr>
              <w:pStyle w:val="8"/>
              <w:spacing w:before="67" w:line="216" w:lineRule="auto"/>
              <w:ind w:left="121"/>
            </w:pPr>
            <w:r>
              <w:rPr>
                <w:spacing w:val="-2"/>
              </w:rPr>
              <w:t>二</w:t>
            </w:r>
            <w:r>
              <w:rPr>
                <w:spacing w:val="-26"/>
              </w:rPr>
              <w:t xml:space="preserve"> </w:t>
            </w:r>
            <w:r>
              <w:rPr>
                <w:spacing w:val="-2"/>
              </w:rPr>
              <w:t>、抗原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5C6347C">
            <w:pPr>
              <w:spacing w:line="431" w:lineRule="auto"/>
              <w:rPr>
                <w:rFonts w:ascii="Arial"/>
                <w:sz w:val="21"/>
              </w:rPr>
            </w:pPr>
          </w:p>
          <w:p w14:paraId="0B9DD7F8">
            <w:pPr>
              <w:pStyle w:val="8"/>
              <w:spacing w:before="68" w:line="296" w:lineRule="exact"/>
              <w:ind w:left="119"/>
            </w:pPr>
            <w:r>
              <w:rPr>
                <w:spacing w:val="6"/>
                <w:position w:val="3"/>
              </w:rPr>
              <w:t>1．基本概念</w:t>
            </w:r>
          </w:p>
        </w:tc>
        <w:tc>
          <w:tcPr>
            <w:tcW w:w="3125" w:type="dxa"/>
            <w:vAlign w:val="top"/>
          </w:tcPr>
          <w:p w14:paraId="661AD958">
            <w:pPr>
              <w:pStyle w:val="8"/>
              <w:spacing w:before="19" w:line="287" w:lineRule="exact"/>
              <w:ind w:left="151"/>
            </w:pPr>
            <w:r>
              <w:rPr>
                <w:spacing w:val="4"/>
                <w:position w:val="3"/>
              </w:rPr>
              <w:t>（1）抗原及其特性</w:t>
            </w:r>
          </w:p>
        </w:tc>
      </w:tr>
      <w:tr w14:paraId="39D8BE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ADABDD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415AD8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433FD49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（2）抗原表位的概念与类型</w:t>
            </w:r>
          </w:p>
        </w:tc>
      </w:tr>
      <w:tr w14:paraId="6CC82A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F4B5C4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1E33A7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E573346">
            <w:pPr>
              <w:pStyle w:val="8"/>
              <w:spacing w:before="18" w:line="288" w:lineRule="exact"/>
              <w:ind w:left="151"/>
            </w:pPr>
            <w:r>
              <w:rPr>
                <w:spacing w:val="2"/>
                <w:position w:val="3"/>
              </w:rPr>
              <w:t>（3）交叉抗原</w:t>
            </w:r>
          </w:p>
        </w:tc>
      </w:tr>
      <w:tr w14:paraId="25D666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3D2223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512336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A475D7A">
            <w:pPr>
              <w:pStyle w:val="8"/>
              <w:spacing w:before="20" w:line="286" w:lineRule="exact"/>
              <w:ind w:left="151"/>
            </w:pPr>
            <w:r>
              <w:rPr>
                <w:spacing w:val="4"/>
                <w:position w:val="2"/>
              </w:rPr>
              <w:t>（4）耐受原与变应原</w:t>
            </w:r>
          </w:p>
        </w:tc>
      </w:tr>
      <w:tr w14:paraId="107CEA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73E576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BB69EC8">
            <w:pPr>
              <w:spacing w:line="245" w:lineRule="auto"/>
              <w:rPr>
                <w:rFonts w:ascii="Arial"/>
                <w:sz w:val="21"/>
              </w:rPr>
            </w:pPr>
          </w:p>
          <w:p w14:paraId="3E422D11">
            <w:pPr>
              <w:spacing w:line="246" w:lineRule="auto"/>
              <w:rPr>
                <w:rFonts w:ascii="Arial"/>
                <w:sz w:val="21"/>
              </w:rPr>
            </w:pPr>
          </w:p>
          <w:p w14:paraId="42D9A1DD">
            <w:pPr>
              <w:spacing w:line="246" w:lineRule="auto"/>
              <w:rPr>
                <w:rFonts w:ascii="Arial"/>
                <w:sz w:val="21"/>
              </w:rPr>
            </w:pPr>
          </w:p>
          <w:p w14:paraId="539E2595">
            <w:pPr>
              <w:pStyle w:val="8"/>
              <w:spacing w:before="68" w:line="297" w:lineRule="exact"/>
              <w:ind w:left="115"/>
            </w:pPr>
            <w:r>
              <w:rPr>
                <w:spacing w:val="7"/>
                <w:position w:val="3"/>
              </w:rPr>
              <w:t>2．抗原的分类</w:t>
            </w:r>
          </w:p>
        </w:tc>
        <w:tc>
          <w:tcPr>
            <w:tcW w:w="3125" w:type="dxa"/>
            <w:vAlign w:val="top"/>
          </w:tcPr>
          <w:p w14:paraId="584A9C15">
            <w:pPr>
              <w:pStyle w:val="8"/>
              <w:spacing w:before="20" w:line="286" w:lineRule="exact"/>
              <w:ind w:left="151"/>
            </w:pPr>
            <w:r>
              <w:rPr>
                <w:spacing w:val="5"/>
                <w:position w:val="2"/>
              </w:rPr>
              <w:t>（1）完全抗原与半抗原</w:t>
            </w:r>
          </w:p>
        </w:tc>
      </w:tr>
      <w:tr w14:paraId="794A47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CD015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0512BD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C8D668">
            <w:pPr>
              <w:pStyle w:val="8"/>
              <w:spacing w:before="19" w:line="265" w:lineRule="auto"/>
              <w:ind w:left="110" w:right="109" w:firstLine="41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胸腺依赖性抗原和胸腺非</w:t>
            </w:r>
            <w:r>
              <w:rPr>
                <w:spacing w:val="9"/>
              </w:rPr>
              <w:t>依赖性抗原</w:t>
            </w:r>
          </w:p>
        </w:tc>
      </w:tr>
      <w:tr w14:paraId="1B9F48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43EC2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731A7C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95C62D">
            <w:pPr>
              <w:pStyle w:val="8"/>
              <w:spacing w:before="19" w:line="269" w:lineRule="auto"/>
              <w:ind w:left="119" w:right="109" w:firstLine="32"/>
              <w:jc w:val="both"/>
            </w:pPr>
            <w:r>
              <w:rPr>
                <w:spacing w:val="2"/>
              </w:rPr>
              <w:t>（3）</w:t>
            </w:r>
            <w:r>
              <w:rPr>
                <w:spacing w:val="-21"/>
              </w:rPr>
              <w:t xml:space="preserve"> </w:t>
            </w:r>
            <w:r>
              <w:rPr>
                <w:spacing w:val="2"/>
              </w:rPr>
              <w:t>异嗜性抗原</w:t>
            </w:r>
            <w:r>
              <w:rPr>
                <w:spacing w:val="-22"/>
              </w:rPr>
              <w:t xml:space="preserve"> </w:t>
            </w:r>
            <w:r>
              <w:rPr>
                <w:spacing w:val="2"/>
              </w:rPr>
              <w:t>、</w:t>
            </w:r>
            <w:r>
              <w:rPr>
                <w:spacing w:val="-30"/>
              </w:rPr>
              <w:t xml:space="preserve"> </w:t>
            </w:r>
            <w:r>
              <w:rPr>
                <w:spacing w:val="2"/>
              </w:rPr>
              <w:t>异种抗原</w:t>
            </w:r>
            <w:r>
              <w:rPr>
                <w:spacing w:val="-22"/>
              </w:rPr>
              <w:t xml:space="preserve"> </w:t>
            </w:r>
            <w:r>
              <w:rPr>
                <w:spacing w:val="2"/>
              </w:rPr>
              <w:t>、</w:t>
            </w:r>
            <w:r>
              <w:rPr>
                <w:spacing w:val="4"/>
              </w:rPr>
              <w:t>同种异型抗原</w:t>
            </w:r>
            <w:r>
              <w:rPr>
                <w:spacing w:val="-21"/>
              </w:rPr>
              <w:t xml:space="preserve"> </w:t>
            </w:r>
            <w:r>
              <w:rPr>
                <w:spacing w:val="4"/>
              </w:rPr>
              <w:t>、自身抗原和独特</w:t>
            </w:r>
            <w:r>
              <w:rPr>
                <w:spacing w:val="5"/>
              </w:rPr>
              <w:t>型抗原</w:t>
            </w:r>
          </w:p>
        </w:tc>
      </w:tr>
      <w:tr w14:paraId="163658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32C24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0F5C0B1">
            <w:pPr>
              <w:spacing w:line="273" w:lineRule="auto"/>
              <w:rPr>
                <w:rFonts w:ascii="Arial"/>
                <w:sz w:val="21"/>
              </w:rPr>
            </w:pPr>
          </w:p>
          <w:p w14:paraId="2D206633">
            <w:pPr>
              <w:pStyle w:val="8"/>
              <w:spacing w:before="67" w:line="300" w:lineRule="exact"/>
              <w:ind w:left="112"/>
            </w:pPr>
            <w:r>
              <w:rPr>
                <w:spacing w:val="6"/>
                <w:position w:val="3"/>
              </w:rPr>
              <w:t>3．超抗原</w:t>
            </w:r>
          </w:p>
        </w:tc>
        <w:tc>
          <w:tcPr>
            <w:tcW w:w="3125" w:type="dxa"/>
            <w:vAlign w:val="top"/>
          </w:tcPr>
          <w:p w14:paraId="46822B95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（1）超抗原的概念</w:t>
            </w:r>
          </w:p>
        </w:tc>
      </w:tr>
      <w:tr w14:paraId="48DEB9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459309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7311C8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8AA2809">
            <w:pPr>
              <w:pStyle w:val="8"/>
              <w:spacing w:before="20" w:line="287" w:lineRule="exact"/>
              <w:ind w:left="151"/>
            </w:pPr>
            <w:r>
              <w:rPr>
                <w:spacing w:val="4"/>
                <w:position w:val="2"/>
              </w:rPr>
              <w:t>（2）超抗原的种类</w:t>
            </w:r>
          </w:p>
        </w:tc>
      </w:tr>
      <w:tr w14:paraId="45017C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D61284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C747A1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433F69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（3）超抗原相关疾病</w:t>
            </w:r>
          </w:p>
        </w:tc>
      </w:tr>
      <w:tr w14:paraId="1DB8C9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9D08BE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7693F6D">
            <w:pPr>
              <w:spacing w:line="274" w:lineRule="auto"/>
              <w:rPr>
                <w:rFonts w:ascii="Arial"/>
                <w:sz w:val="21"/>
              </w:rPr>
            </w:pPr>
          </w:p>
          <w:p w14:paraId="3646E45A">
            <w:pPr>
              <w:pStyle w:val="8"/>
              <w:spacing w:before="68" w:line="300" w:lineRule="exact"/>
              <w:ind w:left="108"/>
            </w:pPr>
            <w:r>
              <w:rPr>
                <w:spacing w:val="7"/>
                <w:position w:val="3"/>
              </w:rPr>
              <w:t>4．佐剂</w:t>
            </w:r>
          </w:p>
        </w:tc>
        <w:tc>
          <w:tcPr>
            <w:tcW w:w="3125" w:type="dxa"/>
            <w:vAlign w:val="top"/>
          </w:tcPr>
          <w:p w14:paraId="14D30935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（1）佐剂的概念</w:t>
            </w:r>
          </w:p>
        </w:tc>
      </w:tr>
      <w:tr w14:paraId="0FA65B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4A9374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C58B0A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08C2638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（2）佐剂的种类</w:t>
            </w:r>
          </w:p>
        </w:tc>
      </w:tr>
      <w:tr w14:paraId="5A389B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138877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FA3E53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67F3266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（3）佐剂的临床应用</w:t>
            </w:r>
          </w:p>
        </w:tc>
      </w:tr>
      <w:tr w14:paraId="114A51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6000C86">
            <w:pPr>
              <w:spacing w:line="297" w:lineRule="auto"/>
              <w:rPr>
                <w:rFonts w:ascii="Arial"/>
                <w:sz w:val="21"/>
              </w:rPr>
            </w:pPr>
          </w:p>
          <w:p w14:paraId="70AB4159">
            <w:pPr>
              <w:spacing w:line="298" w:lineRule="auto"/>
              <w:rPr>
                <w:rFonts w:ascii="Arial"/>
                <w:sz w:val="21"/>
              </w:rPr>
            </w:pPr>
          </w:p>
          <w:p w14:paraId="3326E1AD">
            <w:pPr>
              <w:pStyle w:val="8"/>
              <w:spacing w:before="67" w:line="297" w:lineRule="exact"/>
              <w:ind w:left="118"/>
            </w:pPr>
            <w:r>
              <w:rPr>
                <w:spacing w:val="3"/>
                <w:position w:val="3"/>
              </w:rPr>
              <w:t>三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、免疫器官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27E4FC6">
            <w:pPr>
              <w:pStyle w:val="8"/>
              <w:spacing w:before="181" w:line="296" w:lineRule="exact"/>
              <w:ind w:left="119"/>
            </w:pPr>
            <w:r>
              <w:rPr>
                <w:spacing w:val="3"/>
                <w:position w:val="3"/>
              </w:rPr>
              <w:t>1．</w:t>
            </w:r>
            <w:r>
              <w:rPr>
                <w:spacing w:val="-2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中枢免疫器官</w:t>
            </w:r>
          </w:p>
        </w:tc>
        <w:tc>
          <w:tcPr>
            <w:tcW w:w="3125" w:type="dxa"/>
            <w:vAlign w:val="top"/>
          </w:tcPr>
          <w:p w14:paraId="7AD2CBF0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14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中枢免疫器官的组成</w:t>
            </w:r>
          </w:p>
        </w:tc>
      </w:tr>
      <w:tr w14:paraId="242A48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333895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00AB21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72F67B6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12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中枢免疫器官的主要功能</w:t>
            </w:r>
          </w:p>
        </w:tc>
      </w:tr>
      <w:tr w14:paraId="68C66E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AA913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73766EE">
            <w:pPr>
              <w:spacing w:line="274" w:lineRule="auto"/>
              <w:rPr>
                <w:rFonts w:ascii="Arial"/>
                <w:sz w:val="21"/>
              </w:rPr>
            </w:pPr>
          </w:p>
          <w:p w14:paraId="794E2676">
            <w:pPr>
              <w:pStyle w:val="8"/>
              <w:spacing w:before="68" w:line="296" w:lineRule="exact"/>
              <w:ind w:left="115"/>
            </w:pPr>
            <w:r>
              <w:rPr>
                <w:spacing w:val="4"/>
                <w:position w:val="3"/>
              </w:rPr>
              <w:t>2.  外周免疫器官</w:t>
            </w:r>
          </w:p>
        </w:tc>
        <w:tc>
          <w:tcPr>
            <w:tcW w:w="3125" w:type="dxa"/>
            <w:vAlign w:val="top"/>
          </w:tcPr>
          <w:p w14:paraId="250AAD26">
            <w:pPr>
              <w:pStyle w:val="8"/>
              <w:spacing w:before="22" w:line="285" w:lineRule="exact"/>
              <w:ind w:left="151"/>
            </w:pPr>
            <w:r>
              <w:rPr>
                <w:spacing w:val="5"/>
                <w:position w:val="2"/>
              </w:rPr>
              <w:t>（1）外周免疫器官的组成</w:t>
            </w:r>
          </w:p>
        </w:tc>
      </w:tr>
      <w:tr w14:paraId="76C95E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5F413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BDF35F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2BF05FC">
            <w:pPr>
              <w:pStyle w:val="8"/>
              <w:spacing w:before="22" w:line="285" w:lineRule="exact"/>
              <w:ind w:left="151"/>
            </w:pPr>
            <w:r>
              <w:rPr>
                <w:spacing w:val="6"/>
                <w:position w:val="2"/>
              </w:rPr>
              <w:t>（2）外周免疫器官的主要功能</w:t>
            </w:r>
          </w:p>
        </w:tc>
      </w:tr>
      <w:tr w14:paraId="70C628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76CC9E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D7E522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467D9FA">
            <w:pPr>
              <w:pStyle w:val="8"/>
              <w:spacing w:before="21" w:line="286" w:lineRule="exact"/>
              <w:ind w:left="151"/>
            </w:pPr>
            <w:r>
              <w:rPr>
                <w:position w:val="2"/>
              </w:rPr>
              <w:t>（3） 口腔局部的淋巴组织</w:t>
            </w:r>
          </w:p>
        </w:tc>
      </w:tr>
      <w:tr w14:paraId="2F7067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BEC6BC8">
            <w:pPr>
              <w:spacing w:line="253" w:lineRule="auto"/>
              <w:rPr>
                <w:rFonts w:ascii="Arial"/>
                <w:sz w:val="21"/>
              </w:rPr>
            </w:pPr>
          </w:p>
          <w:p w14:paraId="0E7ACDA4">
            <w:pPr>
              <w:spacing w:line="253" w:lineRule="auto"/>
              <w:rPr>
                <w:rFonts w:ascii="Arial"/>
                <w:sz w:val="21"/>
              </w:rPr>
            </w:pPr>
          </w:p>
          <w:p w14:paraId="4A41E5D7">
            <w:pPr>
              <w:spacing w:line="253" w:lineRule="auto"/>
              <w:rPr>
                <w:rFonts w:ascii="Arial"/>
                <w:sz w:val="21"/>
              </w:rPr>
            </w:pPr>
          </w:p>
          <w:p w14:paraId="06ECA884">
            <w:pPr>
              <w:spacing w:line="253" w:lineRule="auto"/>
              <w:rPr>
                <w:rFonts w:ascii="Arial"/>
                <w:sz w:val="21"/>
              </w:rPr>
            </w:pPr>
          </w:p>
          <w:p w14:paraId="7CD4830A">
            <w:pPr>
              <w:spacing w:line="253" w:lineRule="auto"/>
              <w:rPr>
                <w:rFonts w:ascii="Arial"/>
                <w:sz w:val="21"/>
              </w:rPr>
            </w:pPr>
          </w:p>
          <w:p w14:paraId="5668FBA9">
            <w:pPr>
              <w:spacing w:line="253" w:lineRule="auto"/>
              <w:rPr>
                <w:rFonts w:ascii="Arial"/>
                <w:sz w:val="21"/>
              </w:rPr>
            </w:pPr>
          </w:p>
          <w:p w14:paraId="01DE31AE">
            <w:pPr>
              <w:spacing w:line="253" w:lineRule="auto"/>
              <w:rPr>
                <w:rFonts w:ascii="Arial"/>
                <w:sz w:val="21"/>
              </w:rPr>
            </w:pPr>
          </w:p>
          <w:p w14:paraId="436CC869">
            <w:pPr>
              <w:spacing w:line="253" w:lineRule="auto"/>
              <w:rPr>
                <w:rFonts w:ascii="Arial"/>
                <w:sz w:val="21"/>
              </w:rPr>
            </w:pPr>
          </w:p>
          <w:p w14:paraId="01F661BA">
            <w:pPr>
              <w:pStyle w:val="8"/>
              <w:spacing w:before="68" w:line="296" w:lineRule="exact"/>
              <w:ind w:left="132"/>
            </w:pPr>
            <w:r>
              <w:rPr>
                <w:position w:val="3"/>
              </w:rPr>
              <w:t>四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position w:val="3"/>
              </w:rPr>
              <w:t>、免疫细胞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F51E262">
            <w:pPr>
              <w:spacing w:line="428" w:lineRule="auto"/>
              <w:rPr>
                <w:rFonts w:ascii="Arial"/>
                <w:sz w:val="21"/>
              </w:rPr>
            </w:pPr>
          </w:p>
          <w:p w14:paraId="6D1C9517">
            <w:pPr>
              <w:pStyle w:val="8"/>
              <w:spacing w:before="68" w:line="300" w:lineRule="exact"/>
              <w:ind w:left="119"/>
            </w:pPr>
            <w:r>
              <w:rPr>
                <w:spacing w:val="5"/>
                <w:position w:val="3"/>
              </w:rPr>
              <w:t>1．T 淋巴细胞</w:t>
            </w:r>
          </w:p>
        </w:tc>
        <w:tc>
          <w:tcPr>
            <w:tcW w:w="3125" w:type="dxa"/>
            <w:vAlign w:val="top"/>
          </w:tcPr>
          <w:p w14:paraId="1B39EBE2">
            <w:pPr>
              <w:pStyle w:val="8"/>
              <w:spacing w:before="21" w:line="286" w:lineRule="exact"/>
              <w:ind w:left="151"/>
            </w:pPr>
            <w:r>
              <w:rPr>
                <w:spacing w:val="5"/>
                <w:position w:val="2"/>
              </w:rPr>
              <w:t>（1）T 淋巴细胞的表面标志</w:t>
            </w:r>
          </w:p>
        </w:tc>
      </w:tr>
      <w:tr w14:paraId="67739B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86515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770C73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F731D8D">
            <w:pPr>
              <w:pStyle w:val="8"/>
              <w:spacing w:before="21" w:line="286" w:lineRule="exact"/>
              <w:ind w:left="151"/>
            </w:pPr>
            <w:r>
              <w:rPr>
                <w:spacing w:val="5"/>
                <w:position w:val="2"/>
              </w:rPr>
              <w:t>（2）</w:t>
            </w:r>
            <w:r>
              <w:rPr>
                <w:position w:val="2"/>
              </w:rPr>
              <w:t>TCR</w:t>
            </w:r>
            <w:r>
              <w:rPr>
                <w:spacing w:val="5"/>
                <w:position w:val="2"/>
              </w:rPr>
              <w:t xml:space="preserve"> 复合物的组成</w:t>
            </w:r>
          </w:p>
        </w:tc>
      </w:tr>
      <w:tr w14:paraId="21EAF8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431E99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D2E019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D4DB217">
            <w:pPr>
              <w:pStyle w:val="8"/>
              <w:spacing w:before="19" w:line="265" w:lineRule="auto"/>
              <w:ind w:left="114" w:right="109" w:firstLine="36"/>
            </w:pPr>
            <w:r>
              <w:rPr>
                <w:spacing w:val="-1"/>
              </w:rPr>
              <w:t>（3）T 淋巴细胞亚群、功能及临</w:t>
            </w:r>
            <w:r>
              <w:rPr>
                <w:spacing w:val="6"/>
              </w:rPr>
              <w:t>床意义</w:t>
            </w:r>
          </w:p>
        </w:tc>
      </w:tr>
      <w:tr w14:paraId="55A364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1F2EB2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B809D94">
            <w:pPr>
              <w:spacing w:line="430" w:lineRule="auto"/>
              <w:rPr>
                <w:rFonts w:ascii="Arial"/>
                <w:sz w:val="21"/>
              </w:rPr>
            </w:pPr>
          </w:p>
          <w:p w14:paraId="7DBFEC9E">
            <w:pPr>
              <w:pStyle w:val="8"/>
              <w:spacing w:before="68" w:line="300" w:lineRule="exact"/>
              <w:ind w:left="115"/>
            </w:pPr>
            <w:r>
              <w:rPr>
                <w:spacing w:val="2"/>
                <w:position w:val="3"/>
              </w:rPr>
              <w:t>2．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B 淋巴细胞</w:t>
            </w:r>
          </w:p>
        </w:tc>
        <w:tc>
          <w:tcPr>
            <w:tcW w:w="3125" w:type="dxa"/>
            <w:vAlign w:val="top"/>
          </w:tcPr>
          <w:p w14:paraId="7FF2A293">
            <w:pPr>
              <w:pStyle w:val="8"/>
              <w:spacing w:before="23" w:line="284" w:lineRule="exact"/>
              <w:ind w:left="151"/>
            </w:pPr>
            <w:r>
              <w:rPr>
                <w:spacing w:val="3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B 淋巴细胞的表面标志</w:t>
            </w:r>
          </w:p>
        </w:tc>
      </w:tr>
      <w:tr w14:paraId="03D1B6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BEC4A4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78AA1B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820FBCC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（2）</w:t>
            </w:r>
            <w:r>
              <w:rPr>
                <w:spacing w:val="-24"/>
                <w:position w:val="2"/>
              </w:rPr>
              <w:t xml:space="preserve"> </w:t>
            </w:r>
            <w:r>
              <w:rPr>
                <w:position w:val="2"/>
              </w:rPr>
              <w:t>BCR</w:t>
            </w:r>
            <w:r>
              <w:rPr>
                <w:spacing w:val="2"/>
                <w:position w:val="2"/>
              </w:rPr>
              <w:t xml:space="preserve"> 复合物的组成</w:t>
            </w:r>
          </w:p>
        </w:tc>
      </w:tr>
      <w:tr w14:paraId="14543D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1D40C3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8C32A4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3BEF593">
            <w:pPr>
              <w:pStyle w:val="8"/>
              <w:spacing w:before="22" w:line="264" w:lineRule="auto"/>
              <w:ind w:left="114" w:right="109" w:firstLine="36"/>
            </w:pPr>
            <w:r>
              <w:rPr>
                <w:spacing w:val="-1"/>
              </w:rPr>
              <w:t>（3）B 淋巴细胞亚群、功能及临</w:t>
            </w:r>
            <w:r>
              <w:rPr>
                <w:spacing w:val="6"/>
              </w:rPr>
              <w:t>床意义</w:t>
            </w:r>
          </w:p>
        </w:tc>
      </w:tr>
      <w:tr w14:paraId="0101E0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E8CC42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2DF3FBB">
            <w:pPr>
              <w:pStyle w:val="8"/>
              <w:spacing w:before="186" w:line="282" w:lineRule="auto"/>
              <w:ind w:left="111" w:right="104" w:firstLine="1"/>
            </w:pPr>
            <w:r>
              <w:rPr>
                <w:spacing w:val="-2"/>
              </w:rPr>
              <w:t>3．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自然杀伤（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NK）</w:t>
            </w:r>
            <w:r>
              <w:rPr>
                <w:spacing w:val="-30"/>
              </w:rPr>
              <w:t xml:space="preserve"> </w:t>
            </w:r>
            <w:r>
              <w:rPr>
                <w:spacing w:val="-2"/>
              </w:rPr>
              <w:t>细</w:t>
            </w:r>
            <w:r>
              <w:rPr>
                <w:spacing w:val="1"/>
              </w:rPr>
              <w:t>胞</w:t>
            </w:r>
          </w:p>
        </w:tc>
        <w:tc>
          <w:tcPr>
            <w:tcW w:w="3125" w:type="dxa"/>
            <w:vAlign w:val="top"/>
          </w:tcPr>
          <w:p w14:paraId="1E9A2A49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19"/>
                <w:position w:val="2"/>
              </w:rPr>
              <w:t xml:space="preserve"> </w:t>
            </w:r>
            <w:r>
              <w:rPr>
                <w:position w:val="2"/>
              </w:rPr>
              <w:t>NK</w:t>
            </w:r>
            <w:r>
              <w:rPr>
                <w:spacing w:val="2"/>
                <w:position w:val="2"/>
              </w:rPr>
              <w:t xml:space="preserve"> 细胞的表面标志</w:t>
            </w:r>
          </w:p>
        </w:tc>
      </w:tr>
      <w:tr w14:paraId="4C68DA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2CECBD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94B456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CC7A366">
            <w:pPr>
              <w:pStyle w:val="8"/>
              <w:spacing w:before="22" w:line="285" w:lineRule="exact"/>
              <w:ind w:left="151"/>
            </w:pPr>
            <w:r>
              <w:rPr>
                <w:position w:val="2"/>
              </w:rPr>
              <w:t>（2）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position w:val="2"/>
              </w:rPr>
              <w:t>NK 细胞受体</w:t>
            </w:r>
          </w:p>
        </w:tc>
      </w:tr>
      <w:tr w14:paraId="5D3C9A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F8B19C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6B7ADE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AE0BF84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（3）</w:t>
            </w:r>
            <w:r>
              <w:rPr>
                <w:position w:val="2"/>
              </w:rPr>
              <w:t>NK</w:t>
            </w:r>
            <w:r>
              <w:rPr>
                <w:spacing w:val="3"/>
                <w:position w:val="2"/>
              </w:rPr>
              <w:t xml:space="preserve"> 细胞的功能及临床意义</w:t>
            </w:r>
          </w:p>
        </w:tc>
      </w:tr>
      <w:tr w14:paraId="4E483B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D41BA5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4EE6A1B">
            <w:pPr>
              <w:spacing w:line="275" w:lineRule="auto"/>
              <w:rPr>
                <w:rFonts w:ascii="Arial"/>
                <w:sz w:val="21"/>
              </w:rPr>
            </w:pPr>
          </w:p>
          <w:p w14:paraId="07430891">
            <w:pPr>
              <w:pStyle w:val="8"/>
              <w:spacing w:before="68" w:line="299" w:lineRule="exact"/>
              <w:ind w:left="108"/>
            </w:pPr>
            <w:r>
              <w:rPr>
                <w:spacing w:val="8"/>
                <w:position w:val="3"/>
              </w:rPr>
              <w:t>4．抗原提呈细胞</w:t>
            </w:r>
          </w:p>
        </w:tc>
        <w:tc>
          <w:tcPr>
            <w:tcW w:w="3125" w:type="dxa"/>
            <w:vAlign w:val="top"/>
          </w:tcPr>
          <w:p w14:paraId="2B15AF0B">
            <w:pPr>
              <w:pStyle w:val="8"/>
              <w:spacing w:before="23" w:line="283" w:lineRule="exact"/>
              <w:ind w:left="151"/>
            </w:pPr>
            <w:r>
              <w:rPr>
                <w:spacing w:val="5"/>
                <w:position w:val="2"/>
              </w:rPr>
              <w:t>（1）抗原提呈细胞的概念</w:t>
            </w:r>
          </w:p>
        </w:tc>
      </w:tr>
      <w:tr w14:paraId="0A5779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FD00DD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36B9C1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D194D16">
            <w:pPr>
              <w:pStyle w:val="8"/>
              <w:spacing w:before="23" w:line="283" w:lineRule="exact"/>
              <w:ind w:left="151"/>
            </w:pPr>
            <w:r>
              <w:rPr>
                <w:spacing w:val="5"/>
                <w:position w:val="2"/>
              </w:rPr>
              <w:t>（2）抗原提呈细胞的种类</w:t>
            </w:r>
          </w:p>
        </w:tc>
      </w:tr>
      <w:tr w14:paraId="668F3F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BCCFFD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43F1B0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56B5605">
            <w:pPr>
              <w:pStyle w:val="8"/>
              <w:spacing w:before="22" w:line="286" w:lineRule="exact"/>
              <w:ind w:left="151"/>
            </w:pPr>
            <w:r>
              <w:rPr>
                <w:spacing w:val="5"/>
                <w:position w:val="2"/>
              </w:rPr>
              <w:t>（3）外源性抗原的提呈</w:t>
            </w:r>
          </w:p>
        </w:tc>
      </w:tr>
    </w:tbl>
    <w:p w14:paraId="264960EB">
      <w:pPr>
        <w:pStyle w:val="2"/>
        <w:spacing w:line="427" w:lineRule="auto"/>
      </w:pPr>
      <w: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154305</wp:posOffset>
            </wp:positionV>
            <wp:extent cx="5715000" cy="9525"/>
            <wp:effectExtent l="0" t="0" r="0" b="0"/>
            <wp:wrapNone/>
            <wp:docPr id="56" name="IM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 56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638B87">
      <w:pPr>
        <w:spacing w:line="261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7F2114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DAC70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C96520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F1F9BD">
            <w:pPr>
              <w:pStyle w:val="8"/>
              <w:spacing w:before="22" w:line="288" w:lineRule="exact"/>
              <w:ind w:left="151"/>
            </w:pPr>
            <w:r>
              <w:rPr>
                <w:spacing w:val="2"/>
                <w:position w:val="3"/>
              </w:rPr>
              <w:t>（4）</w:t>
            </w:r>
            <w:r>
              <w:rPr>
                <w:spacing w:val="-21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内源性抗原的提呈</w:t>
            </w:r>
          </w:p>
        </w:tc>
      </w:tr>
      <w:tr w14:paraId="4BF705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C37FB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4ED807E">
            <w:pPr>
              <w:spacing w:line="303" w:lineRule="auto"/>
              <w:rPr>
                <w:rFonts w:ascii="Arial"/>
                <w:sz w:val="21"/>
              </w:rPr>
            </w:pPr>
          </w:p>
          <w:p w14:paraId="378B1A94">
            <w:pPr>
              <w:spacing w:line="304" w:lineRule="auto"/>
              <w:rPr>
                <w:rFonts w:ascii="Arial"/>
                <w:sz w:val="21"/>
              </w:rPr>
            </w:pPr>
          </w:p>
          <w:p w14:paraId="23DADBC3">
            <w:pPr>
              <w:spacing w:line="304" w:lineRule="auto"/>
              <w:rPr>
                <w:rFonts w:ascii="Arial"/>
                <w:sz w:val="21"/>
              </w:rPr>
            </w:pPr>
          </w:p>
          <w:p w14:paraId="332B8C17">
            <w:pPr>
              <w:pStyle w:val="8"/>
              <w:spacing w:before="68" w:line="296" w:lineRule="exact"/>
              <w:ind w:left="115"/>
            </w:pPr>
            <w:r>
              <w:rPr>
                <w:spacing w:val="7"/>
                <w:position w:val="3"/>
              </w:rPr>
              <w:t>5．其他免疫细胞</w:t>
            </w:r>
          </w:p>
        </w:tc>
        <w:tc>
          <w:tcPr>
            <w:tcW w:w="3125" w:type="dxa"/>
            <w:vAlign w:val="top"/>
          </w:tcPr>
          <w:p w14:paraId="517DFECB">
            <w:pPr>
              <w:pStyle w:val="8"/>
              <w:spacing w:before="18" w:line="288" w:lineRule="exact"/>
              <w:ind w:left="151"/>
            </w:pPr>
            <w:r>
              <w:rPr>
                <w:spacing w:val="4"/>
                <w:position w:val="2"/>
              </w:rPr>
              <w:t>（1）单核-巨噬细胞</w:t>
            </w:r>
          </w:p>
        </w:tc>
      </w:tr>
      <w:tr w14:paraId="206919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71BE6B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860DA5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79B043D">
            <w:pPr>
              <w:pStyle w:val="8"/>
              <w:spacing w:before="17" w:line="289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14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中性粒细胞</w:t>
            </w:r>
          </w:p>
        </w:tc>
      </w:tr>
      <w:tr w14:paraId="0FE8B1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F7C44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A171ED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1B52743">
            <w:pPr>
              <w:pStyle w:val="8"/>
              <w:spacing w:before="19" w:line="287" w:lineRule="exact"/>
              <w:ind w:left="151"/>
            </w:pPr>
            <w:r>
              <w:rPr>
                <w:position w:val="2"/>
              </w:rPr>
              <w:t>（3）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嗜酸粒细胞</w:t>
            </w:r>
          </w:p>
        </w:tc>
      </w:tr>
      <w:tr w14:paraId="6BF661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9B1B8E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1DDD57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97C063">
            <w:pPr>
              <w:pStyle w:val="8"/>
              <w:spacing w:before="19" w:line="287" w:lineRule="exact"/>
              <w:ind w:left="151"/>
            </w:pPr>
            <w:r>
              <w:rPr>
                <w:position w:val="2"/>
              </w:rPr>
              <w:t>（4）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嗜碱粒细胞</w:t>
            </w:r>
          </w:p>
        </w:tc>
      </w:tr>
      <w:tr w14:paraId="5F8C56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0BCE8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62A6AA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80928D2">
            <w:pPr>
              <w:pStyle w:val="8"/>
              <w:spacing w:before="18" w:line="288" w:lineRule="exact"/>
              <w:ind w:left="151"/>
            </w:pPr>
            <w:r>
              <w:rPr>
                <w:spacing w:val="2"/>
                <w:position w:val="2"/>
              </w:rPr>
              <w:t>（5）肥大细胞</w:t>
            </w:r>
          </w:p>
        </w:tc>
      </w:tr>
      <w:tr w14:paraId="385782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36BBD0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C3C197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1AD44F">
            <w:pPr>
              <w:pStyle w:val="8"/>
              <w:spacing w:before="18" w:line="288" w:lineRule="exact"/>
              <w:ind w:left="151"/>
            </w:pPr>
            <w:r>
              <w:rPr>
                <w:spacing w:val="1"/>
                <w:position w:val="2"/>
              </w:rPr>
              <w:t>（6）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固有淋巴样细胞</w:t>
            </w:r>
          </w:p>
        </w:tc>
      </w:tr>
      <w:tr w14:paraId="27EF74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74B4C6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483A80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70FC7C3">
            <w:pPr>
              <w:pStyle w:val="8"/>
              <w:spacing w:before="18" w:line="283" w:lineRule="exact"/>
              <w:ind w:left="151"/>
            </w:pPr>
            <w:r>
              <w:rPr>
                <w:spacing w:val="1"/>
                <w:position w:val="3"/>
              </w:rPr>
              <w:t>（7）γδT 细胞</w:t>
            </w:r>
          </w:p>
        </w:tc>
      </w:tr>
      <w:tr w14:paraId="4B86B1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F68F920">
            <w:pPr>
              <w:spacing w:line="253" w:lineRule="auto"/>
              <w:rPr>
                <w:rFonts w:ascii="Arial"/>
                <w:sz w:val="21"/>
              </w:rPr>
            </w:pPr>
          </w:p>
          <w:p w14:paraId="6359BA0A">
            <w:pPr>
              <w:spacing w:line="253" w:lineRule="auto"/>
              <w:rPr>
                <w:rFonts w:ascii="Arial"/>
                <w:sz w:val="21"/>
              </w:rPr>
            </w:pPr>
          </w:p>
          <w:p w14:paraId="12F59685">
            <w:pPr>
              <w:spacing w:line="253" w:lineRule="auto"/>
              <w:rPr>
                <w:rFonts w:ascii="Arial"/>
                <w:sz w:val="21"/>
              </w:rPr>
            </w:pPr>
          </w:p>
          <w:p w14:paraId="5A81F188">
            <w:pPr>
              <w:spacing w:line="253" w:lineRule="auto"/>
              <w:rPr>
                <w:rFonts w:ascii="Arial"/>
                <w:sz w:val="21"/>
              </w:rPr>
            </w:pPr>
          </w:p>
          <w:p w14:paraId="45315510">
            <w:pPr>
              <w:spacing w:line="253" w:lineRule="auto"/>
              <w:rPr>
                <w:rFonts w:ascii="Arial"/>
                <w:sz w:val="21"/>
              </w:rPr>
            </w:pPr>
          </w:p>
          <w:p w14:paraId="74B183B5">
            <w:pPr>
              <w:spacing w:line="253" w:lineRule="auto"/>
              <w:rPr>
                <w:rFonts w:ascii="Arial"/>
                <w:sz w:val="21"/>
              </w:rPr>
            </w:pPr>
          </w:p>
          <w:p w14:paraId="51C2496A">
            <w:pPr>
              <w:spacing w:line="253" w:lineRule="auto"/>
              <w:rPr>
                <w:rFonts w:ascii="Arial"/>
                <w:sz w:val="21"/>
              </w:rPr>
            </w:pPr>
          </w:p>
          <w:p w14:paraId="1A086777">
            <w:pPr>
              <w:spacing w:line="254" w:lineRule="auto"/>
              <w:rPr>
                <w:rFonts w:ascii="Arial"/>
                <w:sz w:val="21"/>
              </w:rPr>
            </w:pPr>
          </w:p>
          <w:p w14:paraId="1D4F057F">
            <w:pPr>
              <w:pStyle w:val="8"/>
              <w:spacing w:before="68" w:line="296" w:lineRule="exact"/>
              <w:ind w:left="121"/>
            </w:pPr>
            <w:r>
              <w:rPr>
                <w:spacing w:val="3"/>
                <w:position w:val="3"/>
              </w:rPr>
              <w:t>五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、免疫球蛋白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8E74CC4">
            <w:pPr>
              <w:spacing w:line="267" w:lineRule="auto"/>
              <w:rPr>
                <w:rFonts w:ascii="Arial"/>
                <w:sz w:val="21"/>
              </w:rPr>
            </w:pPr>
          </w:p>
          <w:p w14:paraId="67653457">
            <w:pPr>
              <w:pStyle w:val="8"/>
              <w:spacing w:before="68" w:line="296" w:lineRule="exact"/>
              <w:ind w:left="119"/>
            </w:pPr>
            <w:r>
              <w:rPr>
                <w:spacing w:val="6"/>
                <w:position w:val="3"/>
              </w:rPr>
              <w:t>1．基本概念</w:t>
            </w:r>
          </w:p>
        </w:tc>
        <w:tc>
          <w:tcPr>
            <w:tcW w:w="3125" w:type="dxa"/>
            <w:vAlign w:val="top"/>
          </w:tcPr>
          <w:p w14:paraId="74356E6F">
            <w:pPr>
              <w:pStyle w:val="8"/>
              <w:spacing w:before="17" w:line="289" w:lineRule="exact"/>
              <w:ind w:left="151"/>
            </w:pPr>
            <w:r>
              <w:rPr>
                <w:spacing w:val="4"/>
                <w:position w:val="2"/>
              </w:rPr>
              <w:t>（1）免疫球蛋白/抗体</w:t>
            </w:r>
          </w:p>
        </w:tc>
      </w:tr>
      <w:tr w14:paraId="10B8E5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171917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1CEB81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20AC3D5">
            <w:pPr>
              <w:pStyle w:val="8"/>
              <w:spacing w:before="19" w:line="265" w:lineRule="auto"/>
              <w:ind w:left="113" w:right="36" w:firstLine="37"/>
            </w:pPr>
            <w:r>
              <w:rPr>
                <w:spacing w:val="-1"/>
              </w:rPr>
              <w:t>（2）多克隆抗体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、单克隆抗体、</w:t>
            </w:r>
            <w:r>
              <w:rPr>
                <w:spacing w:val="9"/>
              </w:rPr>
              <w:t>基因工程抗体与人源化抗体</w:t>
            </w:r>
          </w:p>
        </w:tc>
      </w:tr>
      <w:tr w14:paraId="3982B2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432D2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F343974">
            <w:pPr>
              <w:pStyle w:val="8"/>
              <w:spacing w:before="181" w:line="296" w:lineRule="exact"/>
              <w:ind w:left="115"/>
            </w:pPr>
            <w:r>
              <w:rPr>
                <w:spacing w:val="8"/>
                <w:position w:val="3"/>
              </w:rPr>
              <w:t>2．免疫球蛋白的结构</w:t>
            </w:r>
          </w:p>
        </w:tc>
        <w:tc>
          <w:tcPr>
            <w:tcW w:w="3125" w:type="dxa"/>
            <w:vAlign w:val="top"/>
          </w:tcPr>
          <w:p w14:paraId="749E21E2">
            <w:pPr>
              <w:pStyle w:val="8"/>
              <w:spacing w:before="20" w:line="286" w:lineRule="exact"/>
              <w:ind w:left="151"/>
            </w:pPr>
            <w:r>
              <w:rPr>
                <w:spacing w:val="5"/>
                <w:position w:val="2"/>
              </w:rPr>
              <w:t>（1）免疫球蛋白的基本结构</w:t>
            </w:r>
          </w:p>
        </w:tc>
      </w:tr>
      <w:tr w14:paraId="2CF39C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5BB79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2AC342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B800AF2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（2）免疫球蛋白的功能区</w:t>
            </w:r>
          </w:p>
        </w:tc>
      </w:tr>
      <w:tr w14:paraId="47181F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33C794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452101C">
            <w:pPr>
              <w:pStyle w:val="8"/>
              <w:spacing w:before="23" w:line="268" w:lineRule="auto"/>
              <w:ind w:left="115" w:right="106" w:hanging="3"/>
            </w:pPr>
            <w:r>
              <w:rPr>
                <w:spacing w:val="11"/>
              </w:rPr>
              <w:t>3</w:t>
            </w:r>
            <w:r>
              <w:rPr>
                <w:spacing w:val="-21"/>
              </w:rPr>
              <w:t xml:space="preserve"> </w:t>
            </w:r>
            <w:r>
              <w:rPr>
                <w:spacing w:val="11"/>
              </w:rPr>
              <w:t>．免疫球蛋白的类与</w:t>
            </w:r>
            <w:r>
              <w:t>型</w:t>
            </w:r>
          </w:p>
        </w:tc>
        <w:tc>
          <w:tcPr>
            <w:tcW w:w="3125" w:type="dxa"/>
            <w:vAlign w:val="top"/>
          </w:tcPr>
          <w:p w14:paraId="1193A82E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（1）免疫球蛋白的类及亚类</w:t>
            </w:r>
          </w:p>
        </w:tc>
      </w:tr>
      <w:tr w14:paraId="544C8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81AB8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0155E8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985107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（2）免疫球蛋白的型及亚型</w:t>
            </w:r>
          </w:p>
        </w:tc>
      </w:tr>
      <w:tr w14:paraId="210A37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016E46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F90BC91">
            <w:pPr>
              <w:pStyle w:val="8"/>
              <w:spacing w:before="181" w:line="296" w:lineRule="exact"/>
              <w:ind w:left="108"/>
            </w:pPr>
            <w:r>
              <w:rPr>
                <w:spacing w:val="8"/>
                <w:position w:val="3"/>
              </w:rPr>
              <w:t>4．免疫球蛋白的功能</w:t>
            </w:r>
          </w:p>
        </w:tc>
        <w:tc>
          <w:tcPr>
            <w:tcW w:w="3125" w:type="dxa"/>
            <w:vAlign w:val="top"/>
          </w:tcPr>
          <w:p w14:paraId="53CE9B69">
            <w:pPr>
              <w:pStyle w:val="8"/>
              <w:spacing w:before="18" w:line="288" w:lineRule="exact"/>
              <w:ind w:left="151"/>
            </w:pPr>
            <w:r>
              <w:rPr>
                <w:spacing w:val="3"/>
                <w:position w:val="2"/>
              </w:rPr>
              <w:t>（1）免疫球蛋白 V</w:t>
            </w:r>
            <w:r>
              <w:rPr>
                <w:spacing w:val="26"/>
                <w:w w:val="101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区的功能</w:t>
            </w:r>
          </w:p>
        </w:tc>
      </w:tr>
      <w:tr w14:paraId="4B9F6E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6056F8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BB02C9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E67F864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2"/>
              </w:rPr>
              <w:t>（2）免疫球蛋白</w:t>
            </w:r>
            <w:r>
              <w:rPr>
                <w:spacing w:val="21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C</w:t>
            </w:r>
            <w:r>
              <w:rPr>
                <w:spacing w:val="2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区的功能</w:t>
            </w:r>
          </w:p>
        </w:tc>
      </w:tr>
      <w:tr w14:paraId="61D1A9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A82BA6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7F5CA83">
            <w:pPr>
              <w:spacing w:line="437" w:lineRule="auto"/>
              <w:rPr>
                <w:rFonts w:ascii="Arial"/>
                <w:sz w:val="21"/>
              </w:rPr>
            </w:pPr>
          </w:p>
          <w:p w14:paraId="40C167C2">
            <w:pPr>
              <w:pStyle w:val="8"/>
              <w:spacing w:before="67" w:line="286" w:lineRule="auto"/>
              <w:ind w:left="115" w:right="106"/>
            </w:pPr>
            <w:r>
              <w:rPr>
                <w:spacing w:val="11"/>
              </w:rPr>
              <w:t>5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．各类免疫球蛋白的</w:t>
            </w:r>
            <w:r>
              <w:rPr>
                <w:spacing w:val="8"/>
              </w:rPr>
              <w:t>生物学特性和功能</w:t>
            </w:r>
          </w:p>
        </w:tc>
        <w:tc>
          <w:tcPr>
            <w:tcW w:w="3125" w:type="dxa"/>
            <w:vAlign w:val="top"/>
          </w:tcPr>
          <w:p w14:paraId="41B1C8F6">
            <w:pPr>
              <w:pStyle w:val="8"/>
              <w:spacing w:before="20" w:line="283" w:lineRule="exact"/>
              <w:ind w:left="151"/>
            </w:pPr>
            <w:r>
              <w:rPr>
                <w:spacing w:val="-1"/>
                <w:position w:val="3"/>
              </w:rPr>
              <w:t>（1）</w:t>
            </w:r>
            <w:r>
              <w:rPr>
                <w:spacing w:val="-17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IgG</w:t>
            </w:r>
            <w:r>
              <w:rPr>
                <w:spacing w:val="23"/>
                <w:w w:val="101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的特性和功能</w:t>
            </w:r>
          </w:p>
        </w:tc>
      </w:tr>
      <w:tr w14:paraId="574053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F51BAE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AA6187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B3E82BE">
            <w:pPr>
              <w:pStyle w:val="8"/>
              <w:spacing w:before="19" w:line="284" w:lineRule="exact"/>
              <w:ind w:left="151"/>
            </w:pPr>
            <w:r>
              <w:rPr>
                <w:position w:val="3"/>
              </w:rPr>
              <w:t>（2）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position w:val="3"/>
              </w:rPr>
              <w:t>IgM</w:t>
            </w:r>
            <w:r>
              <w:rPr>
                <w:spacing w:val="24"/>
                <w:w w:val="101"/>
                <w:position w:val="3"/>
              </w:rPr>
              <w:t xml:space="preserve"> </w:t>
            </w:r>
            <w:r>
              <w:rPr>
                <w:position w:val="3"/>
              </w:rPr>
              <w:t>的特性和功能</w:t>
            </w:r>
          </w:p>
        </w:tc>
      </w:tr>
      <w:tr w14:paraId="6C59FB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CA92EE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C8407C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299ACE1">
            <w:pPr>
              <w:pStyle w:val="8"/>
              <w:spacing w:before="19" w:line="283" w:lineRule="exact"/>
              <w:ind w:left="151"/>
            </w:pPr>
            <w:r>
              <w:rPr>
                <w:spacing w:val="-1"/>
                <w:position w:val="3"/>
              </w:rPr>
              <w:t>（3）</w:t>
            </w:r>
            <w:r>
              <w:rPr>
                <w:spacing w:val="-18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IgA</w:t>
            </w:r>
            <w:r>
              <w:rPr>
                <w:spacing w:val="25"/>
                <w:w w:val="101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的特性和功能</w:t>
            </w:r>
          </w:p>
        </w:tc>
      </w:tr>
      <w:tr w14:paraId="2E93CC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11C7F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A8660D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A270D8E">
            <w:pPr>
              <w:pStyle w:val="8"/>
              <w:spacing w:before="19" w:line="283" w:lineRule="exact"/>
              <w:ind w:left="151"/>
            </w:pPr>
            <w:r>
              <w:rPr>
                <w:spacing w:val="-1"/>
                <w:position w:val="3"/>
              </w:rPr>
              <w:t>（4）</w:t>
            </w:r>
            <w:r>
              <w:rPr>
                <w:spacing w:val="-19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IgE</w:t>
            </w:r>
            <w:r>
              <w:rPr>
                <w:spacing w:val="24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的特性和功能</w:t>
            </w:r>
          </w:p>
        </w:tc>
      </w:tr>
      <w:tr w14:paraId="64BD2C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2B9AA2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468928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8609A86">
            <w:pPr>
              <w:pStyle w:val="8"/>
              <w:spacing w:before="18" w:line="283" w:lineRule="exact"/>
              <w:ind w:left="151"/>
            </w:pPr>
            <w:r>
              <w:rPr>
                <w:spacing w:val="-1"/>
                <w:position w:val="3"/>
              </w:rPr>
              <w:t>（5）</w:t>
            </w:r>
            <w:r>
              <w:rPr>
                <w:spacing w:val="-17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IgD</w:t>
            </w:r>
            <w:r>
              <w:rPr>
                <w:spacing w:val="24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的特性和功能</w:t>
            </w:r>
          </w:p>
        </w:tc>
      </w:tr>
      <w:tr w14:paraId="67624C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FA5798C">
            <w:pPr>
              <w:spacing w:line="270" w:lineRule="auto"/>
              <w:rPr>
                <w:rFonts w:ascii="Arial"/>
                <w:sz w:val="21"/>
              </w:rPr>
            </w:pPr>
          </w:p>
          <w:p w14:paraId="6D76D096">
            <w:pPr>
              <w:spacing w:line="270" w:lineRule="auto"/>
              <w:rPr>
                <w:rFonts w:ascii="Arial"/>
                <w:sz w:val="21"/>
              </w:rPr>
            </w:pPr>
          </w:p>
          <w:p w14:paraId="24719CFC">
            <w:pPr>
              <w:spacing w:line="270" w:lineRule="auto"/>
              <w:rPr>
                <w:rFonts w:ascii="Arial"/>
                <w:sz w:val="21"/>
              </w:rPr>
            </w:pPr>
          </w:p>
          <w:p w14:paraId="611E4A33">
            <w:pPr>
              <w:spacing w:line="271" w:lineRule="auto"/>
              <w:rPr>
                <w:rFonts w:ascii="Arial"/>
                <w:sz w:val="21"/>
              </w:rPr>
            </w:pPr>
          </w:p>
          <w:p w14:paraId="4612DDEB">
            <w:pPr>
              <w:spacing w:line="271" w:lineRule="auto"/>
              <w:rPr>
                <w:rFonts w:ascii="Arial"/>
                <w:sz w:val="21"/>
              </w:rPr>
            </w:pPr>
          </w:p>
          <w:p w14:paraId="05CE0953">
            <w:pPr>
              <w:spacing w:line="271" w:lineRule="auto"/>
              <w:rPr>
                <w:rFonts w:ascii="Arial"/>
                <w:sz w:val="21"/>
              </w:rPr>
            </w:pPr>
          </w:p>
          <w:p w14:paraId="24D2871B">
            <w:pPr>
              <w:spacing w:line="271" w:lineRule="auto"/>
              <w:rPr>
                <w:rFonts w:ascii="Arial"/>
                <w:sz w:val="21"/>
              </w:rPr>
            </w:pPr>
          </w:p>
          <w:p w14:paraId="54DECE82">
            <w:pPr>
              <w:pStyle w:val="8"/>
              <w:spacing w:before="67" w:line="217" w:lineRule="auto"/>
              <w:ind w:left="120"/>
            </w:pPr>
            <w:r>
              <w:rPr>
                <w:spacing w:val="2"/>
              </w:rPr>
              <w:t>六</w:t>
            </w:r>
            <w:r>
              <w:rPr>
                <w:spacing w:val="-24"/>
              </w:rPr>
              <w:t xml:space="preserve"> </w:t>
            </w:r>
            <w:r>
              <w:rPr>
                <w:spacing w:val="2"/>
              </w:rPr>
              <w:t>、补体系统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964B7FA">
            <w:pPr>
              <w:pStyle w:val="8"/>
              <w:spacing w:before="181" w:line="301" w:lineRule="exact"/>
              <w:ind w:left="119"/>
            </w:pPr>
            <w:r>
              <w:rPr>
                <w:spacing w:val="4"/>
                <w:position w:val="3"/>
              </w:rPr>
              <w:t>1．概述</w:t>
            </w:r>
          </w:p>
        </w:tc>
        <w:tc>
          <w:tcPr>
            <w:tcW w:w="3125" w:type="dxa"/>
            <w:vAlign w:val="top"/>
          </w:tcPr>
          <w:p w14:paraId="2636D64D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（1）补体的概念</w:t>
            </w:r>
          </w:p>
        </w:tc>
      </w:tr>
      <w:tr w14:paraId="30457D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955854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A9A09F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3F7356F">
            <w:pPr>
              <w:pStyle w:val="8"/>
              <w:spacing w:before="20" w:line="287" w:lineRule="exact"/>
              <w:ind w:left="151"/>
            </w:pPr>
            <w:r>
              <w:rPr>
                <w:spacing w:val="5"/>
                <w:position w:val="2"/>
              </w:rPr>
              <w:t>（2）补体系统的组成与命名</w:t>
            </w:r>
          </w:p>
        </w:tc>
      </w:tr>
      <w:tr w14:paraId="045BAA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0C1D4E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768FBFE">
            <w:pPr>
              <w:spacing w:line="272" w:lineRule="auto"/>
              <w:rPr>
                <w:rFonts w:ascii="Arial"/>
                <w:sz w:val="21"/>
              </w:rPr>
            </w:pPr>
          </w:p>
          <w:p w14:paraId="47CBB9DB">
            <w:pPr>
              <w:pStyle w:val="8"/>
              <w:spacing w:before="67" w:line="298" w:lineRule="exact"/>
              <w:ind w:left="115"/>
            </w:pPr>
            <w:r>
              <w:rPr>
                <w:spacing w:val="7"/>
                <w:position w:val="3"/>
              </w:rPr>
              <w:t>2．补体系统的激活</w:t>
            </w:r>
          </w:p>
        </w:tc>
        <w:tc>
          <w:tcPr>
            <w:tcW w:w="3125" w:type="dxa"/>
            <w:vAlign w:val="top"/>
          </w:tcPr>
          <w:p w14:paraId="3D30158F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3"/>
              </w:rPr>
              <w:t>（1）经典激活途径</w:t>
            </w:r>
          </w:p>
        </w:tc>
      </w:tr>
      <w:tr w14:paraId="6085EC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A902F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00C6EC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8CC0CEB">
            <w:pPr>
              <w:pStyle w:val="8"/>
              <w:spacing w:before="19" w:line="288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旁路激活途径</w:t>
            </w:r>
          </w:p>
        </w:tc>
      </w:tr>
      <w:tr w14:paraId="2BAA41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23438E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3A5440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CA0F861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2"/>
              </w:rPr>
              <w:t>（3）凝集素激活途径</w:t>
            </w:r>
          </w:p>
        </w:tc>
      </w:tr>
      <w:tr w14:paraId="5988BD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30C38B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DDDA076">
            <w:pPr>
              <w:pStyle w:val="8"/>
              <w:spacing w:before="181" w:line="300" w:lineRule="exact"/>
              <w:ind w:left="112"/>
            </w:pPr>
            <w:r>
              <w:rPr>
                <w:spacing w:val="8"/>
                <w:position w:val="3"/>
              </w:rPr>
              <w:t>3．补体活化的调节</w:t>
            </w:r>
          </w:p>
        </w:tc>
        <w:tc>
          <w:tcPr>
            <w:tcW w:w="3125" w:type="dxa"/>
            <w:vAlign w:val="top"/>
          </w:tcPr>
          <w:p w14:paraId="0A3EAA70">
            <w:pPr>
              <w:pStyle w:val="8"/>
              <w:spacing w:before="18" w:line="289" w:lineRule="exact"/>
              <w:ind w:left="151"/>
            </w:pPr>
            <w:r>
              <w:rPr>
                <w:spacing w:val="4"/>
                <w:position w:val="2"/>
              </w:rPr>
              <w:t>（1）补体调控分子</w:t>
            </w:r>
          </w:p>
        </w:tc>
      </w:tr>
      <w:tr w14:paraId="13CFD2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4E10B6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426AEA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95D6B4E">
            <w:pPr>
              <w:pStyle w:val="8"/>
              <w:spacing w:before="20" w:line="287" w:lineRule="exact"/>
              <w:ind w:left="151"/>
            </w:pPr>
            <w:r>
              <w:rPr>
                <w:spacing w:val="5"/>
                <w:position w:val="2"/>
              </w:rPr>
              <w:t>（2）补体固有成分自身调控</w:t>
            </w:r>
          </w:p>
        </w:tc>
      </w:tr>
      <w:tr w14:paraId="604955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F23782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E815970">
            <w:pPr>
              <w:spacing w:line="422" w:lineRule="auto"/>
              <w:rPr>
                <w:rFonts w:ascii="Arial"/>
                <w:sz w:val="21"/>
              </w:rPr>
            </w:pPr>
          </w:p>
          <w:p w14:paraId="5278FB4F">
            <w:pPr>
              <w:pStyle w:val="8"/>
              <w:spacing w:before="68" w:line="298" w:lineRule="exact"/>
              <w:ind w:left="108"/>
            </w:pPr>
            <w:r>
              <w:rPr>
                <w:spacing w:val="8"/>
                <w:position w:val="3"/>
              </w:rPr>
              <w:t>4．补体的生物学功能</w:t>
            </w:r>
          </w:p>
        </w:tc>
        <w:tc>
          <w:tcPr>
            <w:tcW w:w="3125" w:type="dxa"/>
            <w:vAlign w:val="top"/>
          </w:tcPr>
          <w:p w14:paraId="3D5563B1">
            <w:pPr>
              <w:pStyle w:val="8"/>
              <w:spacing w:before="19" w:line="265" w:lineRule="auto"/>
              <w:ind w:left="118" w:right="109" w:firstLine="33"/>
            </w:pPr>
            <w:r>
              <w:rPr>
                <w:spacing w:val="8"/>
              </w:rPr>
              <w:t>（1）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膜攻击复合物的生物学功</w:t>
            </w:r>
            <w:r>
              <w:t>能</w:t>
            </w:r>
          </w:p>
        </w:tc>
      </w:tr>
      <w:tr w14:paraId="668501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3D3C02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F76A21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0B001E0">
            <w:pPr>
              <w:pStyle w:val="8"/>
              <w:spacing w:before="19" w:line="265" w:lineRule="auto"/>
              <w:ind w:left="119" w:right="109" w:firstLine="31"/>
            </w:pPr>
            <w:r>
              <w:rPr>
                <w:spacing w:val="9"/>
              </w:rPr>
              <w:t>（2）</w:t>
            </w:r>
            <w:r>
              <w:rPr>
                <w:spacing w:val="-28"/>
              </w:rPr>
              <w:t xml:space="preserve"> </w:t>
            </w:r>
            <w:r>
              <w:rPr>
                <w:spacing w:val="9"/>
              </w:rPr>
              <w:t>补体活性片段介导的生物</w:t>
            </w:r>
            <w:r>
              <w:rPr>
                <w:spacing w:val="5"/>
              </w:rPr>
              <w:t>学功能</w:t>
            </w:r>
          </w:p>
        </w:tc>
      </w:tr>
      <w:tr w14:paraId="1C54C1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0F20A1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F51973E">
            <w:pPr>
              <w:pStyle w:val="8"/>
              <w:spacing w:before="182" w:line="297" w:lineRule="exact"/>
              <w:ind w:left="115"/>
            </w:pPr>
            <w:r>
              <w:rPr>
                <w:spacing w:val="7"/>
                <w:position w:val="3"/>
              </w:rPr>
              <w:t>5．补体与疾病</w:t>
            </w:r>
          </w:p>
        </w:tc>
        <w:tc>
          <w:tcPr>
            <w:tcW w:w="3125" w:type="dxa"/>
            <w:vAlign w:val="top"/>
          </w:tcPr>
          <w:p w14:paraId="13504659">
            <w:pPr>
              <w:pStyle w:val="8"/>
              <w:spacing w:before="21" w:line="286" w:lineRule="exact"/>
              <w:ind w:left="151"/>
            </w:pPr>
            <w:r>
              <w:rPr>
                <w:spacing w:val="5"/>
                <w:position w:val="2"/>
              </w:rPr>
              <w:t>（1）补体与疾病的发生</w:t>
            </w:r>
          </w:p>
        </w:tc>
      </w:tr>
      <w:tr w14:paraId="3B21E8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1A0319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D85580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A394853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（2）补体与疾病诊治</w:t>
            </w:r>
          </w:p>
        </w:tc>
      </w:tr>
      <w:tr w14:paraId="0E9FD9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6BE0FE0">
            <w:pPr>
              <w:spacing w:line="267" w:lineRule="auto"/>
              <w:rPr>
                <w:rFonts w:ascii="Arial"/>
                <w:sz w:val="21"/>
              </w:rPr>
            </w:pPr>
          </w:p>
          <w:p w14:paraId="4892913E">
            <w:pPr>
              <w:spacing w:line="267" w:lineRule="auto"/>
              <w:rPr>
                <w:rFonts w:ascii="Arial"/>
                <w:sz w:val="21"/>
              </w:rPr>
            </w:pPr>
          </w:p>
          <w:p w14:paraId="6F7141C5">
            <w:pPr>
              <w:spacing w:line="267" w:lineRule="auto"/>
              <w:rPr>
                <w:rFonts w:ascii="Arial"/>
                <w:sz w:val="21"/>
              </w:rPr>
            </w:pPr>
          </w:p>
          <w:p w14:paraId="0F94DB9C">
            <w:pPr>
              <w:spacing w:line="268" w:lineRule="auto"/>
              <w:rPr>
                <w:rFonts w:ascii="Arial"/>
                <w:sz w:val="21"/>
              </w:rPr>
            </w:pPr>
          </w:p>
          <w:p w14:paraId="01C04234">
            <w:pPr>
              <w:pStyle w:val="8"/>
              <w:spacing w:before="68" w:line="301" w:lineRule="exact"/>
              <w:ind w:left="118"/>
            </w:pPr>
            <w:r>
              <w:rPr>
                <w:spacing w:val="3"/>
                <w:position w:val="2"/>
              </w:rPr>
              <w:t>七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、</w:t>
            </w:r>
            <w:r>
              <w:rPr>
                <w:spacing w:val="-34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细胞因子及受体</w:t>
            </w:r>
          </w:p>
        </w:tc>
        <w:tc>
          <w:tcPr>
            <w:tcW w:w="2275" w:type="dxa"/>
            <w:vAlign w:val="top"/>
          </w:tcPr>
          <w:p w14:paraId="7472D7C6">
            <w:pPr>
              <w:pStyle w:val="8"/>
              <w:spacing w:before="176" w:line="297" w:lineRule="exact"/>
              <w:ind w:left="119"/>
            </w:pPr>
            <w:r>
              <w:rPr>
                <w:spacing w:val="6"/>
                <w:position w:val="3"/>
              </w:rPr>
              <w:t>1．基本概念</w:t>
            </w:r>
          </w:p>
        </w:tc>
        <w:tc>
          <w:tcPr>
            <w:tcW w:w="3125" w:type="dxa"/>
            <w:vAlign w:val="top"/>
          </w:tcPr>
          <w:p w14:paraId="723CB55E">
            <w:pPr>
              <w:pStyle w:val="8"/>
              <w:spacing w:before="19" w:line="265" w:lineRule="auto"/>
              <w:ind w:left="112" w:right="109" w:firstLine="6"/>
            </w:pPr>
            <w:r>
              <w:rPr>
                <w:spacing w:val="22"/>
              </w:rPr>
              <w:t>细胞因子的生物学活性与功能</w:t>
            </w:r>
            <w:r>
              <w:rPr>
                <w:spacing w:val="5"/>
              </w:rPr>
              <w:t>特性</w:t>
            </w:r>
          </w:p>
        </w:tc>
      </w:tr>
      <w:tr w14:paraId="07F5CB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1B008B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CFA4E61">
            <w:pPr>
              <w:spacing w:line="251" w:lineRule="auto"/>
              <w:rPr>
                <w:rFonts w:ascii="Arial"/>
                <w:sz w:val="21"/>
              </w:rPr>
            </w:pPr>
          </w:p>
          <w:p w14:paraId="59B7FA13">
            <w:pPr>
              <w:spacing w:line="252" w:lineRule="auto"/>
              <w:rPr>
                <w:rFonts w:ascii="Arial"/>
                <w:sz w:val="21"/>
              </w:rPr>
            </w:pPr>
          </w:p>
          <w:p w14:paraId="57873AFA">
            <w:pPr>
              <w:spacing w:line="252" w:lineRule="auto"/>
              <w:rPr>
                <w:rFonts w:ascii="Arial"/>
                <w:sz w:val="21"/>
              </w:rPr>
            </w:pPr>
          </w:p>
          <w:p w14:paraId="61451E85">
            <w:pPr>
              <w:pStyle w:val="8"/>
              <w:spacing w:before="67" w:line="298" w:lineRule="exact"/>
              <w:ind w:left="115"/>
            </w:pPr>
            <w:r>
              <w:rPr>
                <w:spacing w:val="7"/>
                <w:position w:val="3"/>
              </w:rPr>
              <w:t>2．细胞因子的种类</w:t>
            </w:r>
          </w:p>
        </w:tc>
        <w:tc>
          <w:tcPr>
            <w:tcW w:w="3125" w:type="dxa"/>
            <w:vAlign w:val="top"/>
          </w:tcPr>
          <w:p w14:paraId="56739071">
            <w:pPr>
              <w:pStyle w:val="8"/>
              <w:spacing w:before="23" w:line="284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14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白细胞介素</w:t>
            </w:r>
          </w:p>
        </w:tc>
      </w:tr>
      <w:tr w14:paraId="04560D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251A5D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935F13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36A71DD">
            <w:pPr>
              <w:pStyle w:val="8"/>
              <w:spacing w:before="23" w:line="284" w:lineRule="exact"/>
              <w:ind w:left="151"/>
            </w:pPr>
            <w:r>
              <w:rPr>
                <w:spacing w:val="-3"/>
                <w:position w:val="2"/>
              </w:rPr>
              <w:t>（2）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3"/>
                <w:position w:val="2"/>
              </w:rPr>
              <w:t>干扰素</w:t>
            </w:r>
          </w:p>
        </w:tc>
      </w:tr>
      <w:tr w14:paraId="27AC48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32CEFC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7531F4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F96A78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（3）肿瘤坏死因子</w:t>
            </w:r>
          </w:p>
        </w:tc>
      </w:tr>
      <w:tr w14:paraId="06E30F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824DF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EFFBD5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857B289">
            <w:pPr>
              <w:pStyle w:val="8"/>
              <w:spacing w:before="22" w:line="284" w:lineRule="exact"/>
              <w:ind w:left="151"/>
            </w:pPr>
            <w:r>
              <w:rPr>
                <w:spacing w:val="4"/>
                <w:position w:val="2"/>
              </w:rPr>
              <w:t>（4）集落刺激因子</w:t>
            </w:r>
          </w:p>
        </w:tc>
      </w:tr>
      <w:tr w14:paraId="57ACED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73D93B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9C1215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C93B7EF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（5）趋化因子</w:t>
            </w:r>
          </w:p>
        </w:tc>
      </w:tr>
      <w:tr w14:paraId="6CAB40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05E318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F2AF0E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9E317B">
            <w:pPr>
              <w:pStyle w:val="8"/>
              <w:spacing w:before="21" w:line="288" w:lineRule="exact"/>
              <w:ind w:left="151"/>
            </w:pPr>
            <w:r>
              <w:rPr>
                <w:spacing w:val="4"/>
                <w:position w:val="2"/>
              </w:rPr>
              <w:t>（6）其他细胞因子</w:t>
            </w:r>
          </w:p>
        </w:tc>
      </w:tr>
    </w:tbl>
    <w:p w14:paraId="0BB776CD">
      <w:pPr>
        <w:pStyle w:val="2"/>
        <w:spacing w:line="398" w:lineRule="auto"/>
      </w:pPr>
      <w: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135255</wp:posOffset>
            </wp:positionV>
            <wp:extent cx="5715000" cy="9525"/>
            <wp:effectExtent l="0" t="0" r="0" b="0"/>
            <wp:wrapNone/>
            <wp:docPr id="58" name="IM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 5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9FCF38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</w:t>
      </w:r>
    </w:p>
    <w:p w14:paraId="0C4F4516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5CB31B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14A66E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2C314759">
            <w:pPr>
              <w:pStyle w:val="8"/>
              <w:spacing w:before="22" w:line="288" w:lineRule="exact"/>
              <w:ind w:left="112"/>
            </w:pPr>
            <w:r>
              <w:rPr>
                <w:spacing w:val="8"/>
                <w:position w:val="2"/>
              </w:rPr>
              <w:t>3．细胞因子受体</w:t>
            </w:r>
          </w:p>
        </w:tc>
        <w:tc>
          <w:tcPr>
            <w:tcW w:w="3125" w:type="dxa"/>
            <w:vAlign w:val="top"/>
          </w:tcPr>
          <w:p w14:paraId="18A064EF">
            <w:pPr>
              <w:pStyle w:val="8"/>
              <w:spacing w:before="22" w:line="288" w:lineRule="exact"/>
              <w:ind w:left="118"/>
            </w:pPr>
            <w:r>
              <w:rPr>
                <w:spacing w:val="8"/>
                <w:position w:val="2"/>
              </w:rPr>
              <w:t>细胞因子受体的种类与特性</w:t>
            </w:r>
          </w:p>
        </w:tc>
      </w:tr>
      <w:tr w14:paraId="291C83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2F51B6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4FA8A78">
            <w:pPr>
              <w:spacing w:line="289" w:lineRule="auto"/>
              <w:rPr>
                <w:rFonts w:ascii="Arial"/>
                <w:sz w:val="21"/>
              </w:rPr>
            </w:pPr>
          </w:p>
          <w:p w14:paraId="36EBFA88">
            <w:pPr>
              <w:spacing w:line="290" w:lineRule="auto"/>
              <w:rPr>
                <w:rFonts w:ascii="Arial"/>
                <w:sz w:val="21"/>
              </w:rPr>
            </w:pPr>
          </w:p>
          <w:p w14:paraId="775EE747">
            <w:pPr>
              <w:pStyle w:val="8"/>
              <w:spacing w:before="68" w:line="278" w:lineRule="auto"/>
              <w:ind w:left="120" w:right="106" w:hanging="12"/>
            </w:pPr>
            <w:r>
              <w:rPr>
                <w:spacing w:val="12"/>
              </w:rPr>
              <w:t>4．</w:t>
            </w:r>
            <w:r>
              <w:rPr>
                <w:spacing w:val="-27"/>
              </w:rPr>
              <w:t xml:space="preserve"> </w:t>
            </w:r>
            <w:r>
              <w:rPr>
                <w:spacing w:val="12"/>
              </w:rPr>
              <w:t>细胞因子及其受体</w:t>
            </w:r>
            <w:r>
              <w:rPr>
                <w:spacing w:val="3"/>
              </w:rPr>
              <w:t>与疾病</w:t>
            </w:r>
          </w:p>
        </w:tc>
        <w:tc>
          <w:tcPr>
            <w:tcW w:w="3125" w:type="dxa"/>
            <w:vAlign w:val="top"/>
          </w:tcPr>
          <w:p w14:paraId="1EF059D3">
            <w:pPr>
              <w:pStyle w:val="8"/>
              <w:spacing w:before="18" w:line="266" w:lineRule="auto"/>
              <w:ind w:left="118" w:right="109" w:firstLine="32"/>
            </w:pPr>
            <w:r>
              <w:rPr>
                <w:spacing w:val="5"/>
              </w:rPr>
              <w:t>（1）细胞因子/受体与疾病的发</w:t>
            </w:r>
            <w:r>
              <w:t>生</w:t>
            </w:r>
          </w:p>
        </w:tc>
      </w:tr>
      <w:tr w14:paraId="1DD731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8B8604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E96F33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0324715">
            <w:pPr>
              <w:pStyle w:val="8"/>
              <w:spacing w:before="17" w:line="266" w:lineRule="auto"/>
              <w:ind w:left="125" w:right="109" w:firstLine="26"/>
            </w:pPr>
            <w:r>
              <w:rPr>
                <w:spacing w:val="5"/>
              </w:rPr>
              <w:t>（2）细胞因子/受体与疾病的诊</w:t>
            </w:r>
            <w:r>
              <w:t>断</w:t>
            </w:r>
          </w:p>
        </w:tc>
      </w:tr>
      <w:tr w14:paraId="4021B1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2C5852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992757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CC75F06">
            <w:pPr>
              <w:pStyle w:val="8"/>
              <w:spacing w:before="19" w:line="265" w:lineRule="auto"/>
              <w:ind w:left="113" w:right="109" w:firstLine="38"/>
            </w:pPr>
            <w:r>
              <w:rPr>
                <w:spacing w:val="5"/>
              </w:rPr>
              <w:t>（3）细胞因子/受体与疾病的治</w:t>
            </w:r>
            <w:r>
              <w:rPr>
                <w:spacing w:val="2"/>
              </w:rPr>
              <w:t>疗</w:t>
            </w:r>
          </w:p>
        </w:tc>
      </w:tr>
      <w:tr w14:paraId="36675D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692E582">
            <w:pPr>
              <w:pStyle w:val="8"/>
              <w:spacing w:before="182" w:line="298" w:lineRule="exact"/>
              <w:ind w:left="110"/>
            </w:pPr>
            <w:r>
              <w:rPr>
                <w:spacing w:val="4"/>
                <w:position w:val="3"/>
              </w:rPr>
              <w:t>八</w:t>
            </w:r>
            <w:r>
              <w:rPr>
                <w:spacing w:val="-20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</w:t>
            </w:r>
            <w:r>
              <w:rPr>
                <w:spacing w:val="-13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白细胞分化抗原和黏附分子</w:t>
            </w:r>
          </w:p>
        </w:tc>
        <w:tc>
          <w:tcPr>
            <w:tcW w:w="2275" w:type="dxa"/>
            <w:vAlign w:val="top"/>
          </w:tcPr>
          <w:p w14:paraId="32E0C22D">
            <w:pPr>
              <w:pStyle w:val="8"/>
              <w:spacing w:before="21" w:line="285" w:lineRule="exact"/>
              <w:ind w:left="119"/>
            </w:pPr>
            <w:r>
              <w:rPr>
                <w:spacing w:val="3"/>
                <w:position w:val="2"/>
              </w:rPr>
              <w:t>1．</w:t>
            </w:r>
            <w:r>
              <w:rPr>
                <w:spacing w:val="-1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白细胞分化抗原</w:t>
            </w:r>
          </w:p>
        </w:tc>
        <w:tc>
          <w:tcPr>
            <w:tcW w:w="3125" w:type="dxa"/>
            <w:vAlign w:val="top"/>
          </w:tcPr>
          <w:p w14:paraId="34BAFA57">
            <w:pPr>
              <w:pStyle w:val="8"/>
              <w:spacing w:before="55" w:line="216" w:lineRule="auto"/>
              <w:ind w:left="118"/>
            </w:pPr>
            <w:r>
              <w:t>CD</w:t>
            </w:r>
            <w:r>
              <w:rPr>
                <w:spacing w:val="7"/>
              </w:rPr>
              <w:t xml:space="preserve"> 分子的概念</w:t>
            </w:r>
          </w:p>
        </w:tc>
      </w:tr>
      <w:tr w14:paraId="638C70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8AF328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1CECB54">
            <w:pPr>
              <w:pStyle w:val="8"/>
              <w:spacing w:before="20" w:line="286" w:lineRule="exact"/>
              <w:ind w:left="115"/>
            </w:pPr>
            <w:r>
              <w:rPr>
                <w:spacing w:val="7"/>
                <w:position w:val="2"/>
              </w:rPr>
              <w:t>2．黏附分子</w:t>
            </w:r>
          </w:p>
        </w:tc>
        <w:tc>
          <w:tcPr>
            <w:tcW w:w="3125" w:type="dxa"/>
            <w:vAlign w:val="top"/>
          </w:tcPr>
          <w:p w14:paraId="2700FE4E">
            <w:pPr>
              <w:pStyle w:val="8"/>
              <w:spacing w:before="53" w:line="217" w:lineRule="auto"/>
              <w:ind w:left="113"/>
            </w:pPr>
            <w:r>
              <w:rPr>
                <w:spacing w:val="9"/>
              </w:rPr>
              <w:t>黏附分子的种类与功能</w:t>
            </w:r>
          </w:p>
        </w:tc>
      </w:tr>
      <w:tr w14:paraId="442F69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734AEAF">
            <w:pPr>
              <w:spacing w:line="249" w:lineRule="auto"/>
              <w:rPr>
                <w:rFonts w:ascii="Arial"/>
                <w:sz w:val="21"/>
              </w:rPr>
            </w:pPr>
          </w:p>
          <w:p w14:paraId="027C898A">
            <w:pPr>
              <w:spacing w:line="249" w:lineRule="auto"/>
              <w:rPr>
                <w:rFonts w:ascii="Arial"/>
                <w:sz w:val="21"/>
              </w:rPr>
            </w:pPr>
          </w:p>
          <w:p w14:paraId="7F973AF3">
            <w:pPr>
              <w:spacing w:line="250" w:lineRule="auto"/>
              <w:rPr>
                <w:rFonts w:ascii="Arial"/>
                <w:sz w:val="21"/>
              </w:rPr>
            </w:pPr>
          </w:p>
          <w:p w14:paraId="5C8080B3">
            <w:pPr>
              <w:spacing w:line="250" w:lineRule="auto"/>
              <w:rPr>
                <w:rFonts w:ascii="Arial"/>
                <w:sz w:val="21"/>
              </w:rPr>
            </w:pPr>
          </w:p>
          <w:p w14:paraId="4B2F9FF8">
            <w:pPr>
              <w:spacing w:line="250" w:lineRule="auto"/>
              <w:rPr>
                <w:rFonts w:ascii="Arial"/>
                <w:sz w:val="21"/>
              </w:rPr>
            </w:pPr>
          </w:p>
          <w:p w14:paraId="4F040A33">
            <w:pPr>
              <w:spacing w:line="250" w:lineRule="auto"/>
              <w:rPr>
                <w:rFonts w:ascii="Arial"/>
                <w:sz w:val="21"/>
              </w:rPr>
            </w:pPr>
          </w:p>
          <w:p w14:paraId="5FF443A6">
            <w:pPr>
              <w:spacing w:line="250" w:lineRule="auto"/>
              <w:rPr>
                <w:rFonts w:ascii="Arial"/>
                <w:sz w:val="21"/>
              </w:rPr>
            </w:pPr>
          </w:p>
          <w:p w14:paraId="506304B2">
            <w:pPr>
              <w:spacing w:line="250" w:lineRule="auto"/>
              <w:rPr>
                <w:rFonts w:ascii="Arial"/>
                <w:sz w:val="21"/>
              </w:rPr>
            </w:pPr>
          </w:p>
          <w:p w14:paraId="49F93893">
            <w:pPr>
              <w:spacing w:line="250" w:lineRule="auto"/>
              <w:rPr>
                <w:rFonts w:ascii="Arial"/>
                <w:sz w:val="21"/>
              </w:rPr>
            </w:pPr>
          </w:p>
          <w:p w14:paraId="231B1FDC">
            <w:pPr>
              <w:spacing w:line="250" w:lineRule="auto"/>
              <w:rPr>
                <w:rFonts w:ascii="Arial"/>
                <w:sz w:val="21"/>
              </w:rPr>
            </w:pPr>
          </w:p>
          <w:p w14:paraId="5BFC5928">
            <w:pPr>
              <w:pStyle w:val="8"/>
              <w:spacing w:before="67" w:line="298" w:lineRule="exact"/>
              <w:ind w:left="114"/>
            </w:pPr>
            <w:r>
              <w:rPr>
                <w:spacing w:val="4"/>
                <w:position w:val="3"/>
              </w:rPr>
              <w:t>九</w:t>
            </w:r>
            <w:r>
              <w:rPr>
                <w:spacing w:val="-18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主要组织相容性复合体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81BF769">
            <w:pPr>
              <w:spacing w:line="267" w:lineRule="auto"/>
              <w:rPr>
                <w:rFonts w:ascii="Arial"/>
                <w:sz w:val="21"/>
              </w:rPr>
            </w:pPr>
          </w:p>
          <w:p w14:paraId="4C1541C3">
            <w:pPr>
              <w:pStyle w:val="8"/>
              <w:spacing w:before="68" w:line="297" w:lineRule="exact"/>
              <w:ind w:left="119"/>
            </w:pPr>
            <w:r>
              <w:rPr>
                <w:spacing w:val="6"/>
                <w:position w:val="3"/>
              </w:rPr>
              <w:t>1．基本概念</w:t>
            </w:r>
          </w:p>
        </w:tc>
        <w:tc>
          <w:tcPr>
            <w:tcW w:w="3125" w:type="dxa"/>
            <w:vAlign w:val="top"/>
          </w:tcPr>
          <w:p w14:paraId="74DBC304">
            <w:pPr>
              <w:pStyle w:val="8"/>
              <w:spacing w:before="20" w:line="286" w:lineRule="exact"/>
              <w:ind w:left="151"/>
            </w:pPr>
            <w:r>
              <w:rPr>
                <w:spacing w:val="3"/>
                <w:position w:val="3"/>
              </w:rPr>
              <w:t>（1）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主要组织相容性抗原</w:t>
            </w:r>
          </w:p>
        </w:tc>
      </w:tr>
      <w:tr w14:paraId="22B864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B2727D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EA9D30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908347D">
            <w:pPr>
              <w:pStyle w:val="8"/>
              <w:spacing w:before="20" w:line="265" w:lineRule="auto"/>
              <w:ind w:left="108" w:right="109" w:firstLine="42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主要组织相容性基因复合</w:t>
            </w:r>
            <w:r>
              <w:rPr>
                <w:spacing w:val="6"/>
              </w:rPr>
              <w:t>体</w:t>
            </w:r>
          </w:p>
        </w:tc>
      </w:tr>
      <w:tr w14:paraId="69DE2A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341AE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A7F8ADE">
            <w:pPr>
              <w:spacing w:line="273" w:lineRule="auto"/>
              <w:rPr>
                <w:rFonts w:ascii="Arial"/>
                <w:sz w:val="21"/>
              </w:rPr>
            </w:pPr>
          </w:p>
          <w:p w14:paraId="1FBA1F1E">
            <w:pPr>
              <w:pStyle w:val="8"/>
              <w:spacing w:before="68" w:line="287" w:lineRule="auto"/>
              <w:ind w:left="115" w:right="106"/>
            </w:pPr>
            <w:r>
              <w:rPr>
                <w:spacing w:val="11"/>
              </w:rPr>
              <w:t>2．</w:t>
            </w:r>
            <w:r>
              <w:rPr>
                <w:spacing w:val="-25"/>
              </w:rPr>
              <w:t xml:space="preserve"> </w:t>
            </w:r>
            <w:r>
              <w:t>HLA</w:t>
            </w:r>
            <w:r>
              <w:rPr>
                <w:spacing w:val="11"/>
              </w:rPr>
              <w:t xml:space="preserve"> 基因复合体及</w:t>
            </w:r>
            <w:r>
              <w:rPr>
                <w:spacing w:val="7"/>
              </w:rPr>
              <w:t>其编码产物</w:t>
            </w:r>
          </w:p>
        </w:tc>
        <w:tc>
          <w:tcPr>
            <w:tcW w:w="3125" w:type="dxa"/>
            <w:vAlign w:val="top"/>
          </w:tcPr>
          <w:p w14:paraId="78BF9D98">
            <w:pPr>
              <w:pStyle w:val="8"/>
              <w:spacing w:before="19" w:line="287" w:lineRule="exact"/>
              <w:ind w:left="151"/>
            </w:pPr>
            <w:r>
              <w:rPr>
                <w:spacing w:val="3"/>
                <w:position w:val="2"/>
              </w:rPr>
              <w:t>（1）</w:t>
            </w:r>
            <w:r>
              <w:rPr>
                <w:spacing w:val="-19"/>
                <w:position w:val="2"/>
              </w:rPr>
              <w:t xml:space="preserve"> </w:t>
            </w:r>
            <w:r>
              <w:rPr>
                <w:position w:val="2"/>
              </w:rPr>
              <w:t>HLA</w:t>
            </w:r>
            <w:r>
              <w:rPr>
                <w:spacing w:val="3"/>
                <w:position w:val="2"/>
              </w:rPr>
              <w:t xml:space="preserve"> 基因复合体的结构</w:t>
            </w:r>
          </w:p>
        </w:tc>
      </w:tr>
      <w:tr w14:paraId="50067A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8D2C8B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47C8C0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99F4E0F">
            <w:pPr>
              <w:pStyle w:val="8"/>
              <w:spacing w:before="21" w:line="285" w:lineRule="exact"/>
              <w:ind w:left="151"/>
            </w:pPr>
            <w:r>
              <w:rPr>
                <w:spacing w:val="-3"/>
                <w:position w:val="2"/>
              </w:rPr>
              <w:t>（2）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spacing w:val="-3"/>
                <w:position w:val="2"/>
              </w:rPr>
              <w:t>HLA</w:t>
            </w:r>
            <w:r>
              <w:rPr>
                <w:spacing w:val="23"/>
                <w:position w:val="2"/>
              </w:rPr>
              <w:t xml:space="preserve"> </w:t>
            </w:r>
            <w:r>
              <w:rPr>
                <w:spacing w:val="-3"/>
                <w:position w:val="2"/>
              </w:rPr>
              <w:t>的分类</w:t>
            </w:r>
          </w:p>
        </w:tc>
      </w:tr>
      <w:tr w14:paraId="462D61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B132F9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CEFC66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B342417">
            <w:pPr>
              <w:pStyle w:val="8"/>
              <w:spacing w:before="21" w:line="264" w:lineRule="auto"/>
              <w:ind w:left="114" w:right="107" w:firstLine="36"/>
            </w:pPr>
            <w:r>
              <w:rPr>
                <w:spacing w:val="7"/>
              </w:rPr>
              <w:t>（3）</w:t>
            </w:r>
            <w:r>
              <w:rPr>
                <w:spacing w:val="-5"/>
              </w:rPr>
              <w:t xml:space="preserve"> </w:t>
            </w:r>
            <w:r>
              <w:t>HLA</w:t>
            </w:r>
            <w:r>
              <w:rPr>
                <w:spacing w:val="7"/>
              </w:rPr>
              <w:t xml:space="preserve"> 基因复合体的遗传特</w:t>
            </w:r>
            <w:r>
              <w:t>征</w:t>
            </w:r>
          </w:p>
        </w:tc>
      </w:tr>
      <w:tr w14:paraId="380012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B1356B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7BAC6CB">
            <w:pPr>
              <w:spacing w:line="274" w:lineRule="auto"/>
              <w:rPr>
                <w:rFonts w:ascii="Arial"/>
                <w:sz w:val="21"/>
              </w:rPr>
            </w:pPr>
          </w:p>
          <w:p w14:paraId="034EC12D">
            <w:pPr>
              <w:pStyle w:val="8"/>
              <w:spacing w:before="67" w:line="297" w:lineRule="exact"/>
              <w:ind w:left="112"/>
            </w:pPr>
            <w:r>
              <w:rPr>
                <w:spacing w:val="-7"/>
                <w:position w:val="3"/>
              </w:rPr>
              <w:t>3．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spacing w:val="-7"/>
                <w:position w:val="3"/>
              </w:rPr>
              <w:t>HLA</w:t>
            </w:r>
            <w:r>
              <w:rPr>
                <w:spacing w:val="13"/>
                <w:position w:val="3"/>
              </w:rPr>
              <w:t xml:space="preserve">   </w:t>
            </w:r>
            <w:r>
              <w:rPr>
                <w:spacing w:val="-7"/>
                <w:position w:val="3"/>
              </w:rPr>
              <w:t>Ⅰ类抗原</w:t>
            </w:r>
          </w:p>
        </w:tc>
        <w:tc>
          <w:tcPr>
            <w:tcW w:w="3125" w:type="dxa"/>
            <w:vAlign w:val="top"/>
          </w:tcPr>
          <w:p w14:paraId="48E79F68">
            <w:pPr>
              <w:pStyle w:val="8"/>
              <w:spacing w:before="21" w:line="286" w:lineRule="exact"/>
              <w:ind w:left="151"/>
            </w:pPr>
            <w:r>
              <w:rPr>
                <w:spacing w:val="-5"/>
                <w:position w:val="2"/>
              </w:rPr>
              <w:t>（1）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-5"/>
                <w:position w:val="2"/>
              </w:rPr>
              <w:t>HLA</w:t>
            </w:r>
            <w:r>
              <w:rPr>
                <w:spacing w:val="13"/>
                <w:position w:val="2"/>
              </w:rPr>
              <w:t xml:space="preserve">   </w:t>
            </w:r>
            <w:r>
              <w:rPr>
                <w:spacing w:val="-5"/>
                <w:position w:val="2"/>
              </w:rPr>
              <w:t>Ⅰ类抗原的结构</w:t>
            </w:r>
          </w:p>
        </w:tc>
      </w:tr>
      <w:tr w14:paraId="6A10B9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EE4412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A702A9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4A194D">
            <w:pPr>
              <w:pStyle w:val="8"/>
              <w:spacing w:before="21" w:line="286" w:lineRule="exact"/>
              <w:ind w:left="151"/>
            </w:pPr>
            <w:r>
              <w:rPr>
                <w:spacing w:val="-5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-5"/>
                <w:position w:val="2"/>
              </w:rPr>
              <w:t>HLA</w:t>
            </w:r>
            <w:r>
              <w:rPr>
                <w:spacing w:val="13"/>
                <w:position w:val="2"/>
              </w:rPr>
              <w:t xml:space="preserve">   </w:t>
            </w:r>
            <w:r>
              <w:rPr>
                <w:spacing w:val="-5"/>
                <w:position w:val="2"/>
              </w:rPr>
              <w:t>Ⅰ类抗原的分布</w:t>
            </w:r>
          </w:p>
        </w:tc>
      </w:tr>
      <w:tr w14:paraId="460E11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539848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0150D0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8423272">
            <w:pPr>
              <w:pStyle w:val="8"/>
              <w:spacing w:before="21" w:line="286" w:lineRule="exact"/>
              <w:ind w:left="151"/>
            </w:pPr>
            <w:r>
              <w:rPr>
                <w:spacing w:val="-3"/>
                <w:position w:val="3"/>
              </w:rPr>
              <w:t>（3）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HLA</w:t>
            </w:r>
            <w:r>
              <w:rPr>
                <w:spacing w:val="13"/>
                <w:position w:val="3"/>
              </w:rPr>
              <w:t xml:space="preserve">   </w:t>
            </w:r>
            <w:r>
              <w:rPr>
                <w:spacing w:val="-3"/>
                <w:position w:val="3"/>
              </w:rPr>
              <w:t>Ⅰ类抗原的主要功能</w:t>
            </w:r>
          </w:p>
        </w:tc>
      </w:tr>
      <w:tr w14:paraId="727220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984072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67AC119">
            <w:pPr>
              <w:spacing w:line="275" w:lineRule="auto"/>
              <w:rPr>
                <w:rFonts w:ascii="Arial"/>
                <w:sz w:val="21"/>
              </w:rPr>
            </w:pPr>
          </w:p>
          <w:p w14:paraId="08783D60">
            <w:pPr>
              <w:pStyle w:val="8"/>
              <w:spacing w:before="67" w:line="298" w:lineRule="exact"/>
              <w:ind w:left="108"/>
            </w:pPr>
            <w:r>
              <w:rPr>
                <w:spacing w:val="-4"/>
                <w:position w:val="3"/>
              </w:rPr>
              <w:t>4．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-4"/>
                <w:position w:val="3"/>
              </w:rPr>
              <w:t>HLA</w:t>
            </w:r>
            <w:r>
              <w:rPr>
                <w:spacing w:val="4"/>
                <w:position w:val="3"/>
              </w:rPr>
              <w:t xml:space="preserve">   </w:t>
            </w:r>
            <w:r>
              <w:rPr>
                <w:spacing w:val="-4"/>
                <w:position w:val="3"/>
              </w:rPr>
              <w:t>Ⅱ类抗原</w:t>
            </w:r>
          </w:p>
        </w:tc>
        <w:tc>
          <w:tcPr>
            <w:tcW w:w="3125" w:type="dxa"/>
            <w:vAlign w:val="top"/>
          </w:tcPr>
          <w:p w14:paraId="07D39100">
            <w:pPr>
              <w:pStyle w:val="8"/>
              <w:spacing w:before="20" w:line="287" w:lineRule="exact"/>
              <w:ind w:left="151"/>
            </w:pPr>
            <w:r>
              <w:rPr>
                <w:spacing w:val="-2"/>
                <w:position w:val="3"/>
              </w:rPr>
              <w:t>（1）</w:t>
            </w:r>
            <w:r>
              <w:rPr>
                <w:spacing w:val="-18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HLA   Ⅱ类抗原的结构</w:t>
            </w:r>
          </w:p>
        </w:tc>
      </w:tr>
      <w:tr w14:paraId="1E45B0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10B3A8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A7B53F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DADDDD1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HLA   Ⅱ类抗原的分布</w:t>
            </w:r>
          </w:p>
        </w:tc>
      </w:tr>
      <w:tr w14:paraId="4E88E9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F7425D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EAA994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8765988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（3）</w:t>
            </w:r>
            <w:r>
              <w:rPr>
                <w:spacing w:val="-13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HLA   Ⅱ类抗原的主要功能</w:t>
            </w:r>
          </w:p>
        </w:tc>
      </w:tr>
      <w:tr w14:paraId="69F217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E082CF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C7A7AE1">
            <w:pPr>
              <w:spacing w:line="429" w:lineRule="auto"/>
              <w:rPr>
                <w:rFonts w:ascii="Arial"/>
                <w:sz w:val="21"/>
              </w:rPr>
            </w:pPr>
          </w:p>
          <w:p w14:paraId="51AAD065">
            <w:pPr>
              <w:pStyle w:val="8"/>
              <w:spacing w:before="67" w:line="297" w:lineRule="exact"/>
              <w:ind w:left="115"/>
            </w:pPr>
            <w:r>
              <w:rPr>
                <w:spacing w:val="1"/>
                <w:position w:val="3"/>
              </w:rPr>
              <w:t>5．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position w:val="3"/>
              </w:rPr>
              <w:t>HLA</w:t>
            </w:r>
            <w:r>
              <w:rPr>
                <w:spacing w:val="15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与临床</w:t>
            </w:r>
          </w:p>
        </w:tc>
        <w:tc>
          <w:tcPr>
            <w:tcW w:w="3125" w:type="dxa"/>
            <w:vAlign w:val="top"/>
          </w:tcPr>
          <w:p w14:paraId="04EC50F5">
            <w:pPr>
              <w:pStyle w:val="8"/>
              <w:spacing w:before="21" w:line="286" w:lineRule="exact"/>
              <w:ind w:left="151"/>
            </w:pPr>
            <w:r>
              <w:rPr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position w:val="2"/>
              </w:rPr>
              <w:t>HLA</w:t>
            </w:r>
            <w:r>
              <w:rPr>
                <w:spacing w:val="22"/>
                <w:w w:val="101"/>
                <w:position w:val="2"/>
              </w:rPr>
              <w:t xml:space="preserve"> </w:t>
            </w:r>
            <w:r>
              <w:rPr>
                <w:position w:val="2"/>
              </w:rPr>
              <w:t>的生理学意义</w:t>
            </w:r>
          </w:p>
        </w:tc>
      </w:tr>
      <w:tr w14:paraId="4A542A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5C31CC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EA732B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98AC762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（2）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position w:val="2"/>
              </w:rPr>
              <w:t>HLA</w:t>
            </w:r>
            <w:r>
              <w:rPr>
                <w:spacing w:val="16"/>
                <w:w w:val="101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与疾病的相关性</w:t>
            </w:r>
          </w:p>
        </w:tc>
      </w:tr>
      <w:tr w14:paraId="796DB7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630E0D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111B52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140AC7">
            <w:pPr>
              <w:pStyle w:val="8"/>
              <w:spacing w:before="20" w:line="265" w:lineRule="auto"/>
              <w:ind w:left="116" w:right="107" w:firstLine="35"/>
            </w:pPr>
            <w:r>
              <w:rPr>
                <w:spacing w:val="2"/>
              </w:rPr>
              <w:t>（3）</w:t>
            </w:r>
            <w:r>
              <w:rPr>
                <w:spacing w:val="-12"/>
              </w:rPr>
              <w:t xml:space="preserve"> </w:t>
            </w:r>
            <w:r>
              <w:t>HLA</w:t>
            </w:r>
            <w:r>
              <w:rPr>
                <w:spacing w:val="21"/>
                <w:w w:val="101"/>
              </w:rPr>
              <w:t xml:space="preserve"> </w:t>
            </w:r>
            <w:r>
              <w:rPr>
                <w:spacing w:val="2"/>
              </w:rPr>
              <w:t>与同种器官移植</w:t>
            </w:r>
            <w:r>
              <w:rPr>
                <w:spacing w:val="-22"/>
              </w:rPr>
              <w:t xml:space="preserve"> </w:t>
            </w:r>
            <w:r>
              <w:rPr>
                <w:spacing w:val="2"/>
              </w:rPr>
              <w:t>、</w:t>
            </w:r>
            <w:r>
              <w:rPr>
                <w:spacing w:val="-35"/>
              </w:rPr>
              <w:t xml:space="preserve"> </w:t>
            </w:r>
            <w:r>
              <w:rPr>
                <w:spacing w:val="2"/>
              </w:rPr>
              <w:t>输</w:t>
            </w:r>
            <w:r>
              <w:rPr>
                <w:spacing w:val="8"/>
              </w:rPr>
              <w:t>血反应的关系</w:t>
            </w:r>
          </w:p>
        </w:tc>
      </w:tr>
      <w:tr w14:paraId="3E0554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C372BC0">
            <w:pPr>
              <w:spacing w:line="249" w:lineRule="auto"/>
              <w:rPr>
                <w:rFonts w:ascii="Arial"/>
                <w:sz w:val="21"/>
              </w:rPr>
            </w:pPr>
          </w:p>
          <w:p w14:paraId="2CCED9A8">
            <w:pPr>
              <w:spacing w:line="249" w:lineRule="auto"/>
              <w:rPr>
                <w:rFonts w:ascii="Arial"/>
                <w:sz w:val="21"/>
              </w:rPr>
            </w:pPr>
          </w:p>
          <w:p w14:paraId="2C56F494">
            <w:pPr>
              <w:spacing w:line="249" w:lineRule="auto"/>
              <w:rPr>
                <w:rFonts w:ascii="Arial"/>
                <w:sz w:val="21"/>
              </w:rPr>
            </w:pPr>
          </w:p>
          <w:p w14:paraId="687F8DF9">
            <w:pPr>
              <w:spacing w:line="249" w:lineRule="auto"/>
              <w:rPr>
                <w:rFonts w:ascii="Arial"/>
                <w:sz w:val="21"/>
              </w:rPr>
            </w:pPr>
          </w:p>
          <w:p w14:paraId="72A3960F">
            <w:pPr>
              <w:spacing w:line="249" w:lineRule="auto"/>
              <w:rPr>
                <w:rFonts w:ascii="Arial"/>
                <w:sz w:val="21"/>
              </w:rPr>
            </w:pPr>
          </w:p>
          <w:p w14:paraId="1CA31A5A">
            <w:pPr>
              <w:spacing w:line="249" w:lineRule="auto"/>
              <w:rPr>
                <w:rFonts w:ascii="Arial"/>
                <w:sz w:val="21"/>
              </w:rPr>
            </w:pPr>
          </w:p>
          <w:p w14:paraId="58967019">
            <w:pPr>
              <w:spacing w:line="249" w:lineRule="auto"/>
              <w:rPr>
                <w:rFonts w:ascii="Arial"/>
                <w:sz w:val="21"/>
              </w:rPr>
            </w:pPr>
          </w:p>
          <w:p w14:paraId="2A86F498">
            <w:pPr>
              <w:spacing w:line="250" w:lineRule="auto"/>
              <w:rPr>
                <w:rFonts w:ascii="Arial"/>
                <w:sz w:val="21"/>
              </w:rPr>
            </w:pPr>
          </w:p>
          <w:p w14:paraId="31E40FD7">
            <w:pPr>
              <w:spacing w:line="250" w:lineRule="auto"/>
              <w:rPr>
                <w:rFonts w:ascii="Arial"/>
                <w:sz w:val="21"/>
              </w:rPr>
            </w:pPr>
          </w:p>
          <w:p w14:paraId="62657503">
            <w:pPr>
              <w:spacing w:line="250" w:lineRule="auto"/>
              <w:rPr>
                <w:rFonts w:ascii="Arial"/>
                <w:sz w:val="21"/>
              </w:rPr>
            </w:pPr>
          </w:p>
          <w:p w14:paraId="61859FF1">
            <w:pPr>
              <w:pStyle w:val="8"/>
              <w:spacing w:before="68" w:line="296" w:lineRule="exact"/>
              <w:ind w:left="115"/>
            </w:pPr>
            <w:r>
              <w:rPr>
                <w:spacing w:val="3"/>
                <w:position w:val="3"/>
              </w:rPr>
              <w:t>十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、免疫应答</w:t>
            </w:r>
          </w:p>
        </w:tc>
        <w:tc>
          <w:tcPr>
            <w:tcW w:w="2275" w:type="dxa"/>
            <w:vAlign w:val="top"/>
          </w:tcPr>
          <w:p w14:paraId="260A098E">
            <w:pPr>
              <w:pStyle w:val="8"/>
              <w:spacing w:before="20" w:line="287" w:lineRule="exact"/>
              <w:ind w:left="119"/>
            </w:pPr>
            <w:r>
              <w:rPr>
                <w:spacing w:val="6"/>
                <w:position w:val="2"/>
              </w:rPr>
              <w:t>1．基本概念</w:t>
            </w:r>
          </w:p>
        </w:tc>
        <w:tc>
          <w:tcPr>
            <w:tcW w:w="3125" w:type="dxa"/>
            <w:vAlign w:val="top"/>
          </w:tcPr>
          <w:p w14:paraId="10E67910">
            <w:pPr>
              <w:pStyle w:val="8"/>
              <w:spacing w:before="20" w:line="287" w:lineRule="exact"/>
              <w:ind w:left="114"/>
            </w:pPr>
            <w:r>
              <w:rPr>
                <w:spacing w:val="8"/>
                <w:position w:val="2"/>
              </w:rPr>
              <w:t>免疫应答的类型及特点</w:t>
            </w:r>
          </w:p>
        </w:tc>
      </w:tr>
      <w:tr w14:paraId="405CBB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4DCD58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B38A5CE">
            <w:pPr>
              <w:spacing w:line="249" w:lineRule="auto"/>
              <w:rPr>
                <w:rFonts w:ascii="Arial"/>
                <w:sz w:val="21"/>
              </w:rPr>
            </w:pPr>
          </w:p>
          <w:p w14:paraId="060FBDAB">
            <w:pPr>
              <w:spacing w:line="250" w:lineRule="auto"/>
              <w:rPr>
                <w:rFonts w:ascii="Arial"/>
                <w:sz w:val="21"/>
              </w:rPr>
            </w:pPr>
          </w:p>
          <w:p w14:paraId="0EFD3F2E">
            <w:pPr>
              <w:spacing w:line="250" w:lineRule="auto"/>
              <w:rPr>
                <w:rFonts w:ascii="Arial"/>
                <w:sz w:val="21"/>
              </w:rPr>
            </w:pPr>
          </w:p>
          <w:p w14:paraId="45AA6E42">
            <w:pPr>
              <w:pStyle w:val="8"/>
              <w:spacing w:before="68" w:line="296" w:lineRule="exact"/>
              <w:ind w:left="115"/>
            </w:pPr>
            <w:r>
              <w:rPr>
                <w:spacing w:val="4"/>
                <w:position w:val="3"/>
              </w:rPr>
              <w:t>2．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固有免疫应答</w:t>
            </w:r>
          </w:p>
        </w:tc>
        <w:tc>
          <w:tcPr>
            <w:tcW w:w="3125" w:type="dxa"/>
            <w:vAlign w:val="top"/>
          </w:tcPr>
          <w:p w14:paraId="7264CF08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（1）</w:t>
            </w:r>
            <w:r>
              <w:rPr>
                <w:spacing w:val="-12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固有免疫识别的分子机制</w:t>
            </w:r>
          </w:p>
        </w:tc>
      </w:tr>
      <w:tr w14:paraId="1AF28A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16A828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3A3AB1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6934541">
            <w:pPr>
              <w:pStyle w:val="8"/>
              <w:spacing w:before="22" w:line="264" w:lineRule="auto"/>
              <w:ind w:left="111" w:right="109" w:firstLine="39"/>
            </w:pPr>
            <w:r>
              <w:rPr>
                <w:spacing w:val="7"/>
              </w:rPr>
              <w:t>（2）</w:t>
            </w:r>
            <w:r>
              <w:rPr>
                <w:spacing w:val="-1"/>
              </w:rPr>
              <w:t xml:space="preserve"> </w:t>
            </w:r>
            <w:r>
              <w:rPr>
                <w:spacing w:val="7"/>
              </w:rPr>
              <w:t>固有免疫应答的过程与效</w:t>
            </w:r>
            <w:r>
              <w:rPr>
                <w:spacing w:val="3"/>
              </w:rPr>
              <w:t>应</w:t>
            </w:r>
          </w:p>
        </w:tc>
      </w:tr>
      <w:tr w14:paraId="5EFE68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09295F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F0343B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ACD327B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（3）</w:t>
            </w:r>
            <w:r>
              <w:rPr>
                <w:spacing w:val="-14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固有免疫应答与炎症</w:t>
            </w:r>
          </w:p>
        </w:tc>
      </w:tr>
      <w:tr w14:paraId="328A30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7036B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4CCEA5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D040FB3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（4）</w:t>
            </w:r>
            <w:r>
              <w:rPr>
                <w:spacing w:val="-14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固有免疫异常与疾病</w:t>
            </w:r>
          </w:p>
        </w:tc>
      </w:tr>
      <w:tr w14:paraId="429A1E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3DC03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2A753F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FBE0AC8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（5）</w:t>
            </w:r>
            <w:r>
              <w:rPr>
                <w:spacing w:val="-12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固有免疫应答与组织修复</w:t>
            </w:r>
          </w:p>
        </w:tc>
      </w:tr>
      <w:tr w14:paraId="6954BC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7A83C2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A887CF6">
            <w:pPr>
              <w:pStyle w:val="8"/>
              <w:spacing w:before="28" w:line="266" w:lineRule="auto"/>
              <w:ind w:left="113" w:right="106" w:hanging="1"/>
            </w:pPr>
            <w:r>
              <w:rPr>
                <w:spacing w:val="12"/>
              </w:rPr>
              <w:t>3．</w:t>
            </w:r>
            <w:r>
              <w:rPr>
                <w:spacing w:val="-31"/>
              </w:rPr>
              <w:t xml:space="preserve"> </w:t>
            </w:r>
            <w:r>
              <w:rPr>
                <w:spacing w:val="12"/>
              </w:rPr>
              <w:t>适应性免疫应答概</w:t>
            </w:r>
            <w:r>
              <w:t>述</w:t>
            </w:r>
          </w:p>
        </w:tc>
        <w:tc>
          <w:tcPr>
            <w:tcW w:w="3125" w:type="dxa"/>
            <w:vAlign w:val="top"/>
          </w:tcPr>
          <w:p w14:paraId="6BD941AB">
            <w:pPr>
              <w:pStyle w:val="8"/>
              <w:spacing w:before="20" w:line="287" w:lineRule="exact"/>
              <w:ind w:left="151"/>
            </w:pPr>
            <w:r>
              <w:rPr>
                <w:spacing w:val="5"/>
                <w:position w:val="2"/>
              </w:rPr>
              <w:t>（1）适应性免疫应答的概念</w:t>
            </w:r>
          </w:p>
        </w:tc>
      </w:tr>
      <w:tr w14:paraId="7AB8A5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9C9749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346C34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C002CCB">
            <w:pPr>
              <w:pStyle w:val="8"/>
              <w:spacing w:before="22" w:line="285" w:lineRule="exact"/>
              <w:ind w:left="151"/>
            </w:pPr>
            <w:r>
              <w:rPr>
                <w:spacing w:val="5"/>
                <w:position w:val="2"/>
              </w:rPr>
              <w:t>（2）适应性免疫应答的分类</w:t>
            </w:r>
          </w:p>
        </w:tc>
      </w:tr>
      <w:tr w14:paraId="2AD601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24CEA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A1889E5">
            <w:pPr>
              <w:spacing w:line="430" w:lineRule="auto"/>
              <w:rPr>
                <w:rFonts w:ascii="Arial"/>
                <w:sz w:val="21"/>
              </w:rPr>
            </w:pPr>
          </w:p>
          <w:p w14:paraId="11CB9A03">
            <w:pPr>
              <w:pStyle w:val="8"/>
              <w:spacing w:before="67" w:line="277" w:lineRule="auto"/>
              <w:ind w:left="106" w:right="104" w:firstLine="2"/>
            </w:pPr>
            <w:r>
              <w:rPr>
                <w:spacing w:val="13"/>
              </w:rPr>
              <w:t>4．</w:t>
            </w:r>
            <w:r>
              <w:rPr>
                <w:spacing w:val="-21"/>
              </w:rPr>
              <w:t xml:space="preserve"> </w:t>
            </w:r>
            <w:r>
              <w:rPr>
                <w:spacing w:val="13"/>
              </w:rPr>
              <w:t>B</w:t>
            </w:r>
            <w:r>
              <w:rPr>
                <w:spacing w:val="20"/>
                <w:w w:val="101"/>
              </w:rPr>
              <w:t xml:space="preserve"> </w:t>
            </w:r>
            <w:r>
              <w:rPr>
                <w:spacing w:val="13"/>
              </w:rPr>
              <w:t>淋巴细胞介导的</w:t>
            </w:r>
            <w:r>
              <w:rPr>
                <w:spacing w:val="9"/>
              </w:rPr>
              <w:t>体液免疫应答</w:t>
            </w:r>
          </w:p>
        </w:tc>
        <w:tc>
          <w:tcPr>
            <w:tcW w:w="3125" w:type="dxa"/>
            <w:vAlign w:val="top"/>
          </w:tcPr>
          <w:p w14:paraId="5CA6DCAA">
            <w:pPr>
              <w:pStyle w:val="8"/>
              <w:spacing w:before="22" w:line="264" w:lineRule="auto"/>
              <w:ind w:left="113" w:right="109" w:firstLine="38"/>
            </w:pPr>
            <w:r>
              <w:rPr>
                <w:spacing w:val="4"/>
              </w:rPr>
              <w:t>（1）</w:t>
            </w:r>
            <w:r>
              <w:t>TD</w:t>
            </w:r>
            <w:r>
              <w:rPr>
                <w:spacing w:val="4"/>
              </w:rPr>
              <w:t xml:space="preserve"> 抗原诱导的体液免疫应</w:t>
            </w:r>
            <w:r>
              <w:rPr>
                <w:spacing w:val="2"/>
              </w:rPr>
              <w:t>答</w:t>
            </w:r>
          </w:p>
        </w:tc>
      </w:tr>
      <w:tr w14:paraId="115667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34D05C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662F84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E5C7C73">
            <w:pPr>
              <w:pStyle w:val="8"/>
              <w:spacing w:before="21" w:line="264" w:lineRule="auto"/>
              <w:ind w:left="113" w:right="109" w:firstLine="38"/>
            </w:pPr>
            <w:r>
              <w:rPr>
                <w:spacing w:val="8"/>
              </w:rPr>
              <w:t>（2）</w:t>
            </w:r>
            <w:r>
              <w:rPr>
                <w:spacing w:val="-22"/>
              </w:rPr>
              <w:t xml:space="preserve"> </w:t>
            </w:r>
            <w:r>
              <w:t>TI</w:t>
            </w:r>
            <w:r>
              <w:rPr>
                <w:spacing w:val="8"/>
              </w:rPr>
              <w:t xml:space="preserve"> 抗原诱导的体液免疫应</w:t>
            </w:r>
            <w:r>
              <w:rPr>
                <w:spacing w:val="2"/>
              </w:rPr>
              <w:t>答</w:t>
            </w:r>
          </w:p>
        </w:tc>
      </w:tr>
      <w:tr w14:paraId="43B65B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4878E3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06DA94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438B136">
            <w:pPr>
              <w:pStyle w:val="8"/>
              <w:spacing w:before="22" w:line="284" w:lineRule="exact"/>
              <w:ind w:left="151"/>
            </w:pPr>
            <w:r>
              <w:rPr>
                <w:spacing w:val="6"/>
                <w:position w:val="2"/>
              </w:rPr>
              <w:t>（3）体液免疫应答的一般规律</w:t>
            </w:r>
          </w:p>
        </w:tc>
      </w:tr>
      <w:tr w14:paraId="1FF10A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F082BB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50C639A">
            <w:pPr>
              <w:pStyle w:val="8"/>
              <w:spacing w:before="183" w:line="277" w:lineRule="auto"/>
              <w:ind w:left="111" w:right="106" w:firstLine="4"/>
            </w:pPr>
            <w:r>
              <w:rPr>
                <w:spacing w:val="-2"/>
              </w:rPr>
              <w:t>5．T 淋巴细胞介导的细</w:t>
            </w:r>
            <w:r>
              <w:rPr>
                <w:spacing w:val="8"/>
              </w:rPr>
              <w:t>胞免疫应答</w:t>
            </w:r>
          </w:p>
        </w:tc>
        <w:tc>
          <w:tcPr>
            <w:tcW w:w="3125" w:type="dxa"/>
            <w:vAlign w:val="top"/>
          </w:tcPr>
          <w:p w14:paraId="59470683">
            <w:pPr>
              <w:pStyle w:val="8"/>
              <w:spacing w:before="22" w:line="264" w:lineRule="auto"/>
              <w:ind w:left="123" w:right="109" w:firstLine="27"/>
            </w:pPr>
            <w:r>
              <w:rPr>
                <w:spacing w:val="-1"/>
              </w:rPr>
              <w:t>（1）T 淋巴细胞应答中的双识别</w:t>
            </w:r>
            <w:r>
              <w:rPr>
                <w:spacing w:val="5"/>
              </w:rPr>
              <w:t>与双信号</w:t>
            </w:r>
          </w:p>
        </w:tc>
      </w:tr>
      <w:tr w14:paraId="12CE8C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5383E4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E7B697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CC6CCA3">
            <w:pPr>
              <w:pStyle w:val="8"/>
              <w:spacing w:before="21" w:line="287" w:lineRule="exact"/>
              <w:ind w:left="151"/>
            </w:pPr>
            <w:r>
              <w:rPr>
                <w:spacing w:val="4"/>
                <w:position w:val="2"/>
              </w:rPr>
              <w:t>（2）</w:t>
            </w:r>
            <w:r>
              <w:rPr>
                <w:position w:val="2"/>
              </w:rPr>
              <w:t>Th</w:t>
            </w:r>
            <w:r>
              <w:rPr>
                <w:spacing w:val="4"/>
                <w:position w:val="2"/>
              </w:rPr>
              <w:t>1 细胞的效应</w:t>
            </w:r>
          </w:p>
        </w:tc>
      </w:tr>
    </w:tbl>
    <w:p w14:paraId="7E1E3C89">
      <w:pPr>
        <w:pStyle w:val="2"/>
        <w:spacing w:line="457" w:lineRule="auto"/>
      </w:pPr>
      <w: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173355</wp:posOffset>
            </wp:positionV>
            <wp:extent cx="5715000" cy="9525"/>
            <wp:effectExtent l="0" t="0" r="0" b="0"/>
            <wp:wrapNone/>
            <wp:docPr id="60" name="IM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 60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03C480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</w:t>
      </w:r>
    </w:p>
    <w:p w14:paraId="3FD12FEF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29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BC2A5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E20BBF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7E5661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0C43EB8">
            <w:pPr>
              <w:pStyle w:val="8"/>
              <w:spacing w:before="22" w:line="288" w:lineRule="exact"/>
              <w:ind w:left="151"/>
            </w:pPr>
            <w:r>
              <w:rPr>
                <w:spacing w:val="4"/>
                <w:position w:val="2"/>
              </w:rPr>
              <w:t>（3）</w:t>
            </w:r>
            <w:r>
              <w:rPr>
                <w:position w:val="2"/>
              </w:rPr>
              <w:t>Th</w:t>
            </w:r>
            <w:r>
              <w:rPr>
                <w:spacing w:val="4"/>
                <w:position w:val="2"/>
              </w:rPr>
              <w:t>2 细胞的效应</w:t>
            </w:r>
          </w:p>
        </w:tc>
      </w:tr>
      <w:tr w14:paraId="0F0DD2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05448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2CD66A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907D7CD">
            <w:pPr>
              <w:pStyle w:val="8"/>
              <w:spacing w:before="18" w:line="288" w:lineRule="exact"/>
              <w:ind w:left="151"/>
            </w:pPr>
            <w:r>
              <w:rPr>
                <w:spacing w:val="4"/>
                <w:position w:val="2"/>
              </w:rPr>
              <w:t>（4）</w:t>
            </w:r>
            <w:r>
              <w:rPr>
                <w:position w:val="2"/>
              </w:rPr>
              <w:t>Th</w:t>
            </w:r>
            <w:r>
              <w:rPr>
                <w:spacing w:val="4"/>
                <w:position w:val="2"/>
              </w:rPr>
              <w:t>17 细胞的效应</w:t>
            </w:r>
          </w:p>
        </w:tc>
      </w:tr>
      <w:tr w14:paraId="641AE7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390DCA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91B75B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58D4DF3">
            <w:pPr>
              <w:pStyle w:val="8"/>
              <w:spacing w:before="17" w:line="289" w:lineRule="exact"/>
              <w:ind w:left="151"/>
            </w:pPr>
            <w:r>
              <w:rPr>
                <w:position w:val="2"/>
              </w:rPr>
              <w:t>（5）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position w:val="2"/>
              </w:rPr>
              <w:t>CTL</w:t>
            </w:r>
            <w:r>
              <w:rPr>
                <w:spacing w:val="22"/>
                <w:w w:val="101"/>
                <w:position w:val="2"/>
              </w:rPr>
              <w:t xml:space="preserve"> </w:t>
            </w:r>
            <w:r>
              <w:rPr>
                <w:position w:val="2"/>
              </w:rPr>
              <w:t>的细胞毒效应</w:t>
            </w:r>
          </w:p>
        </w:tc>
      </w:tr>
      <w:tr w14:paraId="231643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A754A8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5A2DDE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7073826">
            <w:pPr>
              <w:pStyle w:val="8"/>
              <w:spacing w:before="19" w:line="283" w:lineRule="exact"/>
              <w:ind w:left="151"/>
            </w:pPr>
            <w:r>
              <w:rPr>
                <w:spacing w:val="5"/>
                <w:position w:val="3"/>
              </w:rPr>
              <w:t>（6）</w:t>
            </w:r>
            <w:r>
              <w:rPr>
                <w:position w:val="3"/>
              </w:rPr>
              <w:t>Treg</w:t>
            </w:r>
            <w:r>
              <w:rPr>
                <w:spacing w:val="5"/>
                <w:position w:val="3"/>
              </w:rPr>
              <w:t xml:space="preserve"> 细胞的效应</w:t>
            </w:r>
          </w:p>
        </w:tc>
      </w:tr>
      <w:tr w14:paraId="64DA3D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A8EEBC7">
            <w:pPr>
              <w:spacing w:line="301" w:lineRule="auto"/>
              <w:rPr>
                <w:rFonts w:ascii="Arial"/>
                <w:sz w:val="21"/>
              </w:rPr>
            </w:pPr>
          </w:p>
          <w:p w14:paraId="6FE88241">
            <w:pPr>
              <w:spacing w:line="302" w:lineRule="auto"/>
              <w:rPr>
                <w:rFonts w:ascii="Arial"/>
                <w:sz w:val="21"/>
              </w:rPr>
            </w:pPr>
          </w:p>
          <w:p w14:paraId="4AD3C39E">
            <w:pPr>
              <w:spacing w:line="302" w:lineRule="auto"/>
              <w:rPr>
                <w:rFonts w:ascii="Arial"/>
                <w:sz w:val="21"/>
              </w:rPr>
            </w:pPr>
          </w:p>
          <w:p w14:paraId="7B211539">
            <w:pPr>
              <w:pStyle w:val="8"/>
              <w:spacing w:before="68" w:line="296" w:lineRule="exact"/>
              <w:ind w:left="115"/>
            </w:pPr>
            <w:r>
              <w:rPr>
                <w:spacing w:val="4"/>
                <w:position w:val="3"/>
              </w:rPr>
              <w:t>十一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、黏膜免疫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3A59014">
            <w:pPr>
              <w:pStyle w:val="8"/>
              <w:spacing w:before="180" w:line="301" w:lineRule="exact"/>
              <w:ind w:left="119"/>
            </w:pPr>
            <w:r>
              <w:rPr>
                <w:spacing w:val="4"/>
                <w:position w:val="3"/>
              </w:rPr>
              <w:t>1．概述</w:t>
            </w:r>
          </w:p>
        </w:tc>
        <w:tc>
          <w:tcPr>
            <w:tcW w:w="3125" w:type="dxa"/>
            <w:vAlign w:val="top"/>
          </w:tcPr>
          <w:p w14:paraId="4451C67F">
            <w:pPr>
              <w:pStyle w:val="8"/>
              <w:spacing w:before="19" w:line="287" w:lineRule="exact"/>
              <w:ind w:left="151"/>
            </w:pPr>
            <w:r>
              <w:rPr>
                <w:spacing w:val="4"/>
                <w:position w:val="2"/>
              </w:rPr>
              <w:t>（1）黏膜免疫的概念</w:t>
            </w:r>
          </w:p>
        </w:tc>
      </w:tr>
      <w:tr w14:paraId="51CB20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A5666D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1F8126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454036B">
            <w:pPr>
              <w:pStyle w:val="8"/>
              <w:spacing w:before="18" w:line="288" w:lineRule="exact"/>
              <w:ind w:left="151"/>
            </w:pPr>
            <w:r>
              <w:rPr>
                <w:spacing w:val="5"/>
                <w:position w:val="2"/>
              </w:rPr>
              <w:t>（2）黏膜免疫系统的组成</w:t>
            </w:r>
          </w:p>
        </w:tc>
      </w:tr>
      <w:tr w14:paraId="650BD8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AA7A89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40B3EAF">
            <w:pPr>
              <w:spacing w:line="431" w:lineRule="auto"/>
              <w:rPr>
                <w:rFonts w:ascii="Arial"/>
                <w:sz w:val="21"/>
              </w:rPr>
            </w:pPr>
          </w:p>
          <w:p w14:paraId="7AD11FE2">
            <w:pPr>
              <w:pStyle w:val="8"/>
              <w:spacing w:before="68" w:line="286" w:lineRule="auto"/>
              <w:ind w:left="115" w:right="106"/>
            </w:pPr>
            <w:r>
              <w:rPr>
                <w:spacing w:val="11"/>
              </w:rPr>
              <w:t>2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．黏膜免疫系统的功</w:t>
            </w:r>
            <w:r>
              <w:rPr>
                <w:spacing w:val="6"/>
              </w:rPr>
              <w:t>能及应用</w:t>
            </w:r>
          </w:p>
        </w:tc>
        <w:tc>
          <w:tcPr>
            <w:tcW w:w="3125" w:type="dxa"/>
            <w:vAlign w:val="top"/>
          </w:tcPr>
          <w:p w14:paraId="186229F5">
            <w:pPr>
              <w:pStyle w:val="8"/>
              <w:spacing w:before="18" w:line="266" w:lineRule="auto"/>
              <w:ind w:left="112" w:right="109" w:firstLine="39"/>
            </w:pPr>
            <w:r>
              <w:rPr>
                <w:spacing w:val="8"/>
              </w:rPr>
              <w:t>（1）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参与食物与肠道菌群免疫</w:t>
            </w:r>
            <w:r>
              <w:rPr>
                <w:spacing w:val="5"/>
              </w:rPr>
              <w:t>耐受</w:t>
            </w:r>
          </w:p>
        </w:tc>
      </w:tr>
      <w:tr w14:paraId="584130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49AEB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979247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FFA4155">
            <w:pPr>
              <w:pStyle w:val="8"/>
              <w:spacing w:before="18" w:line="288" w:lineRule="exact"/>
              <w:ind w:left="151"/>
            </w:pPr>
            <w:r>
              <w:rPr>
                <w:spacing w:val="4"/>
                <w:position w:val="2"/>
              </w:rPr>
              <w:t>（2）黏膜抗感染免疫</w:t>
            </w:r>
          </w:p>
        </w:tc>
      </w:tr>
      <w:tr w14:paraId="6F7BDC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F63CF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367774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A22E0EA">
            <w:pPr>
              <w:pStyle w:val="8"/>
              <w:spacing w:before="17" w:line="289" w:lineRule="exact"/>
              <w:ind w:left="151"/>
            </w:pPr>
            <w:r>
              <w:rPr>
                <w:spacing w:val="4"/>
                <w:position w:val="2"/>
              </w:rPr>
              <w:t>（3）参与超敏反应</w:t>
            </w:r>
          </w:p>
        </w:tc>
      </w:tr>
      <w:tr w14:paraId="65E9A3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E11ABB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22E098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ACA0C24">
            <w:pPr>
              <w:pStyle w:val="8"/>
              <w:spacing w:before="19" w:line="287" w:lineRule="exact"/>
              <w:ind w:left="151"/>
            </w:pPr>
            <w:r>
              <w:rPr>
                <w:spacing w:val="4"/>
                <w:position w:val="2"/>
              </w:rPr>
              <w:t>（4）黏膜免疫与健康</w:t>
            </w:r>
          </w:p>
        </w:tc>
      </w:tr>
      <w:tr w14:paraId="24CD5B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6D4A372">
            <w:pPr>
              <w:spacing w:line="271" w:lineRule="auto"/>
              <w:rPr>
                <w:rFonts w:ascii="Arial"/>
                <w:sz w:val="21"/>
              </w:rPr>
            </w:pPr>
          </w:p>
          <w:p w14:paraId="55EDEBA4">
            <w:pPr>
              <w:pStyle w:val="8"/>
              <w:spacing w:before="68" w:line="296" w:lineRule="exact"/>
              <w:ind w:left="115"/>
            </w:pPr>
            <w:r>
              <w:rPr>
                <w:spacing w:val="4"/>
                <w:position w:val="3"/>
              </w:rPr>
              <w:t>十二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、免疫耐受</w:t>
            </w:r>
          </w:p>
        </w:tc>
        <w:tc>
          <w:tcPr>
            <w:tcW w:w="2275" w:type="dxa"/>
            <w:vAlign w:val="top"/>
          </w:tcPr>
          <w:p w14:paraId="1EC5051B">
            <w:pPr>
              <w:pStyle w:val="8"/>
              <w:spacing w:before="19" w:line="287" w:lineRule="exact"/>
              <w:ind w:left="119"/>
            </w:pPr>
            <w:r>
              <w:rPr>
                <w:spacing w:val="4"/>
                <w:position w:val="2"/>
              </w:rPr>
              <w:t>1．概述</w:t>
            </w:r>
          </w:p>
        </w:tc>
        <w:tc>
          <w:tcPr>
            <w:tcW w:w="3125" w:type="dxa"/>
            <w:vAlign w:val="top"/>
          </w:tcPr>
          <w:p w14:paraId="007598B4">
            <w:pPr>
              <w:pStyle w:val="8"/>
              <w:spacing w:before="19" w:line="287" w:lineRule="exact"/>
              <w:ind w:left="114"/>
            </w:pPr>
            <w:r>
              <w:rPr>
                <w:spacing w:val="8"/>
                <w:position w:val="2"/>
              </w:rPr>
              <w:t>免疫耐受的概念与分类</w:t>
            </w:r>
          </w:p>
        </w:tc>
      </w:tr>
      <w:tr w14:paraId="69ABCF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86025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BCB187E">
            <w:pPr>
              <w:pStyle w:val="8"/>
              <w:spacing w:before="179" w:line="296" w:lineRule="exact"/>
              <w:ind w:left="115"/>
            </w:pPr>
            <w:r>
              <w:rPr>
                <w:spacing w:val="7"/>
                <w:position w:val="3"/>
              </w:rPr>
              <w:t>2．免疫耐受与临床</w:t>
            </w:r>
          </w:p>
        </w:tc>
        <w:tc>
          <w:tcPr>
            <w:tcW w:w="3125" w:type="dxa"/>
            <w:vAlign w:val="top"/>
          </w:tcPr>
          <w:p w14:paraId="05967280">
            <w:pPr>
              <w:pStyle w:val="8"/>
              <w:spacing w:before="18" w:line="288" w:lineRule="exact"/>
              <w:ind w:left="151"/>
            </w:pPr>
            <w:r>
              <w:rPr>
                <w:spacing w:val="4"/>
                <w:position w:val="2"/>
              </w:rPr>
              <w:t>（1）建立免疫耐受</w:t>
            </w:r>
          </w:p>
        </w:tc>
      </w:tr>
      <w:tr w14:paraId="3A67E8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837510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1A753F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BC1AA42">
            <w:pPr>
              <w:pStyle w:val="8"/>
              <w:spacing w:before="18" w:line="288" w:lineRule="exact"/>
              <w:ind w:left="151"/>
            </w:pPr>
            <w:r>
              <w:rPr>
                <w:spacing w:val="4"/>
                <w:position w:val="2"/>
              </w:rPr>
              <w:t>（2）打破免疫耐受</w:t>
            </w:r>
          </w:p>
        </w:tc>
      </w:tr>
      <w:tr w14:paraId="18EA36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07ADB97">
            <w:pPr>
              <w:spacing w:line="275" w:lineRule="auto"/>
              <w:rPr>
                <w:rFonts w:ascii="Arial"/>
                <w:sz w:val="21"/>
              </w:rPr>
            </w:pPr>
          </w:p>
          <w:p w14:paraId="51EDCCE1">
            <w:pPr>
              <w:spacing w:line="275" w:lineRule="auto"/>
              <w:rPr>
                <w:rFonts w:ascii="Arial"/>
                <w:sz w:val="21"/>
              </w:rPr>
            </w:pPr>
          </w:p>
          <w:p w14:paraId="507E85FF">
            <w:pPr>
              <w:spacing w:line="275" w:lineRule="auto"/>
              <w:rPr>
                <w:rFonts w:ascii="Arial"/>
                <w:sz w:val="21"/>
              </w:rPr>
            </w:pPr>
          </w:p>
          <w:p w14:paraId="407F49DD">
            <w:pPr>
              <w:spacing w:line="275" w:lineRule="auto"/>
              <w:rPr>
                <w:rFonts w:ascii="Arial"/>
                <w:sz w:val="21"/>
              </w:rPr>
            </w:pPr>
          </w:p>
          <w:p w14:paraId="098ED6B9">
            <w:pPr>
              <w:spacing w:line="276" w:lineRule="auto"/>
              <w:rPr>
                <w:rFonts w:ascii="Arial"/>
                <w:sz w:val="21"/>
              </w:rPr>
            </w:pPr>
          </w:p>
          <w:p w14:paraId="113A6A9D">
            <w:pPr>
              <w:pStyle w:val="8"/>
              <w:spacing w:before="68" w:line="296" w:lineRule="exact"/>
              <w:ind w:left="115"/>
            </w:pPr>
            <w:r>
              <w:rPr>
                <w:spacing w:val="4"/>
                <w:position w:val="3"/>
              </w:rPr>
              <w:t>十三</w:t>
            </w:r>
            <w:r>
              <w:rPr>
                <w:spacing w:val="-19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、抗感染免疫</w:t>
            </w:r>
          </w:p>
        </w:tc>
        <w:tc>
          <w:tcPr>
            <w:tcW w:w="2275" w:type="dxa"/>
            <w:vAlign w:val="top"/>
          </w:tcPr>
          <w:p w14:paraId="2D648C45">
            <w:pPr>
              <w:pStyle w:val="8"/>
              <w:spacing w:before="18" w:line="288" w:lineRule="exact"/>
              <w:ind w:left="119"/>
            </w:pPr>
            <w:r>
              <w:rPr>
                <w:spacing w:val="4"/>
                <w:position w:val="2"/>
              </w:rPr>
              <w:t>1．概述</w:t>
            </w:r>
          </w:p>
        </w:tc>
        <w:tc>
          <w:tcPr>
            <w:tcW w:w="3125" w:type="dxa"/>
            <w:vAlign w:val="top"/>
          </w:tcPr>
          <w:p w14:paraId="4A583966">
            <w:pPr>
              <w:pStyle w:val="8"/>
              <w:spacing w:before="18" w:line="288" w:lineRule="exact"/>
              <w:ind w:left="112"/>
            </w:pPr>
            <w:r>
              <w:rPr>
                <w:spacing w:val="9"/>
                <w:position w:val="2"/>
              </w:rPr>
              <w:t>抗感染免疫的基本概念</w:t>
            </w:r>
          </w:p>
        </w:tc>
      </w:tr>
      <w:tr w14:paraId="5C1FC6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0EFA1E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10FC86B">
            <w:pPr>
              <w:spacing w:line="428" w:lineRule="auto"/>
              <w:rPr>
                <w:rFonts w:ascii="Arial"/>
                <w:sz w:val="21"/>
              </w:rPr>
            </w:pPr>
          </w:p>
          <w:p w14:paraId="5694D0E0">
            <w:pPr>
              <w:pStyle w:val="8"/>
              <w:spacing w:before="67" w:line="287" w:lineRule="auto"/>
              <w:ind w:left="107" w:right="106" w:firstLine="7"/>
            </w:pPr>
            <w:r>
              <w:rPr>
                <w:spacing w:val="11"/>
              </w:rPr>
              <w:t>2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．抗感染免疫的效应</w:t>
            </w:r>
            <w:r>
              <w:rPr>
                <w:spacing w:val="6"/>
              </w:rPr>
              <w:t>机制</w:t>
            </w:r>
          </w:p>
        </w:tc>
        <w:tc>
          <w:tcPr>
            <w:tcW w:w="3125" w:type="dxa"/>
            <w:vAlign w:val="top"/>
          </w:tcPr>
          <w:p w14:paraId="61F23D45">
            <w:pPr>
              <w:pStyle w:val="8"/>
              <w:spacing w:before="17" w:line="289" w:lineRule="exact"/>
              <w:ind w:left="151"/>
            </w:pPr>
            <w:r>
              <w:rPr>
                <w:spacing w:val="4"/>
                <w:position w:val="2"/>
              </w:rPr>
              <w:t>（1）抗感染固有免疫</w:t>
            </w:r>
          </w:p>
        </w:tc>
      </w:tr>
      <w:tr w14:paraId="73468E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C9A841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263A35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947D6B5">
            <w:pPr>
              <w:pStyle w:val="8"/>
              <w:spacing w:before="19" w:line="288" w:lineRule="exact"/>
              <w:ind w:left="151"/>
            </w:pPr>
            <w:r>
              <w:rPr>
                <w:spacing w:val="5"/>
                <w:position w:val="2"/>
              </w:rPr>
              <w:t>（2）抗感染适应性免疫</w:t>
            </w:r>
          </w:p>
        </w:tc>
      </w:tr>
      <w:tr w14:paraId="7162B1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3D8F6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7A7096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92340C6">
            <w:pPr>
              <w:pStyle w:val="8"/>
              <w:spacing w:before="19" w:line="269" w:lineRule="auto"/>
              <w:ind w:left="113" w:right="109" w:firstLine="38"/>
              <w:jc w:val="both"/>
            </w:pPr>
            <w:r>
              <w:rPr>
                <w:spacing w:val="-2"/>
              </w:rPr>
              <w:t>（3）</w:t>
            </w:r>
            <w:r>
              <w:rPr>
                <w:spacing w:val="-23"/>
              </w:rPr>
              <w:t xml:space="preserve"> </w:t>
            </w:r>
            <w:r>
              <w:rPr>
                <w:spacing w:val="-2"/>
              </w:rPr>
              <w:t>针对病毒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、</w:t>
            </w:r>
            <w:r>
              <w:rPr>
                <w:spacing w:val="-31"/>
              </w:rPr>
              <w:t xml:space="preserve"> </w:t>
            </w:r>
            <w:r>
              <w:rPr>
                <w:spacing w:val="-2"/>
              </w:rPr>
              <w:t>细菌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、</w:t>
            </w:r>
            <w:r>
              <w:rPr>
                <w:spacing w:val="-33"/>
              </w:rPr>
              <w:t xml:space="preserve"> </w:t>
            </w:r>
            <w:r>
              <w:rPr>
                <w:spacing w:val="-2"/>
              </w:rPr>
              <w:t>真菌</w:t>
            </w:r>
            <w:r>
              <w:rPr>
                <w:spacing w:val="-22"/>
              </w:rPr>
              <w:t xml:space="preserve"> </w:t>
            </w:r>
            <w:r>
              <w:rPr>
                <w:spacing w:val="-2"/>
              </w:rPr>
              <w:t>、</w:t>
            </w:r>
            <w:r>
              <w:rPr>
                <w:spacing w:val="22"/>
              </w:rPr>
              <w:t>寄生虫等不同病原体的免疫应</w:t>
            </w:r>
            <w:r>
              <w:rPr>
                <w:spacing w:val="7"/>
              </w:rPr>
              <w:t>答特点</w:t>
            </w:r>
          </w:p>
        </w:tc>
      </w:tr>
      <w:tr w14:paraId="554161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B5DC3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29F72262">
            <w:pPr>
              <w:pStyle w:val="8"/>
              <w:spacing w:before="19" w:line="288" w:lineRule="exact"/>
              <w:ind w:left="112"/>
            </w:pPr>
            <w:r>
              <w:rPr>
                <w:spacing w:val="8"/>
                <w:position w:val="2"/>
              </w:rPr>
              <w:t>3．病原体的免疫逃逸</w:t>
            </w:r>
          </w:p>
        </w:tc>
        <w:tc>
          <w:tcPr>
            <w:tcW w:w="3125" w:type="dxa"/>
            <w:vAlign w:val="top"/>
          </w:tcPr>
          <w:p w14:paraId="650F3379">
            <w:pPr>
              <w:pStyle w:val="8"/>
              <w:spacing w:before="19" w:line="288" w:lineRule="exact"/>
              <w:ind w:left="115"/>
            </w:pPr>
            <w:r>
              <w:rPr>
                <w:spacing w:val="8"/>
                <w:position w:val="2"/>
              </w:rPr>
              <w:t>病原体的免疫逃逸机制</w:t>
            </w:r>
          </w:p>
        </w:tc>
      </w:tr>
      <w:tr w14:paraId="0F82AD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5B6EF8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D110567">
            <w:pPr>
              <w:spacing w:line="266" w:lineRule="auto"/>
              <w:rPr>
                <w:rFonts w:ascii="Arial"/>
                <w:sz w:val="21"/>
              </w:rPr>
            </w:pPr>
          </w:p>
          <w:p w14:paraId="366D7DC2">
            <w:pPr>
              <w:pStyle w:val="8"/>
              <w:spacing w:before="68" w:line="296" w:lineRule="exact"/>
              <w:ind w:left="108"/>
            </w:pPr>
            <w:r>
              <w:rPr>
                <w:spacing w:val="3"/>
                <w:position w:val="3"/>
              </w:rPr>
              <w:t>4.</w:t>
            </w:r>
            <w:r>
              <w:rPr>
                <w:spacing w:val="19"/>
                <w:w w:val="101"/>
                <w:position w:val="3"/>
              </w:rPr>
              <w:t xml:space="preserve">  </w:t>
            </w:r>
            <w:r>
              <w:rPr>
                <w:spacing w:val="3"/>
                <w:position w:val="3"/>
              </w:rPr>
              <w:t>口腔感染与免疫</w:t>
            </w:r>
          </w:p>
        </w:tc>
        <w:tc>
          <w:tcPr>
            <w:tcW w:w="3125" w:type="dxa"/>
            <w:vAlign w:val="top"/>
          </w:tcPr>
          <w:p w14:paraId="57E87DF7">
            <w:pPr>
              <w:pStyle w:val="8"/>
              <w:spacing w:before="19" w:line="265" w:lineRule="auto"/>
              <w:ind w:left="113" w:right="109" w:firstLine="38"/>
            </w:pPr>
            <w:r>
              <w:rPr>
                <w:spacing w:val="8"/>
              </w:rPr>
              <w:t>（1）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与感染免疫密切相关的常见口腔病变</w:t>
            </w:r>
          </w:p>
        </w:tc>
      </w:tr>
      <w:tr w14:paraId="58E718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7FE10F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080CF0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01F6E4D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19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 xml:space="preserve">与 </w:t>
            </w:r>
            <w:r>
              <w:rPr>
                <w:position w:val="2"/>
              </w:rPr>
              <w:t>AIDS</w:t>
            </w:r>
            <w:r>
              <w:rPr>
                <w:spacing w:val="3"/>
                <w:position w:val="2"/>
              </w:rPr>
              <w:t xml:space="preserve"> 相关的口腔疾病</w:t>
            </w:r>
          </w:p>
        </w:tc>
      </w:tr>
      <w:tr w14:paraId="3A682D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37BA75C">
            <w:pPr>
              <w:spacing w:line="257" w:lineRule="auto"/>
              <w:rPr>
                <w:rFonts w:ascii="Arial"/>
                <w:sz w:val="21"/>
              </w:rPr>
            </w:pPr>
          </w:p>
          <w:p w14:paraId="64535116">
            <w:pPr>
              <w:spacing w:line="257" w:lineRule="auto"/>
              <w:rPr>
                <w:rFonts w:ascii="Arial"/>
                <w:sz w:val="21"/>
              </w:rPr>
            </w:pPr>
          </w:p>
          <w:p w14:paraId="60C38CC5">
            <w:pPr>
              <w:spacing w:line="257" w:lineRule="auto"/>
              <w:rPr>
                <w:rFonts w:ascii="Arial"/>
                <w:sz w:val="21"/>
              </w:rPr>
            </w:pPr>
          </w:p>
          <w:p w14:paraId="28D0960C">
            <w:pPr>
              <w:spacing w:line="257" w:lineRule="auto"/>
              <w:rPr>
                <w:rFonts w:ascii="Arial"/>
                <w:sz w:val="21"/>
              </w:rPr>
            </w:pPr>
          </w:p>
          <w:p w14:paraId="1AB58D0F">
            <w:pPr>
              <w:spacing w:line="257" w:lineRule="auto"/>
              <w:rPr>
                <w:rFonts w:ascii="Arial"/>
                <w:sz w:val="21"/>
              </w:rPr>
            </w:pPr>
          </w:p>
          <w:p w14:paraId="52649B82">
            <w:pPr>
              <w:spacing w:line="258" w:lineRule="auto"/>
              <w:rPr>
                <w:rFonts w:ascii="Arial"/>
                <w:sz w:val="21"/>
              </w:rPr>
            </w:pPr>
          </w:p>
          <w:p w14:paraId="40A2B4D5">
            <w:pPr>
              <w:spacing w:line="258" w:lineRule="auto"/>
              <w:rPr>
                <w:rFonts w:ascii="Arial"/>
                <w:sz w:val="21"/>
              </w:rPr>
            </w:pPr>
          </w:p>
          <w:p w14:paraId="5AD7E112">
            <w:pPr>
              <w:spacing w:line="258" w:lineRule="auto"/>
              <w:rPr>
                <w:rFonts w:ascii="Arial"/>
                <w:sz w:val="21"/>
              </w:rPr>
            </w:pPr>
          </w:p>
          <w:p w14:paraId="007405B6">
            <w:pPr>
              <w:spacing w:line="258" w:lineRule="auto"/>
              <w:rPr>
                <w:rFonts w:ascii="Arial"/>
                <w:sz w:val="21"/>
              </w:rPr>
            </w:pPr>
          </w:p>
          <w:p w14:paraId="6742D974">
            <w:pPr>
              <w:spacing w:line="258" w:lineRule="auto"/>
              <w:rPr>
                <w:rFonts w:ascii="Arial"/>
                <w:sz w:val="21"/>
              </w:rPr>
            </w:pPr>
          </w:p>
          <w:p w14:paraId="3487A6D6">
            <w:pPr>
              <w:spacing w:line="258" w:lineRule="auto"/>
              <w:rPr>
                <w:rFonts w:ascii="Arial"/>
                <w:sz w:val="21"/>
              </w:rPr>
            </w:pPr>
          </w:p>
          <w:p w14:paraId="6CFDF744">
            <w:pPr>
              <w:pStyle w:val="8"/>
              <w:spacing w:before="67" w:line="219" w:lineRule="auto"/>
              <w:ind w:left="115"/>
            </w:pPr>
            <w:r>
              <w:rPr>
                <w:spacing w:val="4"/>
              </w:rPr>
              <w:t>十四</w:t>
            </w:r>
            <w:r>
              <w:rPr>
                <w:spacing w:val="-24"/>
              </w:rPr>
              <w:t xml:space="preserve"> </w:t>
            </w:r>
            <w:r>
              <w:rPr>
                <w:spacing w:val="4"/>
              </w:rPr>
              <w:t>、超敏反应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2402848">
            <w:pPr>
              <w:pStyle w:val="8"/>
              <w:spacing w:before="182" w:line="302" w:lineRule="exact"/>
              <w:ind w:left="119"/>
            </w:pPr>
            <w:r>
              <w:rPr>
                <w:spacing w:val="4"/>
                <w:position w:val="3"/>
              </w:rPr>
              <w:t>1．概述</w:t>
            </w:r>
          </w:p>
        </w:tc>
        <w:tc>
          <w:tcPr>
            <w:tcW w:w="3125" w:type="dxa"/>
            <w:vAlign w:val="top"/>
          </w:tcPr>
          <w:p w14:paraId="2C462D0A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2"/>
              </w:rPr>
              <w:t>（1）超敏反应的概念</w:t>
            </w:r>
          </w:p>
        </w:tc>
      </w:tr>
      <w:tr w14:paraId="0DF6C1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D94358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11636E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561A7DD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（2）超敏反应的分型</w:t>
            </w:r>
          </w:p>
        </w:tc>
      </w:tr>
      <w:tr w14:paraId="03F68B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DC40CB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5B494BB">
            <w:pPr>
              <w:spacing w:line="264" w:lineRule="auto"/>
              <w:rPr>
                <w:rFonts w:ascii="Arial"/>
                <w:sz w:val="21"/>
              </w:rPr>
            </w:pPr>
          </w:p>
          <w:p w14:paraId="60956779">
            <w:pPr>
              <w:spacing w:line="264" w:lineRule="auto"/>
              <w:rPr>
                <w:rFonts w:ascii="Arial"/>
                <w:sz w:val="21"/>
              </w:rPr>
            </w:pPr>
          </w:p>
          <w:p w14:paraId="3AAABD01">
            <w:pPr>
              <w:spacing w:line="265" w:lineRule="auto"/>
              <w:rPr>
                <w:rFonts w:ascii="Arial"/>
                <w:sz w:val="21"/>
              </w:rPr>
            </w:pPr>
          </w:p>
          <w:p w14:paraId="6DD73ACE">
            <w:pPr>
              <w:spacing w:line="265" w:lineRule="auto"/>
              <w:rPr>
                <w:rFonts w:ascii="Arial"/>
                <w:sz w:val="21"/>
              </w:rPr>
            </w:pPr>
          </w:p>
          <w:p w14:paraId="7A5227F3">
            <w:pPr>
              <w:pStyle w:val="8"/>
              <w:spacing w:before="67" w:line="301" w:lineRule="exact"/>
              <w:ind w:left="115"/>
            </w:pPr>
            <w:r>
              <w:rPr>
                <w:spacing w:val="-6"/>
                <w:position w:val="3"/>
              </w:rPr>
              <w:t>2．</w:t>
            </w:r>
            <w:r>
              <w:rPr>
                <w:spacing w:val="54"/>
                <w:w w:val="101"/>
                <w:position w:val="3"/>
              </w:rPr>
              <w:t xml:space="preserve"> </w:t>
            </w:r>
            <w:r>
              <w:rPr>
                <w:spacing w:val="-6"/>
                <w:position w:val="3"/>
              </w:rPr>
              <w:t>Ⅰ型超敏反应</w:t>
            </w:r>
          </w:p>
        </w:tc>
        <w:tc>
          <w:tcPr>
            <w:tcW w:w="3125" w:type="dxa"/>
            <w:vAlign w:val="top"/>
          </w:tcPr>
          <w:p w14:paraId="2AAFE100">
            <w:pPr>
              <w:pStyle w:val="8"/>
              <w:spacing w:before="21" w:line="286" w:lineRule="exact"/>
              <w:ind w:left="151"/>
            </w:pPr>
            <w:r>
              <w:rPr>
                <w:spacing w:val="-4"/>
                <w:position w:val="2"/>
              </w:rPr>
              <w:t>（1）</w:t>
            </w:r>
            <w:r>
              <w:rPr>
                <w:spacing w:val="58"/>
                <w:w w:val="101"/>
                <w:position w:val="2"/>
              </w:rPr>
              <w:t xml:space="preserve"> </w:t>
            </w:r>
            <w:r>
              <w:rPr>
                <w:spacing w:val="-4"/>
                <w:position w:val="2"/>
              </w:rPr>
              <w:t>Ⅰ型超敏反应的特点</w:t>
            </w:r>
          </w:p>
        </w:tc>
      </w:tr>
      <w:tr w14:paraId="6FC59E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AB3C5C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2B1D41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8FCF99C">
            <w:pPr>
              <w:pStyle w:val="8"/>
              <w:spacing w:before="19" w:line="265" w:lineRule="auto"/>
              <w:ind w:left="124" w:right="142" w:firstLine="27"/>
            </w:pPr>
            <w:r>
              <w:rPr>
                <w:spacing w:val="-1"/>
              </w:rPr>
              <w:t>（2）  Ⅰ</w:t>
            </w:r>
            <w:r>
              <w:rPr>
                <w:spacing w:val="-29"/>
              </w:rPr>
              <w:t xml:space="preserve"> </w:t>
            </w:r>
            <w:r>
              <w:rPr>
                <w:spacing w:val="-1"/>
              </w:rPr>
              <w:t>型超敏反应的变应原、</w:t>
            </w:r>
            <w:r>
              <w:rPr>
                <w:spacing w:val="7"/>
              </w:rPr>
              <w:t>变应素与效应细胞</w:t>
            </w:r>
          </w:p>
        </w:tc>
      </w:tr>
      <w:tr w14:paraId="7B5FBB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6C556F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E1DB87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673DAB3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58"/>
                <w:w w:val="101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Ⅰ型超敏反应的发生机制</w:t>
            </w:r>
          </w:p>
        </w:tc>
      </w:tr>
      <w:tr w14:paraId="226F27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1BEF1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99CA16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E184556">
            <w:pPr>
              <w:pStyle w:val="8"/>
              <w:spacing w:before="20" w:line="265" w:lineRule="auto"/>
              <w:ind w:left="119" w:right="109" w:firstLine="31"/>
            </w:pPr>
            <w:r>
              <w:rPr>
                <w:spacing w:val="-1"/>
              </w:rPr>
              <w:t>（4）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临床常见的</w:t>
            </w:r>
            <w:r>
              <w:rPr>
                <w:spacing w:val="47"/>
              </w:rPr>
              <w:t xml:space="preserve"> </w:t>
            </w:r>
            <w:r>
              <w:rPr>
                <w:spacing w:val="-1"/>
              </w:rPr>
              <w:t>Ⅰ</w:t>
            </w:r>
            <w:r>
              <w:rPr>
                <w:spacing w:val="-35"/>
              </w:rPr>
              <w:t xml:space="preserve"> </w:t>
            </w:r>
            <w:r>
              <w:rPr>
                <w:spacing w:val="-1"/>
              </w:rPr>
              <w:t>型超敏反应</w:t>
            </w:r>
            <w:r>
              <w:rPr>
                <w:spacing w:val="5"/>
              </w:rPr>
              <w:t>性疾病</w:t>
            </w:r>
          </w:p>
        </w:tc>
      </w:tr>
      <w:tr w14:paraId="2E2727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5F689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BC91FE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5D93A4C">
            <w:pPr>
              <w:pStyle w:val="8"/>
              <w:spacing w:before="19" w:line="265" w:lineRule="auto"/>
              <w:ind w:left="117" w:right="109" w:firstLine="33"/>
            </w:pPr>
            <w:r>
              <w:rPr>
                <w:spacing w:val="1"/>
              </w:rPr>
              <w:t>（5）  Ⅰ</w:t>
            </w:r>
            <w:r>
              <w:rPr>
                <w:spacing w:val="-28"/>
              </w:rPr>
              <w:t xml:space="preserve"> </w:t>
            </w:r>
            <w:r>
              <w:rPr>
                <w:spacing w:val="1"/>
              </w:rPr>
              <w:t>型超敏反应性疾病的防</w:t>
            </w:r>
            <w:r>
              <w:rPr>
                <w:spacing w:val="5"/>
              </w:rPr>
              <w:t>治原则</w:t>
            </w:r>
          </w:p>
        </w:tc>
      </w:tr>
      <w:tr w14:paraId="2F4DE0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5F646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1816336">
            <w:pPr>
              <w:spacing w:line="271" w:lineRule="auto"/>
              <w:rPr>
                <w:rFonts w:ascii="Arial"/>
                <w:sz w:val="21"/>
              </w:rPr>
            </w:pPr>
          </w:p>
          <w:p w14:paraId="78C144E0">
            <w:pPr>
              <w:pStyle w:val="8"/>
              <w:spacing w:before="67" w:line="300" w:lineRule="exact"/>
              <w:ind w:left="112"/>
            </w:pPr>
            <w:r>
              <w:rPr>
                <w:spacing w:val="-2"/>
                <w:position w:val="3"/>
              </w:rPr>
              <w:t>3．</w:t>
            </w:r>
            <w:r>
              <w:rPr>
                <w:spacing w:val="25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Ⅱ型超敏反应</w:t>
            </w:r>
          </w:p>
        </w:tc>
        <w:tc>
          <w:tcPr>
            <w:tcW w:w="3125" w:type="dxa"/>
            <w:vAlign w:val="top"/>
          </w:tcPr>
          <w:p w14:paraId="43F5973F">
            <w:pPr>
              <w:pStyle w:val="8"/>
              <w:spacing w:before="23" w:line="284" w:lineRule="exact"/>
              <w:ind w:left="151"/>
            </w:pPr>
            <w:r>
              <w:rPr>
                <w:position w:val="2"/>
              </w:rPr>
              <w:t>（1）</w:t>
            </w:r>
            <w:r>
              <w:rPr>
                <w:spacing w:val="30"/>
                <w:w w:val="101"/>
                <w:position w:val="2"/>
              </w:rPr>
              <w:t xml:space="preserve"> </w:t>
            </w:r>
            <w:r>
              <w:rPr>
                <w:position w:val="2"/>
              </w:rPr>
              <w:t>Ⅱ型超敏反应的发生机制</w:t>
            </w:r>
          </w:p>
        </w:tc>
      </w:tr>
      <w:tr w14:paraId="241241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6D2AE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BF3731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5FE2FD">
            <w:pPr>
              <w:pStyle w:val="8"/>
              <w:spacing w:before="22" w:line="264" w:lineRule="auto"/>
              <w:ind w:left="119" w:right="109" w:firstLine="31"/>
            </w:pPr>
            <w:r>
              <w:rPr>
                <w:spacing w:val="1"/>
              </w:rPr>
              <w:t>（2）</w:t>
            </w:r>
            <w:r>
              <w:rPr>
                <w:spacing w:val="-13"/>
              </w:rPr>
              <w:t xml:space="preserve"> </w:t>
            </w:r>
            <w:r>
              <w:rPr>
                <w:spacing w:val="1"/>
              </w:rPr>
              <w:t>临床常见的</w:t>
            </w:r>
            <w:r>
              <w:rPr>
                <w:spacing w:val="22"/>
              </w:rPr>
              <w:t xml:space="preserve"> </w:t>
            </w:r>
            <w:r>
              <w:rPr>
                <w:spacing w:val="1"/>
              </w:rPr>
              <w:t>Ⅱ</w:t>
            </w:r>
            <w:r>
              <w:rPr>
                <w:spacing w:val="-35"/>
              </w:rPr>
              <w:t xml:space="preserve"> </w:t>
            </w:r>
            <w:r>
              <w:rPr>
                <w:spacing w:val="1"/>
              </w:rPr>
              <w:t>型超敏反应</w:t>
            </w:r>
            <w:r>
              <w:rPr>
                <w:spacing w:val="5"/>
              </w:rPr>
              <w:t>性疾病</w:t>
            </w:r>
          </w:p>
        </w:tc>
      </w:tr>
      <w:tr w14:paraId="02C0FE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15E0A0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2DFC67E">
            <w:pPr>
              <w:spacing w:line="270" w:lineRule="auto"/>
              <w:rPr>
                <w:rFonts w:ascii="Arial"/>
                <w:sz w:val="21"/>
              </w:rPr>
            </w:pPr>
          </w:p>
          <w:p w14:paraId="3080B365">
            <w:pPr>
              <w:pStyle w:val="8"/>
              <w:spacing w:before="67" w:line="301" w:lineRule="exact"/>
              <w:ind w:left="108"/>
            </w:pPr>
            <w:r>
              <w:rPr>
                <w:spacing w:val="1"/>
                <w:position w:val="3"/>
              </w:rPr>
              <w:t>4． Ⅲ型超敏反应</w:t>
            </w:r>
          </w:p>
        </w:tc>
        <w:tc>
          <w:tcPr>
            <w:tcW w:w="3125" w:type="dxa"/>
            <w:vAlign w:val="top"/>
          </w:tcPr>
          <w:p w14:paraId="0A58921D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（1） Ⅲ型超敏反应的发生机制</w:t>
            </w:r>
          </w:p>
        </w:tc>
      </w:tr>
      <w:tr w14:paraId="5AC853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E3F99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970993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877A723">
            <w:pPr>
              <w:pStyle w:val="8"/>
              <w:spacing w:before="22" w:line="264" w:lineRule="auto"/>
              <w:ind w:left="119" w:right="109" w:firstLine="31"/>
            </w:pPr>
            <w:r>
              <w:rPr>
                <w:spacing w:val="8"/>
              </w:rPr>
              <w:t>（2）</w:t>
            </w:r>
            <w:r>
              <w:rPr>
                <w:spacing w:val="-14"/>
              </w:rPr>
              <w:t xml:space="preserve"> </w:t>
            </w:r>
            <w:r>
              <w:rPr>
                <w:spacing w:val="8"/>
              </w:rPr>
              <w:t>临床常见的Ⅲ型超敏反应</w:t>
            </w:r>
            <w:r>
              <w:rPr>
                <w:spacing w:val="5"/>
              </w:rPr>
              <w:t>性疾病</w:t>
            </w:r>
          </w:p>
        </w:tc>
      </w:tr>
      <w:tr w14:paraId="7E0BDE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756D90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80D4B09">
            <w:pPr>
              <w:spacing w:line="269" w:lineRule="auto"/>
              <w:rPr>
                <w:rFonts w:ascii="Arial"/>
                <w:sz w:val="21"/>
              </w:rPr>
            </w:pPr>
          </w:p>
          <w:p w14:paraId="28557A3B">
            <w:pPr>
              <w:pStyle w:val="8"/>
              <w:spacing w:before="68" w:line="300" w:lineRule="exact"/>
              <w:ind w:left="115"/>
            </w:pPr>
            <w:r>
              <w:rPr>
                <w:spacing w:val="3"/>
                <w:position w:val="3"/>
              </w:rPr>
              <w:t>5．</w:t>
            </w:r>
            <w:r>
              <w:rPr>
                <w:spacing w:val="-18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Ⅳ型超敏反应</w:t>
            </w:r>
          </w:p>
        </w:tc>
        <w:tc>
          <w:tcPr>
            <w:tcW w:w="3125" w:type="dxa"/>
            <w:vAlign w:val="top"/>
          </w:tcPr>
          <w:p w14:paraId="1D4214AE">
            <w:pPr>
              <w:pStyle w:val="8"/>
              <w:spacing w:before="22" w:line="284" w:lineRule="exact"/>
              <w:ind w:left="151"/>
            </w:pPr>
            <w:r>
              <w:rPr>
                <w:spacing w:val="3"/>
                <w:position w:val="2"/>
              </w:rPr>
              <w:t>（1）</w:t>
            </w:r>
            <w:r>
              <w:rPr>
                <w:spacing w:val="-12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Ⅳ型超敏反应的发生机制</w:t>
            </w:r>
          </w:p>
        </w:tc>
      </w:tr>
      <w:tr w14:paraId="4DD2A3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9C8C82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B768C2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B3EE13B">
            <w:pPr>
              <w:pStyle w:val="8"/>
              <w:spacing w:before="22" w:line="265" w:lineRule="auto"/>
              <w:ind w:left="119" w:right="109" w:firstLine="31"/>
            </w:pPr>
            <w:r>
              <w:rPr>
                <w:spacing w:val="8"/>
              </w:rPr>
              <w:t>（2）</w:t>
            </w:r>
            <w:r>
              <w:rPr>
                <w:spacing w:val="-14"/>
              </w:rPr>
              <w:t xml:space="preserve"> </w:t>
            </w:r>
            <w:r>
              <w:rPr>
                <w:spacing w:val="8"/>
              </w:rPr>
              <w:t>临床常见的Ⅳ型超敏反应</w:t>
            </w:r>
            <w:r>
              <w:rPr>
                <w:spacing w:val="5"/>
              </w:rPr>
              <w:t>性疾病</w:t>
            </w:r>
          </w:p>
        </w:tc>
      </w:tr>
    </w:tbl>
    <w:p w14:paraId="16C14B17">
      <w:pPr>
        <w:pStyle w:val="2"/>
        <w:spacing w:line="457" w:lineRule="auto"/>
      </w:pPr>
      <w: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173355</wp:posOffset>
            </wp:positionV>
            <wp:extent cx="5715000" cy="9525"/>
            <wp:effectExtent l="0" t="0" r="0" b="0"/>
            <wp:wrapNone/>
            <wp:docPr id="62" name="IM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 62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2E8BEF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</w:t>
      </w:r>
    </w:p>
    <w:p w14:paraId="472512FD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02A17B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AA175B4">
            <w:pPr>
              <w:spacing w:line="244" w:lineRule="auto"/>
              <w:rPr>
                <w:rFonts w:ascii="Arial"/>
                <w:sz w:val="21"/>
              </w:rPr>
            </w:pPr>
          </w:p>
          <w:p w14:paraId="0369CDEB">
            <w:pPr>
              <w:spacing w:line="244" w:lineRule="auto"/>
              <w:rPr>
                <w:rFonts w:ascii="Arial"/>
                <w:sz w:val="21"/>
              </w:rPr>
            </w:pPr>
          </w:p>
          <w:p w14:paraId="2EA8D0BD">
            <w:pPr>
              <w:spacing w:line="244" w:lineRule="auto"/>
              <w:rPr>
                <w:rFonts w:ascii="Arial"/>
                <w:sz w:val="21"/>
              </w:rPr>
            </w:pPr>
          </w:p>
          <w:p w14:paraId="6C5EA747">
            <w:pPr>
              <w:spacing w:line="244" w:lineRule="auto"/>
              <w:rPr>
                <w:rFonts w:ascii="Arial"/>
                <w:sz w:val="21"/>
              </w:rPr>
            </w:pPr>
          </w:p>
          <w:p w14:paraId="34F45E14">
            <w:pPr>
              <w:spacing w:line="245" w:lineRule="auto"/>
              <w:rPr>
                <w:rFonts w:ascii="Arial"/>
                <w:sz w:val="21"/>
              </w:rPr>
            </w:pPr>
          </w:p>
          <w:p w14:paraId="06CD465D">
            <w:pPr>
              <w:pStyle w:val="8"/>
              <w:spacing w:before="68" w:line="296" w:lineRule="exact"/>
              <w:ind w:left="115"/>
            </w:pPr>
            <w:r>
              <w:rPr>
                <w:spacing w:val="-1"/>
                <w:position w:val="3"/>
              </w:rPr>
              <w:t>十五</w:t>
            </w:r>
            <w:r>
              <w:rPr>
                <w:spacing w:val="-18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、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自身免疫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、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自身免疫性疾病</w:t>
            </w:r>
          </w:p>
        </w:tc>
        <w:tc>
          <w:tcPr>
            <w:tcW w:w="2275" w:type="dxa"/>
            <w:vAlign w:val="top"/>
          </w:tcPr>
          <w:p w14:paraId="7391C2CE">
            <w:pPr>
              <w:pStyle w:val="8"/>
              <w:spacing w:before="178" w:line="297" w:lineRule="exact"/>
              <w:ind w:left="119"/>
            </w:pPr>
            <w:r>
              <w:rPr>
                <w:spacing w:val="6"/>
                <w:position w:val="3"/>
              </w:rPr>
              <w:t>1．基本概念</w:t>
            </w:r>
          </w:p>
        </w:tc>
        <w:tc>
          <w:tcPr>
            <w:tcW w:w="3125" w:type="dxa"/>
            <w:vAlign w:val="top"/>
          </w:tcPr>
          <w:p w14:paraId="333AB340">
            <w:pPr>
              <w:pStyle w:val="8"/>
              <w:spacing w:before="22" w:line="266" w:lineRule="auto"/>
              <w:ind w:left="115" w:right="109" w:firstLine="27"/>
            </w:pPr>
            <w:r>
              <w:rPr>
                <w:spacing w:val="2"/>
              </w:rPr>
              <w:t>自身抗原</w:t>
            </w:r>
            <w:r>
              <w:rPr>
                <w:spacing w:val="-17"/>
              </w:rPr>
              <w:t xml:space="preserve"> </w:t>
            </w:r>
            <w:r>
              <w:rPr>
                <w:spacing w:val="2"/>
              </w:rPr>
              <w:t>、自身免疫与自身免疫</w:t>
            </w:r>
            <w:r>
              <w:t>病</w:t>
            </w:r>
          </w:p>
        </w:tc>
      </w:tr>
      <w:tr w14:paraId="0F2454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D07262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77E0EAC">
            <w:pPr>
              <w:spacing w:line="270" w:lineRule="auto"/>
              <w:rPr>
                <w:rFonts w:ascii="Arial"/>
                <w:sz w:val="21"/>
              </w:rPr>
            </w:pPr>
          </w:p>
          <w:p w14:paraId="5035B2A5">
            <w:pPr>
              <w:pStyle w:val="8"/>
              <w:spacing w:before="68" w:line="277" w:lineRule="auto"/>
              <w:ind w:left="109" w:right="106" w:firstLine="5"/>
            </w:pPr>
            <w:r>
              <w:rPr>
                <w:spacing w:val="11"/>
              </w:rPr>
              <w:t>2．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临床常见的自身免</w:t>
            </w:r>
            <w:r>
              <w:rPr>
                <w:spacing w:val="8"/>
              </w:rPr>
              <w:t>疫性疾病</w:t>
            </w:r>
          </w:p>
        </w:tc>
        <w:tc>
          <w:tcPr>
            <w:tcW w:w="3125" w:type="dxa"/>
            <w:vAlign w:val="top"/>
          </w:tcPr>
          <w:p w14:paraId="74FC7856">
            <w:pPr>
              <w:pStyle w:val="8"/>
              <w:spacing w:before="18" w:line="288" w:lineRule="exact"/>
              <w:ind w:left="151"/>
            </w:pPr>
            <w:r>
              <w:rPr>
                <w:spacing w:val="5"/>
                <w:position w:val="2"/>
              </w:rPr>
              <w:t>（1）抗体介导的自身免疫病</w:t>
            </w:r>
          </w:p>
        </w:tc>
      </w:tr>
      <w:tr w14:paraId="3B48F7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F7D403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41ABFF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6948271">
            <w:pPr>
              <w:pStyle w:val="8"/>
              <w:spacing w:before="17" w:line="266" w:lineRule="auto"/>
              <w:ind w:left="115" w:right="109" w:firstLine="35"/>
            </w:pPr>
            <w:r>
              <w:rPr>
                <w:spacing w:val="-1"/>
              </w:rPr>
              <w:t>（2）T 淋巴细胞介导的自身免疫</w:t>
            </w:r>
            <w:r>
              <w:t>病</w:t>
            </w:r>
          </w:p>
        </w:tc>
      </w:tr>
      <w:tr w14:paraId="244479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5DDB26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00F7FD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7B9061">
            <w:pPr>
              <w:pStyle w:val="8"/>
              <w:spacing w:before="20" w:line="286" w:lineRule="exact"/>
              <w:ind w:left="151"/>
            </w:pPr>
            <w:r>
              <w:rPr>
                <w:spacing w:val="4"/>
                <w:position w:val="2"/>
              </w:rPr>
              <w:t>（3）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常见口腔自身免疫性疾病</w:t>
            </w:r>
          </w:p>
        </w:tc>
      </w:tr>
      <w:tr w14:paraId="3D6A69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735B5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A6F0B25">
            <w:pPr>
              <w:pStyle w:val="8"/>
              <w:spacing w:before="181" w:line="286" w:lineRule="auto"/>
              <w:ind w:left="114" w:right="106" w:hanging="2"/>
            </w:pPr>
            <w:r>
              <w:rPr>
                <w:spacing w:val="9"/>
              </w:rPr>
              <w:t>3．</w:t>
            </w:r>
            <w:r>
              <w:rPr>
                <w:spacing w:val="-1"/>
              </w:rPr>
              <w:t xml:space="preserve"> </w:t>
            </w:r>
            <w:r>
              <w:rPr>
                <w:spacing w:val="9"/>
              </w:rPr>
              <w:t>自身免疫性疾病的</w:t>
            </w:r>
            <w:r>
              <w:rPr>
                <w:spacing w:val="3"/>
              </w:rPr>
              <w:t>治疗</w:t>
            </w:r>
          </w:p>
        </w:tc>
        <w:tc>
          <w:tcPr>
            <w:tcW w:w="3125" w:type="dxa"/>
            <w:vAlign w:val="top"/>
          </w:tcPr>
          <w:p w14:paraId="17A5CF77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自身免疫病的常规治疗</w:t>
            </w:r>
          </w:p>
        </w:tc>
      </w:tr>
      <w:tr w14:paraId="43D51F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2F264C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3BD37D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B3F8B7">
            <w:pPr>
              <w:pStyle w:val="8"/>
              <w:spacing w:before="20" w:line="265" w:lineRule="auto"/>
              <w:ind w:left="113" w:right="109" w:firstLine="38"/>
            </w:pPr>
            <w:r>
              <w:rPr>
                <w:spacing w:val="6"/>
              </w:rPr>
              <w:t>（2） 自身免疫病的免疫生物治</w:t>
            </w:r>
            <w:r>
              <w:rPr>
                <w:spacing w:val="2"/>
              </w:rPr>
              <w:t>疗</w:t>
            </w:r>
          </w:p>
        </w:tc>
      </w:tr>
      <w:tr w14:paraId="60ED1E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EBFDB7A">
            <w:pPr>
              <w:spacing w:line="246" w:lineRule="auto"/>
              <w:rPr>
                <w:rFonts w:ascii="Arial"/>
                <w:sz w:val="21"/>
              </w:rPr>
            </w:pPr>
          </w:p>
          <w:p w14:paraId="536F21EF">
            <w:pPr>
              <w:spacing w:line="246" w:lineRule="auto"/>
              <w:rPr>
                <w:rFonts w:ascii="Arial"/>
                <w:sz w:val="21"/>
              </w:rPr>
            </w:pPr>
          </w:p>
          <w:p w14:paraId="592E0114">
            <w:pPr>
              <w:spacing w:line="246" w:lineRule="auto"/>
              <w:rPr>
                <w:rFonts w:ascii="Arial"/>
                <w:sz w:val="21"/>
              </w:rPr>
            </w:pPr>
          </w:p>
          <w:p w14:paraId="2C9BA3F6">
            <w:pPr>
              <w:spacing w:line="247" w:lineRule="auto"/>
              <w:rPr>
                <w:rFonts w:ascii="Arial"/>
                <w:sz w:val="21"/>
              </w:rPr>
            </w:pPr>
          </w:p>
          <w:p w14:paraId="3965C674">
            <w:pPr>
              <w:spacing w:line="247" w:lineRule="auto"/>
              <w:rPr>
                <w:rFonts w:ascii="Arial"/>
                <w:sz w:val="21"/>
              </w:rPr>
            </w:pPr>
          </w:p>
          <w:p w14:paraId="4896D821">
            <w:pPr>
              <w:pStyle w:val="8"/>
              <w:spacing w:before="68" w:line="296" w:lineRule="exact"/>
              <w:ind w:left="115"/>
            </w:pPr>
            <w:r>
              <w:rPr>
                <w:spacing w:val="4"/>
                <w:position w:val="3"/>
              </w:rPr>
              <w:t>十六</w:t>
            </w:r>
            <w:r>
              <w:rPr>
                <w:spacing w:val="-19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、免疫缺陷病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76CA01B">
            <w:pPr>
              <w:pStyle w:val="8"/>
              <w:spacing w:before="180" w:line="301" w:lineRule="exact"/>
              <w:ind w:left="119"/>
            </w:pPr>
            <w:r>
              <w:rPr>
                <w:spacing w:val="4"/>
                <w:position w:val="3"/>
              </w:rPr>
              <w:t>1．概述</w:t>
            </w:r>
          </w:p>
        </w:tc>
        <w:tc>
          <w:tcPr>
            <w:tcW w:w="3125" w:type="dxa"/>
            <w:vAlign w:val="top"/>
          </w:tcPr>
          <w:p w14:paraId="6E0EEDA6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（1）免疫缺陷病的概念</w:t>
            </w:r>
          </w:p>
        </w:tc>
      </w:tr>
      <w:tr w14:paraId="34914C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E96DD8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6513DA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F4295F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（2）免疫缺陷病的分类</w:t>
            </w:r>
          </w:p>
        </w:tc>
      </w:tr>
      <w:tr w14:paraId="6138FA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67F7D4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2137F6C">
            <w:pPr>
              <w:spacing w:line="296" w:lineRule="auto"/>
              <w:rPr>
                <w:rFonts w:ascii="Arial"/>
                <w:sz w:val="21"/>
              </w:rPr>
            </w:pPr>
          </w:p>
          <w:p w14:paraId="011C8846">
            <w:pPr>
              <w:spacing w:line="296" w:lineRule="auto"/>
              <w:rPr>
                <w:rFonts w:ascii="Arial"/>
                <w:sz w:val="21"/>
              </w:rPr>
            </w:pPr>
          </w:p>
          <w:p w14:paraId="7991840F">
            <w:pPr>
              <w:pStyle w:val="8"/>
              <w:spacing w:before="68" w:line="296" w:lineRule="exact"/>
              <w:ind w:left="115"/>
            </w:pPr>
            <w:r>
              <w:rPr>
                <w:spacing w:val="8"/>
                <w:position w:val="3"/>
              </w:rPr>
              <w:t>2．原发性免疫缺陷病</w:t>
            </w:r>
          </w:p>
        </w:tc>
        <w:tc>
          <w:tcPr>
            <w:tcW w:w="3125" w:type="dxa"/>
            <w:vAlign w:val="top"/>
          </w:tcPr>
          <w:p w14:paraId="7C2A2460">
            <w:pPr>
              <w:pStyle w:val="8"/>
              <w:spacing w:before="18" w:line="288" w:lineRule="exact"/>
              <w:ind w:left="151"/>
            </w:pPr>
            <w:r>
              <w:rPr>
                <w:spacing w:val="3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B 淋巴细胞缺陷相关疾病</w:t>
            </w:r>
          </w:p>
        </w:tc>
      </w:tr>
      <w:tr w14:paraId="6278B8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F9DE1C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52AC9C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5C33887">
            <w:pPr>
              <w:pStyle w:val="8"/>
              <w:spacing w:before="20" w:line="286" w:lineRule="exact"/>
              <w:ind w:left="151"/>
            </w:pPr>
            <w:r>
              <w:rPr>
                <w:spacing w:val="5"/>
                <w:position w:val="2"/>
              </w:rPr>
              <w:t>（2）T 淋巴细胞缺陷相关疾病</w:t>
            </w:r>
          </w:p>
        </w:tc>
      </w:tr>
      <w:tr w14:paraId="389C4E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4797C6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F0DFBA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247D45C">
            <w:pPr>
              <w:pStyle w:val="8"/>
              <w:spacing w:before="20" w:line="286" w:lineRule="exact"/>
              <w:ind w:left="151"/>
            </w:pPr>
            <w:r>
              <w:rPr>
                <w:spacing w:val="4"/>
                <w:position w:val="2"/>
              </w:rPr>
              <w:t>（3）联合免疫缺陷病</w:t>
            </w:r>
          </w:p>
        </w:tc>
      </w:tr>
      <w:tr w14:paraId="5C5D2E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2405E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665697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7D9EDF5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（4）吞噬细胞缺陷相关疾病</w:t>
            </w:r>
          </w:p>
        </w:tc>
      </w:tr>
      <w:tr w14:paraId="1D7360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5B7B3D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CD387B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C8BD7FC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（5）补体系统缺陷相关疾病</w:t>
            </w:r>
          </w:p>
        </w:tc>
      </w:tr>
      <w:tr w14:paraId="6B6F8A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5CF07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6E9EB1B">
            <w:pPr>
              <w:pStyle w:val="8"/>
              <w:spacing w:before="179" w:line="296" w:lineRule="exact"/>
              <w:ind w:left="112"/>
            </w:pPr>
            <w:r>
              <w:rPr>
                <w:spacing w:val="8"/>
                <w:position w:val="3"/>
              </w:rPr>
              <w:t>3．获得性免疫缺陷病</w:t>
            </w:r>
          </w:p>
        </w:tc>
        <w:tc>
          <w:tcPr>
            <w:tcW w:w="3125" w:type="dxa"/>
            <w:vAlign w:val="top"/>
          </w:tcPr>
          <w:p w14:paraId="2827BE50">
            <w:pPr>
              <w:pStyle w:val="8"/>
              <w:spacing w:before="19" w:line="288" w:lineRule="exact"/>
              <w:ind w:left="151"/>
            </w:pPr>
            <w:r>
              <w:rPr>
                <w:spacing w:val="5"/>
                <w:position w:val="2"/>
              </w:rPr>
              <w:t>（1）获得性免疫缺陷综合征</w:t>
            </w:r>
          </w:p>
        </w:tc>
      </w:tr>
      <w:tr w14:paraId="3AE1A3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DEFC36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0DB750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40A689F">
            <w:pPr>
              <w:pStyle w:val="8"/>
              <w:spacing w:before="18" w:line="289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19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 xml:space="preserve">与 </w:t>
            </w:r>
            <w:r>
              <w:rPr>
                <w:position w:val="2"/>
              </w:rPr>
              <w:t>AIDS</w:t>
            </w:r>
            <w:r>
              <w:rPr>
                <w:spacing w:val="3"/>
                <w:position w:val="2"/>
              </w:rPr>
              <w:t xml:space="preserve"> 相关的口腔疾病</w:t>
            </w:r>
          </w:p>
        </w:tc>
      </w:tr>
      <w:tr w14:paraId="24709E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8066AE4">
            <w:pPr>
              <w:spacing w:line="278" w:lineRule="auto"/>
              <w:rPr>
                <w:rFonts w:ascii="Arial"/>
                <w:sz w:val="21"/>
              </w:rPr>
            </w:pPr>
          </w:p>
          <w:p w14:paraId="4D60DBF9">
            <w:pPr>
              <w:spacing w:line="278" w:lineRule="auto"/>
              <w:rPr>
                <w:rFonts w:ascii="Arial"/>
                <w:sz w:val="21"/>
              </w:rPr>
            </w:pPr>
          </w:p>
          <w:p w14:paraId="76AD7533">
            <w:pPr>
              <w:spacing w:line="278" w:lineRule="auto"/>
              <w:rPr>
                <w:rFonts w:ascii="Arial"/>
                <w:sz w:val="21"/>
              </w:rPr>
            </w:pPr>
          </w:p>
          <w:p w14:paraId="0F60A84D">
            <w:pPr>
              <w:spacing w:line="278" w:lineRule="auto"/>
              <w:rPr>
                <w:rFonts w:ascii="Arial"/>
                <w:sz w:val="21"/>
              </w:rPr>
            </w:pPr>
          </w:p>
          <w:p w14:paraId="37CC8B0C">
            <w:pPr>
              <w:spacing w:line="279" w:lineRule="auto"/>
              <w:rPr>
                <w:rFonts w:ascii="Arial"/>
                <w:sz w:val="21"/>
              </w:rPr>
            </w:pPr>
          </w:p>
          <w:p w14:paraId="0672E88F">
            <w:pPr>
              <w:pStyle w:val="8"/>
              <w:spacing w:before="68" w:line="296" w:lineRule="exact"/>
              <w:ind w:left="115"/>
            </w:pPr>
            <w:r>
              <w:rPr>
                <w:spacing w:val="4"/>
                <w:position w:val="3"/>
              </w:rPr>
              <w:t>十七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、肿瘤免疫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50692EF">
            <w:pPr>
              <w:pStyle w:val="8"/>
              <w:spacing w:before="181" w:line="299" w:lineRule="exact"/>
              <w:ind w:left="119"/>
            </w:pPr>
            <w:r>
              <w:rPr>
                <w:spacing w:val="6"/>
                <w:position w:val="3"/>
              </w:rPr>
              <w:t>1．肿瘤抗原</w:t>
            </w:r>
          </w:p>
        </w:tc>
        <w:tc>
          <w:tcPr>
            <w:tcW w:w="3125" w:type="dxa"/>
            <w:vAlign w:val="top"/>
          </w:tcPr>
          <w:p w14:paraId="728B3F2E">
            <w:pPr>
              <w:pStyle w:val="8"/>
              <w:spacing w:before="20" w:line="287" w:lineRule="exact"/>
              <w:ind w:left="151"/>
            </w:pPr>
            <w:r>
              <w:rPr>
                <w:spacing w:val="4"/>
                <w:position w:val="2"/>
              </w:rPr>
              <w:t>（1）肿瘤抗原的概念</w:t>
            </w:r>
          </w:p>
        </w:tc>
      </w:tr>
      <w:tr w14:paraId="6D891C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30E5D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9045C4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D15CF7C">
            <w:pPr>
              <w:pStyle w:val="8"/>
              <w:spacing w:before="20" w:line="287" w:lineRule="exact"/>
              <w:ind w:left="151"/>
            </w:pPr>
            <w:r>
              <w:rPr>
                <w:spacing w:val="4"/>
                <w:position w:val="2"/>
              </w:rPr>
              <w:t>（2）肿瘤抗原的分类</w:t>
            </w:r>
          </w:p>
        </w:tc>
      </w:tr>
      <w:tr w14:paraId="7AA290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141E35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619D193">
            <w:pPr>
              <w:pStyle w:val="8"/>
              <w:spacing w:before="23" w:line="268" w:lineRule="auto"/>
              <w:ind w:left="107" w:right="106" w:firstLine="7"/>
            </w:pPr>
            <w:r>
              <w:rPr>
                <w:spacing w:val="11"/>
              </w:rPr>
              <w:t>2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．抗肿瘤免疫的效应</w:t>
            </w:r>
            <w:r>
              <w:rPr>
                <w:spacing w:val="6"/>
              </w:rPr>
              <w:t>机制</w:t>
            </w:r>
          </w:p>
        </w:tc>
        <w:tc>
          <w:tcPr>
            <w:tcW w:w="3125" w:type="dxa"/>
            <w:vAlign w:val="top"/>
          </w:tcPr>
          <w:p w14:paraId="50437524">
            <w:pPr>
              <w:pStyle w:val="8"/>
              <w:spacing w:before="19" w:line="288" w:lineRule="exact"/>
              <w:ind w:left="151"/>
            </w:pPr>
            <w:r>
              <w:rPr>
                <w:spacing w:val="5"/>
                <w:position w:val="2"/>
              </w:rPr>
              <w:t>（1）抗肿瘤的固有免疫机制</w:t>
            </w:r>
          </w:p>
        </w:tc>
      </w:tr>
      <w:tr w14:paraId="292EF1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518DC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70F552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D84D35">
            <w:pPr>
              <w:pStyle w:val="8"/>
              <w:spacing w:before="19" w:line="288" w:lineRule="exact"/>
              <w:ind w:left="151"/>
            </w:pPr>
            <w:r>
              <w:rPr>
                <w:spacing w:val="6"/>
                <w:position w:val="2"/>
              </w:rPr>
              <w:t>（2）抗肿瘤的适应性免疫机制</w:t>
            </w:r>
          </w:p>
        </w:tc>
      </w:tr>
      <w:tr w14:paraId="356E43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DF6E8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CEB0344">
            <w:pPr>
              <w:pStyle w:val="8"/>
              <w:spacing w:before="185" w:line="287" w:lineRule="auto"/>
              <w:ind w:left="116" w:right="106" w:hanging="4"/>
            </w:pPr>
            <w:r>
              <w:rPr>
                <w:spacing w:val="11"/>
              </w:rPr>
              <w:t>3</w:t>
            </w:r>
            <w:r>
              <w:rPr>
                <w:spacing w:val="-21"/>
              </w:rPr>
              <w:t xml:space="preserve"> </w:t>
            </w:r>
            <w:r>
              <w:rPr>
                <w:spacing w:val="11"/>
              </w:rPr>
              <w:t>．肿瘤的免疫逃逸机</w:t>
            </w:r>
            <w:r>
              <w:t>制</w:t>
            </w:r>
          </w:p>
        </w:tc>
        <w:tc>
          <w:tcPr>
            <w:tcW w:w="3125" w:type="dxa"/>
            <w:vAlign w:val="top"/>
          </w:tcPr>
          <w:p w14:paraId="6ACC2A5B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2"/>
              </w:rPr>
              <w:t>（1）肿瘤抗原的调变</w:t>
            </w:r>
          </w:p>
        </w:tc>
      </w:tr>
      <w:tr w14:paraId="471391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419233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326954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ED0B83A">
            <w:pPr>
              <w:pStyle w:val="8"/>
              <w:spacing w:before="18" w:line="289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上调免疫抑制性因子</w:t>
            </w:r>
          </w:p>
        </w:tc>
      </w:tr>
      <w:tr w14:paraId="64E1A2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C4B566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5DB9C8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68A036B">
            <w:pPr>
              <w:pStyle w:val="8"/>
              <w:spacing w:before="20" w:line="287" w:lineRule="exact"/>
              <w:ind w:left="151"/>
            </w:pPr>
            <w:r>
              <w:rPr>
                <w:spacing w:val="5"/>
                <w:position w:val="2"/>
              </w:rPr>
              <w:t>（3）诱导免疫抑制性细胞</w:t>
            </w:r>
          </w:p>
        </w:tc>
      </w:tr>
      <w:tr w14:paraId="0C2DB1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AA5E0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A0921C1">
            <w:pPr>
              <w:pStyle w:val="8"/>
              <w:spacing w:before="184" w:line="286" w:lineRule="auto"/>
              <w:ind w:left="122" w:right="106" w:hanging="14"/>
            </w:pPr>
            <w:r>
              <w:rPr>
                <w:spacing w:val="12"/>
              </w:rPr>
              <w:t>4</w:t>
            </w:r>
            <w:r>
              <w:rPr>
                <w:spacing w:val="-27"/>
              </w:rPr>
              <w:t xml:space="preserve"> </w:t>
            </w:r>
            <w:r>
              <w:rPr>
                <w:spacing w:val="12"/>
              </w:rPr>
              <w:t>．肿瘤的免疫诊断与</w:t>
            </w:r>
            <w:r>
              <w:rPr>
                <w:spacing w:val="-1"/>
              </w:rPr>
              <w:t>防治</w:t>
            </w:r>
          </w:p>
        </w:tc>
        <w:tc>
          <w:tcPr>
            <w:tcW w:w="3125" w:type="dxa"/>
            <w:vAlign w:val="top"/>
          </w:tcPr>
          <w:p w14:paraId="40A10B39">
            <w:pPr>
              <w:pStyle w:val="8"/>
              <w:spacing w:before="20" w:line="287" w:lineRule="exact"/>
              <w:ind w:left="151"/>
            </w:pPr>
            <w:r>
              <w:rPr>
                <w:spacing w:val="4"/>
                <w:position w:val="2"/>
              </w:rPr>
              <w:t>（1）肿瘤的免疫诊断</w:t>
            </w:r>
          </w:p>
        </w:tc>
      </w:tr>
      <w:tr w14:paraId="1A5BFA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A42CC7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7794B2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15F751C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2"/>
              </w:rPr>
              <w:t>（2）肿瘤的免疫预防</w:t>
            </w:r>
          </w:p>
        </w:tc>
      </w:tr>
      <w:tr w14:paraId="3BB669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75A204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11168B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320D867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2"/>
              </w:rPr>
              <w:t>（3）肿瘤的免疫治疗</w:t>
            </w:r>
          </w:p>
        </w:tc>
      </w:tr>
      <w:tr w14:paraId="1FFE02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ABD8CE0">
            <w:pPr>
              <w:spacing w:line="256" w:lineRule="auto"/>
              <w:rPr>
                <w:rFonts w:ascii="Arial"/>
                <w:sz w:val="21"/>
              </w:rPr>
            </w:pPr>
          </w:p>
          <w:p w14:paraId="19C4D0EB">
            <w:pPr>
              <w:spacing w:line="256" w:lineRule="auto"/>
              <w:rPr>
                <w:rFonts w:ascii="Arial"/>
                <w:sz w:val="21"/>
              </w:rPr>
            </w:pPr>
          </w:p>
          <w:p w14:paraId="605FFA0D">
            <w:pPr>
              <w:spacing w:line="256" w:lineRule="auto"/>
              <w:rPr>
                <w:rFonts w:ascii="Arial"/>
                <w:sz w:val="21"/>
              </w:rPr>
            </w:pPr>
          </w:p>
          <w:p w14:paraId="78E9CDB1">
            <w:pPr>
              <w:spacing w:line="256" w:lineRule="auto"/>
              <w:rPr>
                <w:rFonts w:ascii="Arial"/>
                <w:sz w:val="21"/>
              </w:rPr>
            </w:pPr>
          </w:p>
          <w:p w14:paraId="4A840DB7">
            <w:pPr>
              <w:spacing w:line="256" w:lineRule="auto"/>
              <w:rPr>
                <w:rFonts w:ascii="Arial"/>
                <w:sz w:val="21"/>
              </w:rPr>
            </w:pPr>
          </w:p>
          <w:p w14:paraId="4BCB238D">
            <w:pPr>
              <w:spacing w:line="257" w:lineRule="auto"/>
              <w:rPr>
                <w:rFonts w:ascii="Arial"/>
                <w:sz w:val="21"/>
              </w:rPr>
            </w:pPr>
          </w:p>
          <w:p w14:paraId="52D112D3">
            <w:pPr>
              <w:pStyle w:val="8"/>
              <w:spacing w:before="68" w:line="296" w:lineRule="exact"/>
              <w:ind w:left="115"/>
            </w:pPr>
            <w:r>
              <w:rPr>
                <w:spacing w:val="4"/>
                <w:position w:val="3"/>
              </w:rPr>
              <w:t>十八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、移植免疫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B04D75E">
            <w:pPr>
              <w:spacing w:line="421" w:lineRule="auto"/>
              <w:rPr>
                <w:rFonts w:ascii="Arial"/>
                <w:sz w:val="21"/>
              </w:rPr>
            </w:pPr>
          </w:p>
          <w:p w14:paraId="7B14FEF0">
            <w:pPr>
              <w:pStyle w:val="8"/>
              <w:spacing w:before="68" w:line="296" w:lineRule="exact"/>
              <w:ind w:left="119"/>
            </w:pPr>
            <w:r>
              <w:rPr>
                <w:spacing w:val="6"/>
                <w:position w:val="3"/>
              </w:rPr>
              <w:t>1．基本概念</w:t>
            </w:r>
          </w:p>
        </w:tc>
        <w:tc>
          <w:tcPr>
            <w:tcW w:w="3125" w:type="dxa"/>
            <w:vAlign w:val="top"/>
          </w:tcPr>
          <w:p w14:paraId="35893C71">
            <w:pPr>
              <w:pStyle w:val="8"/>
              <w:spacing w:before="19" w:line="265" w:lineRule="auto"/>
              <w:ind w:left="114" w:right="109" w:firstLine="36"/>
            </w:pPr>
            <w:r>
              <w:rPr>
                <w:spacing w:val="1"/>
              </w:rPr>
              <w:t>（1） 自体移植</w:t>
            </w:r>
            <w:r>
              <w:rPr>
                <w:spacing w:val="-8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19"/>
              </w:rPr>
              <w:t xml:space="preserve"> </w:t>
            </w:r>
            <w:r>
              <w:rPr>
                <w:spacing w:val="1"/>
              </w:rPr>
              <w:t>同种异基因移</w:t>
            </w:r>
            <w:r>
              <w:rPr>
                <w:spacing w:val="8"/>
              </w:rPr>
              <w:t>植及异种移植</w:t>
            </w:r>
          </w:p>
        </w:tc>
      </w:tr>
      <w:tr w14:paraId="0DD4D9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FE3119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EC784B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6E38339">
            <w:pPr>
              <w:pStyle w:val="8"/>
              <w:spacing w:before="19" w:line="265" w:lineRule="auto"/>
              <w:ind w:left="115" w:right="109" w:firstLine="35"/>
            </w:pPr>
            <w:r>
              <w:rPr>
                <w:spacing w:val="6"/>
              </w:rPr>
              <w:t>（2）</w:t>
            </w:r>
            <w:r>
              <w:rPr>
                <w:spacing w:val="-19"/>
              </w:rPr>
              <w:t xml:space="preserve"> </w:t>
            </w:r>
            <w:r>
              <w:rPr>
                <w:spacing w:val="6"/>
              </w:rPr>
              <w:t>宿主抗移植物反应</w:t>
            </w:r>
            <w:r>
              <w:rPr>
                <w:spacing w:val="-22"/>
              </w:rPr>
              <w:t xml:space="preserve"> </w:t>
            </w:r>
            <w:r>
              <w:rPr>
                <w:spacing w:val="6"/>
              </w:rPr>
              <w:t>、移植</w:t>
            </w:r>
            <w:r>
              <w:rPr>
                <w:spacing w:val="8"/>
              </w:rPr>
              <w:t>物抗宿主反应</w:t>
            </w:r>
          </w:p>
        </w:tc>
      </w:tr>
      <w:tr w14:paraId="5E222B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064ADD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D7A0BE7">
            <w:pPr>
              <w:pStyle w:val="8"/>
              <w:spacing w:before="183" w:line="298" w:lineRule="exact"/>
              <w:ind w:left="115"/>
            </w:pPr>
            <w:r>
              <w:rPr>
                <w:spacing w:val="5"/>
                <w:position w:val="3"/>
              </w:rPr>
              <w:t>2．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同种移植排斥反应</w:t>
            </w:r>
          </w:p>
        </w:tc>
        <w:tc>
          <w:tcPr>
            <w:tcW w:w="3125" w:type="dxa"/>
            <w:vAlign w:val="top"/>
          </w:tcPr>
          <w:p w14:paraId="5B1B7A77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14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同种移植排斥的类型</w:t>
            </w:r>
          </w:p>
        </w:tc>
      </w:tr>
      <w:tr w14:paraId="5E092A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08A26C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6E198D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EE229BB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（2）</w:t>
            </w:r>
            <w:r>
              <w:rPr>
                <w:spacing w:val="-14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同种移植排斥的机制</w:t>
            </w:r>
          </w:p>
        </w:tc>
      </w:tr>
      <w:tr w14:paraId="24E24B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96E34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7E8E8BF">
            <w:pPr>
              <w:spacing w:line="433" w:lineRule="auto"/>
              <w:rPr>
                <w:rFonts w:ascii="Arial"/>
                <w:sz w:val="21"/>
              </w:rPr>
            </w:pPr>
          </w:p>
          <w:p w14:paraId="613C6C74">
            <w:pPr>
              <w:pStyle w:val="8"/>
              <w:spacing w:before="68" w:line="287" w:lineRule="auto"/>
              <w:ind w:left="117" w:right="106" w:hanging="5"/>
            </w:pPr>
            <w:r>
              <w:rPr>
                <w:spacing w:val="11"/>
              </w:rPr>
              <w:t>3</w:t>
            </w:r>
            <w:r>
              <w:rPr>
                <w:spacing w:val="-21"/>
              </w:rPr>
              <w:t xml:space="preserve"> </w:t>
            </w:r>
            <w:r>
              <w:rPr>
                <w:spacing w:val="11"/>
              </w:rPr>
              <w:t>．抗移植排斥临床策</w:t>
            </w:r>
            <w:r>
              <w:t>略</w:t>
            </w:r>
          </w:p>
        </w:tc>
        <w:tc>
          <w:tcPr>
            <w:tcW w:w="3125" w:type="dxa"/>
            <w:vAlign w:val="top"/>
          </w:tcPr>
          <w:p w14:paraId="13803DDC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3"/>
              </w:rPr>
              <w:t>（1）组织配型</w:t>
            </w:r>
          </w:p>
        </w:tc>
      </w:tr>
      <w:tr w14:paraId="456FB7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4BA07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1EAA15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0A50D42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（2）免疫抑制</w:t>
            </w:r>
          </w:p>
        </w:tc>
      </w:tr>
      <w:tr w14:paraId="71A053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D725C4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B599BF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E9FF33D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（3）诱导耐受</w:t>
            </w:r>
          </w:p>
        </w:tc>
      </w:tr>
      <w:tr w14:paraId="4E6CBD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49EC08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1AD829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07E329E">
            <w:pPr>
              <w:pStyle w:val="8"/>
              <w:spacing w:before="19" w:line="265" w:lineRule="auto"/>
              <w:ind w:left="121" w:right="109" w:firstLine="29"/>
            </w:pPr>
            <w:r>
              <w:rPr>
                <w:spacing w:val="8"/>
              </w:rPr>
              <w:t>（4）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基因工程技术与抗移植排</w:t>
            </w:r>
            <w:r>
              <w:rPr>
                <w:spacing w:val="4"/>
              </w:rPr>
              <w:t>斥反应</w:t>
            </w:r>
          </w:p>
        </w:tc>
      </w:tr>
      <w:tr w14:paraId="43B04C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0827208">
            <w:pPr>
              <w:spacing w:line="435" w:lineRule="auto"/>
              <w:rPr>
                <w:rFonts w:ascii="Arial"/>
                <w:sz w:val="21"/>
              </w:rPr>
            </w:pPr>
          </w:p>
          <w:p w14:paraId="224305EA">
            <w:pPr>
              <w:pStyle w:val="8"/>
              <w:spacing w:before="68" w:line="296" w:lineRule="exact"/>
              <w:ind w:left="115"/>
            </w:pPr>
            <w:r>
              <w:rPr>
                <w:spacing w:val="5"/>
                <w:position w:val="3"/>
              </w:rPr>
              <w:t>十九</w:t>
            </w:r>
            <w:r>
              <w:rPr>
                <w:spacing w:val="-17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、免疫学检测技术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B1F061F">
            <w:pPr>
              <w:spacing w:line="279" w:lineRule="auto"/>
              <w:rPr>
                <w:rFonts w:ascii="Arial"/>
                <w:sz w:val="21"/>
              </w:rPr>
            </w:pPr>
          </w:p>
          <w:p w14:paraId="3CCE4A67">
            <w:pPr>
              <w:pStyle w:val="8"/>
              <w:spacing w:before="68" w:line="287" w:lineRule="auto"/>
              <w:ind w:left="119" w:right="106"/>
            </w:pPr>
            <w:r>
              <w:rPr>
                <w:spacing w:val="3"/>
              </w:rPr>
              <w:t>1．抗原-抗体反应的相</w:t>
            </w:r>
            <w:r>
              <w:rPr>
                <w:spacing w:val="6"/>
              </w:rPr>
              <w:t>关检测技术</w:t>
            </w:r>
          </w:p>
        </w:tc>
        <w:tc>
          <w:tcPr>
            <w:tcW w:w="3125" w:type="dxa"/>
            <w:vAlign w:val="top"/>
          </w:tcPr>
          <w:p w14:paraId="38AF94FC">
            <w:pPr>
              <w:pStyle w:val="8"/>
              <w:spacing w:before="23" w:line="284" w:lineRule="exact"/>
              <w:ind w:left="151"/>
            </w:pPr>
            <w:r>
              <w:rPr>
                <w:spacing w:val="4"/>
                <w:position w:val="2"/>
              </w:rPr>
              <w:t>（1）免疫凝集实验</w:t>
            </w:r>
          </w:p>
        </w:tc>
      </w:tr>
      <w:tr w14:paraId="151F19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96582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26CE24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F436FA6">
            <w:pPr>
              <w:pStyle w:val="8"/>
              <w:spacing w:before="23" w:line="283" w:lineRule="exact"/>
              <w:ind w:left="151"/>
            </w:pPr>
            <w:r>
              <w:rPr>
                <w:spacing w:val="4"/>
                <w:position w:val="2"/>
              </w:rPr>
              <w:t>（2）免疫荧光技术</w:t>
            </w:r>
          </w:p>
        </w:tc>
      </w:tr>
      <w:tr w14:paraId="396650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BD6EE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05C5B4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648DD12">
            <w:pPr>
              <w:pStyle w:val="8"/>
              <w:spacing w:before="22" w:line="284" w:lineRule="exact"/>
              <w:ind w:left="151"/>
            </w:pPr>
            <w:r>
              <w:rPr>
                <w:spacing w:val="4"/>
                <w:position w:val="2"/>
              </w:rPr>
              <w:t>（3）放射免疫技术</w:t>
            </w:r>
          </w:p>
        </w:tc>
      </w:tr>
      <w:tr w14:paraId="6A5F2D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847338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973D5A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EFA5DF0">
            <w:pPr>
              <w:pStyle w:val="8"/>
              <w:spacing w:before="22" w:line="286" w:lineRule="exact"/>
              <w:ind w:left="151"/>
            </w:pPr>
            <w:r>
              <w:rPr>
                <w:spacing w:val="3"/>
                <w:position w:val="2"/>
              </w:rPr>
              <w:t>（4）酶免疫（</w:t>
            </w:r>
            <w:r>
              <w:rPr>
                <w:spacing w:val="-13"/>
                <w:position w:val="2"/>
              </w:rPr>
              <w:t xml:space="preserve"> </w:t>
            </w:r>
            <w:r>
              <w:rPr>
                <w:position w:val="2"/>
              </w:rPr>
              <w:t>ELISA</w:t>
            </w:r>
            <w:r>
              <w:rPr>
                <w:spacing w:val="3"/>
                <w:position w:val="2"/>
              </w:rPr>
              <w:t>）技术</w:t>
            </w:r>
          </w:p>
        </w:tc>
      </w:tr>
    </w:tbl>
    <w:p w14:paraId="710EDA43">
      <w:pPr>
        <w:pStyle w:val="2"/>
        <w:spacing w:line="417" w:lineRule="auto"/>
      </w:pPr>
      <w: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147955</wp:posOffset>
            </wp:positionV>
            <wp:extent cx="5715000" cy="9525"/>
            <wp:effectExtent l="0" t="0" r="0" b="0"/>
            <wp:wrapNone/>
            <wp:docPr id="64" name="IM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 64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2FE235">
      <w:pPr>
        <w:spacing w:before="61" w:line="261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</w:t>
      </w:r>
    </w:p>
    <w:p w14:paraId="1400E248">
      <w:pPr>
        <w:spacing w:line="261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DF936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1AFECB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448728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DCCF7CA">
            <w:pPr>
              <w:pStyle w:val="8"/>
              <w:spacing w:before="22" w:line="288" w:lineRule="exact"/>
              <w:ind w:left="151"/>
            </w:pPr>
            <w:r>
              <w:rPr>
                <w:spacing w:val="4"/>
                <w:position w:val="2"/>
              </w:rPr>
              <w:t>（5）免疫组化技术</w:t>
            </w:r>
          </w:p>
        </w:tc>
      </w:tr>
      <w:tr w14:paraId="0B8DC4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7A8643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31D408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A8644D1">
            <w:pPr>
              <w:pStyle w:val="8"/>
              <w:spacing w:before="18" w:line="288" w:lineRule="exact"/>
              <w:ind w:left="151"/>
            </w:pPr>
            <w:r>
              <w:rPr>
                <w:spacing w:val="4"/>
                <w:position w:val="2"/>
              </w:rPr>
              <w:t>（6）免疫沉淀实验</w:t>
            </w:r>
          </w:p>
        </w:tc>
      </w:tr>
      <w:tr w14:paraId="3D854A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96EA7B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64D8F6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EAC0A3B">
            <w:pPr>
              <w:pStyle w:val="8"/>
              <w:spacing w:before="17" w:line="289" w:lineRule="exact"/>
              <w:ind w:left="151"/>
            </w:pPr>
            <w:r>
              <w:rPr>
                <w:spacing w:val="4"/>
                <w:position w:val="2"/>
              </w:rPr>
              <w:t>（7）免疫印迹技术</w:t>
            </w:r>
          </w:p>
        </w:tc>
      </w:tr>
      <w:tr w14:paraId="62F72E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14A8FE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BB3C086">
            <w:pPr>
              <w:spacing w:line="436" w:lineRule="auto"/>
              <w:rPr>
                <w:rFonts w:ascii="Arial"/>
                <w:sz w:val="21"/>
              </w:rPr>
            </w:pPr>
          </w:p>
          <w:p w14:paraId="551A9BC9">
            <w:pPr>
              <w:pStyle w:val="8"/>
              <w:spacing w:before="68" w:line="287" w:lineRule="auto"/>
              <w:ind w:left="111" w:right="106" w:firstLine="3"/>
            </w:pPr>
            <w:r>
              <w:rPr>
                <w:spacing w:val="11"/>
              </w:rPr>
              <w:t>2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．免疫细胞的检测技</w:t>
            </w:r>
            <w:r>
              <w:rPr>
                <w:spacing w:val="1"/>
              </w:rPr>
              <w:t>术</w:t>
            </w:r>
          </w:p>
        </w:tc>
        <w:tc>
          <w:tcPr>
            <w:tcW w:w="3125" w:type="dxa"/>
            <w:vAlign w:val="top"/>
          </w:tcPr>
          <w:p w14:paraId="47F9F11D">
            <w:pPr>
              <w:pStyle w:val="8"/>
              <w:spacing w:before="19" w:line="286" w:lineRule="exact"/>
              <w:ind w:left="151"/>
            </w:pPr>
            <w:r>
              <w:rPr>
                <w:spacing w:val="4"/>
                <w:position w:val="2"/>
              </w:rPr>
              <w:t>（1）流式细胞术检测</w:t>
            </w:r>
          </w:p>
        </w:tc>
      </w:tr>
      <w:tr w14:paraId="00DE8C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D72C7C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109067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1D25AAA">
            <w:pPr>
              <w:pStyle w:val="8"/>
              <w:spacing w:before="20" w:line="285" w:lineRule="exact"/>
              <w:ind w:left="151"/>
            </w:pPr>
            <w:r>
              <w:rPr>
                <w:spacing w:val="4"/>
                <w:position w:val="2"/>
              </w:rPr>
              <w:t>（2）细胞增殖检测</w:t>
            </w:r>
          </w:p>
        </w:tc>
      </w:tr>
      <w:tr w14:paraId="0B6610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1D399C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DD52EC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22419B1">
            <w:pPr>
              <w:pStyle w:val="8"/>
              <w:spacing w:before="20" w:line="285" w:lineRule="exact"/>
              <w:ind w:left="151"/>
            </w:pPr>
            <w:r>
              <w:rPr>
                <w:spacing w:val="3"/>
                <w:position w:val="2"/>
              </w:rPr>
              <w:t>（3）细胞毒检测</w:t>
            </w:r>
          </w:p>
        </w:tc>
      </w:tr>
      <w:tr w14:paraId="55D8B5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0F9E89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3F9EF5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689258">
            <w:pPr>
              <w:pStyle w:val="8"/>
              <w:spacing w:before="21" w:line="285" w:lineRule="exact"/>
              <w:ind w:left="151"/>
            </w:pPr>
            <w:r>
              <w:rPr>
                <w:spacing w:val="4"/>
                <w:position w:val="2"/>
              </w:rPr>
              <w:t>（4）细胞凋亡检测</w:t>
            </w:r>
          </w:p>
        </w:tc>
      </w:tr>
      <w:tr w14:paraId="4E8A04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DFB872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1DEE5D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A2589FE">
            <w:pPr>
              <w:pStyle w:val="8"/>
              <w:spacing w:before="21" w:line="285" w:lineRule="exact"/>
              <w:ind w:left="151"/>
            </w:pPr>
            <w:r>
              <w:rPr>
                <w:spacing w:val="6"/>
                <w:position w:val="2"/>
              </w:rPr>
              <w:t>（5）细胞因子的生物活性检测</w:t>
            </w:r>
          </w:p>
        </w:tc>
      </w:tr>
      <w:tr w14:paraId="66E564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6861D0C">
            <w:pPr>
              <w:spacing w:line="267" w:lineRule="auto"/>
              <w:rPr>
                <w:rFonts w:ascii="Arial"/>
                <w:sz w:val="21"/>
              </w:rPr>
            </w:pPr>
          </w:p>
          <w:p w14:paraId="4298ACB6">
            <w:pPr>
              <w:spacing w:line="267" w:lineRule="auto"/>
              <w:rPr>
                <w:rFonts w:ascii="Arial"/>
                <w:sz w:val="21"/>
              </w:rPr>
            </w:pPr>
          </w:p>
          <w:p w14:paraId="69DC551F">
            <w:pPr>
              <w:spacing w:line="267" w:lineRule="auto"/>
              <w:rPr>
                <w:rFonts w:ascii="Arial"/>
                <w:sz w:val="21"/>
              </w:rPr>
            </w:pPr>
          </w:p>
          <w:p w14:paraId="2B4CE821">
            <w:pPr>
              <w:spacing w:line="268" w:lineRule="auto"/>
              <w:rPr>
                <w:rFonts w:ascii="Arial"/>
                <w:sz w:val="21"/>
              </w:rPr>
            </w:pPr>
          </w:p>
          <w:p w14:paraId="306FE49F">
            <w:pPr>
              <w:pStyle w:val="8"/>
              <w:spacing w:before="68" w:line="296" w:lineRule="exact"/>
              <w:ind w:left="121"/>
            </w:pPr>
            <w:r>
              <w:rPr>
                <w:spacing w:val="4"/>
                <w:position w:val="3"/>
              </w:rPr>
              <w:t>二十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、免疫学防治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907D4D1">
            <w:pPr>
              <w:spacing w:line="430" w:lineRule="auto"/>
              <w:rPr>
                <w:rFonts w:ascii="Arial"/>
                <w:sz w:val="21"/>
              </w:rPr>
            </w:pPr>
          </w:p>
          <w:p w14:paraId="20EF2BBD">
            <w:pPr>
              <w:pStyle w:val="8"/>
              <w:spacing w:before="67" w:line="297" w:lineRule="exact"/>
              <w:ind w:left="119"/>
            </w:pPr>
            <w:r>
              <w:rPr>
                <w:spacing w:val="6"/>
                <w:position w:val="3"/>
              </w:rPr>
              <w:t>1．免疫预防</w:t>
            </w:r>
          </w:p>
        </w:tc>
        <w:tc>
          <w:tcPr>
            <w:tcW w:w="3125" w:type="dxa"/>
            <w:vAlign w:val="top"/>
          </w:tcPr>
          <w:p w14:paraId="7056C667">
            <w:pPr>
              <w:pStyle w:val="8"/>
              <w:spacing w:before="20" w:line="286" w:lineRule="exact"/>
              <w:ind w:left="151"/>
            </w:pPr>
            <w:r>
              <w:rPr>
                <w:spacing w:val="4"/>
                <w:position w:val="2"/>
              </w:rPr>
              <w:t>（1）人工主动免疫</w:t>
            </w:r>
          </w:p>
        </w:tc>
      </w:tr>
      <w:tr w14:paraId="508EED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C8BFB3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273EF1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4DDE67">
            <w:pPr>
              <w:pStyle w:val="8"/>
              <w:spacing w:before="22" w:line="284" w:lineRule="exact"/>
              <w:ind w:left="151"/>
            </w:pPr>
            <w:r>
              <w:rPr>
                <w:spacing w:val="4"/>
                <w:position w:val="2"/>
              </w:rPr>
              <w:t>（2）人工被动免疫</w:t>
            </w:r>
          </w:p>
        </w:tc>
      </w:tr>
      <w:tr w14:paraId="6835AE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78F27D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686A5F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002ACE1">
            <w:pPr>
              <w:pStyle w:val="8"/>
              <w:spacing w:before="21" w:line="264" w:lineRule="auto"/>
              <w:ind w:left="111" w:right="109" w:firstLine="39"/>
            </w:pPr>
            <w:r>
              <w:rPr>
                <w:spacing w:val="8"/>
              </w:rPr>
              <w:t>（3）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我国儿童规划免疫的常用疫苗及程序</w:t>
            </w:r>
          </w:p>
        </w:tc>
      </w:tr>
      <w:tr w14:paraId="27FFEA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6F02A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64A663C">
            <w:pPr>
              <w:spacing w:line="434" w:lineRule="auto"/>
              <w:rPr>
                <w:rFonts w:ascii="Arial"/>
                <w:sz w:val="21"/>
              </w:rPr>
            </w:pPr>
          </w:p>
          <w:p w14:paraId="3FE1A1FC">
            <w:pPr>
              <w:pStyle w:val="8"/>
              <w:spacing w:before="68" w:line="296" w:lineRule="exact"/>
              <w:ind w:left="115"/>
            </w:pPr>
            <w:r>
              <w:rPr>
                <w:spacing w:val="7"/>
                <w:position w:val="3"/>
              </w:rPr>
              <w:t>2．免疫治疗</w:t>
            </w:r>
          </w:p>
        </w:tc>
        <w:tc>
          <w:tcPr>
            <w:tcW w:w="3125" w:type="dxa"/>
            <w:vAlign w:val="top"/>
          </w:tcPr>
          <w:p w14:paraId="5D725FE1">
            <w:pPr>
              <w:pStyle w:val="8"/>
              <w:spacing w:before="22" w:line="284" w:lineRule="exact"/>
              <w:ind w:left="151"/>
            </w:pPr>
            <w:r>
              <w:rPr>
                <w:spacing w:val="5"/>
                <w:position w:val="2"/>
              </w:rPr>
              <w:t>（1）基于抗体的治疗策略</w:t>
            </w:r>
          </w:p>
        </w:tc>
      </w:tr>
      <w:tr w14:paraId="2E2E1D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15E2D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AAA61A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1CC5CDF">
            <w:pPr>
              <w:pStyle w:val="8"/>
              <w:spacing w:before="22" w:line="284" w:lineRule="exact"/>
              <w:ind w:left="151"/>
            </w:pPr>
            <w:r>
              <w:rPr>
                <w:spacing w:val="4"/>
                <w:position w:val="2"/>
              </w:rPr>
              <w:t>（2）细胞免疫治疗</w:t>
            </w:r>
          </w:p>
        </w:tc>
      </w:tr>
      <w:tr w14:paraId="39891F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174906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090F61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87E9DC">
            <w:pPr>
              <w:pStyle w:val="8"/>
              <w:spacing w:before="22" w:line="284" w:lineRule="exact"/>
              <w:ind w:left="151"/>
            </w:pPr>
            <w:r>
              <w:rPr>
                <w:spacing w:val="4"/>
                <w:position w:val="2"/>
              </w:rPr>
              <w:t>（3）细胞因子治疗</w:t>
            </w:r>
          </w:p>
        </w:tc>
      </w:tr>
      <w:tr w14:paraId="0B224D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CC3C19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AB0699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DF6186">
            <w:pPr>
              <w:pStyle w:val="8"/>
              <w:spacing w:before="21" w:line="289" w:lineRule="exact"/>
              <w:ind w:left="151"/>
            </w:pPr>
            <w:r>
              <w:rPr>
                <w:spacing w:val="5"/>
                <w:position w:val="2"/>
              </w:rPr>
              <w:t>（4）免疫增强与抑制策略</w:t>
            </w:r>
          </w:p>
        </w:tc>
      </w:tr>
    </w:tbl>
    <w:p w14:paraId="54ACDE35">
      <w:pPr>
        <w:spacing w:before="129" w:line="215" w:lineRule="auto"/>
        <w:ind w:left="3545"/>
        <w:outlineLvl w:val="1"/>
        <w:rPr>
          <w:rFonts w:ascii="等线" w:hAnsi="等线" w:eastAsia="等线" w:cs="等线"/>
          <w:sz w:val="35"/>
          <w:szCs w:val="35"/>
        </w:rPr>
      </w:pPr>
      <w:bookmarkStart w:id="6" w:name="bookmark10"/>
      <w:bookmarkEnd w:id="6"/>
      <w:r>
        <w:rPr>
          <w:rFonts w:ascii="等线" w:hAnsi="等线" w:eastAsia="等线" w:cs="等线"/>
          <w:b/>
          <w:bCs/>
          <w:spacing w:val="-13"/>
          <w:sz w:val="35"/>
          <w:szCs w:val="35"/>
        </w:rPr>
        <w:t>四</w:t>
      </w:r>
      <w:r>
        <w:rPr>
          <w:rFonts w:ascii="等线" w:hAnsi="等线" w:eastAsia="等线" w:cs="等线"/>
          <w:b/>
          <w:bCs/>
          <w:spacing w:val="-56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13"/>
          <w:sz w:val="35"/>
          <w:szCs w:val="35"/>
        </w:rPr>
        <w:t>、</w:t>
      </w:r>
      <w:r>
        <w:rPr>
          <w:rFonts w:ascii="等线" w:hAnsi="等线" w:eastAsia="等线" w:cs="等线"/>
          <w:b/>
          <w:bCs/>
          <w:spacing w:val="-66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13"/>
          <w:sz w:val="35"/>
          <w:szCs w:val="35"/>
        </w:rPr>
        <w:t>药理学</w:t>
      </w:r>
    </w:p>
    <w:p w14:paraId="3E6CCAE7">
      <w:pPr>
        <w:spacing w:line="69" w:lineRule="exact"/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53B650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Align w:val="top"/>
          </w:tcPr>
          <w:p w14:paraId="403339AE">
            <w:pPr>
              <w:pStyle w:val="8"/>
              <w:spacing w:before="54" w:line="219" w:lineRule="auto"/>
              <w:ind w:left="1360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5" w:type="dxa"/>
            <w:vAlign w:val="top"/>
          </w:tcPr>
          <w:p w14:paraId="470B7952">
            <w:pPr>
              <w:pStyle w:val="8"/>
              <w:spacing w:before="61" w:line="212" w:lineRule="auto"/>
              <w:ind w:left="824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52F00B70">
            <w:pPr>
              <w:pStyle w:val="8"/>
              <w:spacing w:before="57" w:line="216" w:lineRule="auto"/>
              <w:ind w:left="1150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5"/>
              </w:rPr>
              <w:t xml:space="preserve">       </w:t>
            </w:r>
            <w:r>
              <w:rPr>
                <w:b/>
                <w:bCs/>
              </w:rPr>
              <w:t>点</w:t>
            </w:r>
          </w:p>
        </w:tc>
      </w:tr>
      <w:tr w14:paraId="6B02AA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E5A888A">
            <w:pPr>
              <w:spacing w:line="253" w:lineRule="auto"/>
              <w:rPr>
                <w:rFonts w:ascii="Arial"/>
                <w:sz w:val="21"/>
              </w:rPr>
            </w:pPr>
          </w:p>
          <w:p w14:paraId="4922E1A2">
            <w:pPr>
              <w:spacing w:line="254" w:lineRule="auto"/>
              <w:rPr>
                <w:rFonts w:ascii="Arial"/>
                <w:sz w:val="21"/>
              </w:rPr>
            </w:pPr>
          </w:p>
          <w:p w14:paraId="04BC0027">
            <w:pPr>
              <w:spacing w:line="254" w:lineRule="auto"/>
              <w:rPr>
                <w:rFonts w:ascii="Arial"/>
                <w:sz w:val="21"/>
              </w:rPr>
            </w:pPr>
          </w:p>
          <w:p w14:paraId="3C4CC30A">
            <w:pPr>
              <w:spacing w:line="254" w:lineRule="auto"/>
              <w:rPr>
                <w:rFonts w:ascii="Arial"/>
                <w:sz w:val="21"/>
              </w:rPr>
            </w:pPr>
          </w:p>
          <w:p w14:paraId="30BF6680">
            <w:pPr>
              <w:spacing w:line="254" w:lineRule="auto"/>
              <w:rPr>
                <w:rFonts w:ascii="Arial"/>
                <w:sz w:val="21"/>
              </w:rPr>
            </w:pPr>
          </w:p>
          <w:p w14:paraId="067B5823">
            <w:pPr>
              <w:spacing w:line="254" w:lineRule="auto"/>
              <w:rPr>
                <w:rFonts w:ascii="Arial"/>
                <w:sz w:val="21"/>
              </w:rPr>
            </w:pPr>
          </w:p>
          <w:p w14:paraId="0217F2A8">
            <w:pPr>
              <w:spacing w:line="254" w:lineRule="auto"/>
              <w:rPr>
                <w:rFonts w:ascii="Arial"/>
                <w:sz w:val="21"/>
              </w:rPr>
            </w:pPr>
          </w:p>
          <w:p w14:paraId="2BFC14A1">
            <w:pPr>
              <w:spacing w:line="254" w:lineRule="auto"/>
              <w:rPr>
                <w:rFonts w:ascii="Arial"/>
                <w:sz w:val="21"/>
              </w:rPr>
            </w:pPr>
          </w:p>
          <w:p w14:paraId="29F4A102">
            <w:pPr>
              <w:pStyle w:val="8"/>
              <w:spacing w:before="68" w:line="297" w:lineRule="exact"/>
              <w:ind w:left="118"/>
            </w:pPr>
            <w:r>
              <w:rPr>
                <w:spacing w:val="2"/>
                <w:position w:val="3"/>
              </w:rPr>
              <w:t>一</w:t>
            </w:r>
            <w:r>
              <w:rPr>
                <w:spacing w:val="-21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、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药物效应动力学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957E877">
            <w:pPr>
              <w:pStyle w:val="8"/>
              <w:spacing w:before="179" w:line="297" w:lineRule="exact"/>
              <w:ind w:left="119"/>
            </w:pPr>
            <w:r>
              <w:rPr>
                <w:spacing w:val="4"/>
                <w:position w:val="3"/>
              </w:rPr>
              <w:t>1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．药物的基本作用</w:t>
            </w:r>
          </w:p>
        </w:tc>
        <w:tc>
          <w:tcPr>
            <w:tcW w:w="3125" w:type="dxa"/>
            <w:vAlign w:val="top"/>
          </w:tcPr>
          <w:p w14:paraId="504C70E4">
            <w:pPr>
              <w:pStyle w:val="8"/>
              <w:spacing w:before="18" w:line="289" w:lineRule="exact"/>
              <w:ind w:left="151"/>
            </w:pPr>
            <w:r>
              <w:rPr>
                <w:spacing w:val="4"/>
                <w:position w:val="3"/>
              </w:rPr>
              <w:t>（1）特异性和选择性</w:t>
            </w:r>
          </w:p>
        </w:tc>
      </w:tr>
      <w:tr w14:paraId="602ECA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E61266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15CC2A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AB9EAB4">
            <w:pPr>
              <w:pStyle w:val="8"/>
              <w:spacing w:before="18" w:line="287" w:lineRule="exact"/>
              <w:ind w:left="151"/>
            </w:pPr>
            <w:r>
              <w:rPr>
                <w:spacing w:val="5"/>
                <w:position w:val="3"/>
              </w:rPr>
              <w:t>（2）对因治疗和对症治疗</w:t>
            </w:r>
          </w:p>
        </w:tc>
      </w:tr>
      <w:tr w14:paraId="35B1AE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DF6E3D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557CCCF">
            <w:pPr>
              <w:spacing w:line="251" w:lineRule="auto"/>
              <w:rPr>
                <w:rFonts w:ascii="Arial"/>
                <w:sz w:val="21"/>
              </w:rPr>
            </w:pPr>
          </w:p>
          <w:p w14:paraId="7795B8F7">
            <w:pPr>
              <w:spacing w:line="251" w:lineRule="auto"/>
              <w:rPr>
                <w:rFonts w:ascii="Arial"/>
                <w:sz w:val="21"/>
              </w:rPr>
            </w:pPr>
          </w:p>
          <w:p w14:paraId="7ACBE851">
            <w:pPr>
              <w:spacing w:line="251" w:lineRule="auto"/>
              <w:rPr>
                <w:rFonts w:ascii="Arial"/>
                <w:sz w:val="21"/>
              </w:rPr>
            </w:pPr>
          </w:p>
          <w:p w14:paraId="38D69AF5">
            <w:pPr>
              <w:pStyle w:val="8"/>
              <w:spacing w:before="67" w:line="297" w:lineRule="exact"/>
              <w:ind w:left="115"/>
            </w:pPr>
            <w:r>
              <w:rPr>
                <w:spacing w:val="7"/>
                <w:position w:val="3"/>
              </w:rPr>
              <w:t>2．不良反应</w:t>
            </w:r>
          </w:p>
        </w:tc>
        <w:tc>
          <w:tcPr>
            <w:tcW w:w="3125" w:type="dxa"/>
            <w:vAlign w:val="top"/>
          </w:tcPr>
          <w:p w14:paraId="5CBDEF0A">
            <w:pPr>
              <w:pStyle w:val="8"/>
              <w:spacing w:before="19" w:line="288" w:lineRule="exact"/>
              <w:ind w:left="151"/>
            </w:pPr>
            <w:r>
              <w:rPr>
                <w:spacing w:val="-3"/>
                <w:position w:val="3"/>
              </w:rPr>
              <w:t>（1）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副反应</w:t>
            </w:r>
          </w:p>
        </w:tc>
      </w:tr>
      <w:tr w14:paraId="0C27F8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DE11EC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9E0F88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B92E720">
            <w:pPr>
              <w:pStyle w:val="8"/>
              <w:spacing w:before="18" w:line="289" w:lineRule="exact"/>
              <w:ind w:left="151"/>
            </w:pPr>
            <w:r>
              <w:rPr>
                <w:spacing w:val="2"/>
                <w:position w:val="3"/>
              </w:rPr>
              <w:t>（2）毒性反应</w:t>
            </w:r>
          </w:p>
        </w:tc>
      </w:tr>
      <w:tr w14:paraId="249C76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3E56A5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B2DD14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6B4EFAF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2"/>
              </w:rPr>
              <w:t>（3）后遗效应</w:t>
            </w:r>
          </w:p>
        </w:tc>
      </w:tr>
      <w:tr w14:paraId="7BC5DD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6FF34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BF6DCC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CBD6512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2"/>
              </w:rPr>
              <w:t>（4）停药反应</w:t>
            </w:r>
          </w:p>
        </w:tc>
      </w:tr>
      <w:tr w14:paraId="2CE624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2F816C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6458D3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F2CF1C6">
            <w:pPr>
              <w:pStyle w:val="8"/>
              <w:spacing w:before="19" w:line="286" w:lineRule="exact"/>
              <w:ind w:left="151"/>
            </w:pPr>
            <w:r>
              <w:rPr>
                <w:spacing w:val="2"/>
                <w:position w:val="2"/>
              </w:rPr>
              <w:t>（5）超敏反应</w:t>
            </w:r>
          </w:p>
        </w:tc>
      </w:tr>
      <w:tr w14:paraId="0536A2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082F0D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06E4B1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0078A2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3"/>
              </w:rPr>
              <w:t>（6）特异质反应</w:t>
            </w:r>
          </w:p>
        </w:tc>
      </w:tr>
      <w:tr w14:paraId="40B752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F52ADF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E64046C">
            <w:pPr>
              <w:spacing w:line="279" w:lineRule="auto"/>
              <w:rPr>
                <w:rFonts w:ascii="Arial"/>
                <w:sz w:val="21"/>
              </w:rPr>
            </w:pPr>
          </w:p>
          <w:p w14:paraId="21C2C912">
            <w:pPr>
              <w:pStyle w:val="8"/>
              <w:spacing w:before="68" w:line="288" w:lineRule="auto"/>
              <w:ind w:left="120" w:right="166" w:hanging="8"/>
            </w:pPr>
            <w:r>
              <w:rPr>
                <w:spacing w:val="6"/>
              </w:rPr>
              <w:t>3</w:t>
            </w:r>
            <w:r>
              <w:rPr>
                <w:spacing w:val="-30"/>
              </w:rPr>
              <w:t xml:space="preserve"> </w:t>
            </w:r>
            <w:r>
              <w:rPr>
                <w:spacing w:val="6"/>
              </w:rPr>
              <w:t>．药物剂量与效应关</w:t>
            </w:r>
            <w:r>
              <w:t>系</w:t>
            </w:r>
          </w:p>
        </w:tc>
        <w:tc>
          <w:tcPr>
            <w:tcW w:w="3125" w:type="dxa"/>
            <w:vAlign w:val="top"/>
          </w:tcPr>
          <w:p w14:paraId="349AADF0">
            <w:pPr>
              <w:pStyle w:val="8"/>
              <w:spacing w:before="20" w:line="285" w:lineRule="exact"/>
              <w:ind w:left="151"/>
            </w:pPr>
            <w:r>
              <w:rPr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半数有效量</w:t>
            </w:r>
          </w:p>
        </w:tc>
      </w:tr>
      <w:tr w14:paraId="6A7186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FB8527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5665B7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C68C510">
            <w:pPr>
              <w:pStyle w:val="8"/>
              <w:spacing w:before="20" w:line="285" w:lineRule="exact"/>
              <w:ind w:left="151"/>
            </w:pPr>
            <w:r>
              <w:rPr>
                <w:position w:val="2"/>
              </w:rPr>
              <w:t>（2）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半数致死量</w:t>
            </w:r>
          </w:p>
        </w:tc>
      </w:tr>
      <w:tr w14:paraId="74D2E1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A295AF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314A78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93916A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（3）治疗指数</w:t>
            </w:r>
          </w:p>
        </w:tc>
      </w:tr>
      <w:tr w14:paraId="2FC3D7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8D2F2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090882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C087B05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（4）效价强度</w:t>
            </w:r>
          </w:p>
        </w:tc>
      </w:tr>
      <w:tr w14:paraId="35146D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76DD89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8FC6C35">
            <w:pPr>
              <w:pStyle w:val="8"/>
              <w:spacing w:before="183" w:line="300" w:lineRule="exact"/>
              <w:ind w:left="108"/>
            </w:pPr>
            <w:r>
              <w:rPr>
                <w:spacing w:val="4"/>
                <w:position w:val="3"/>
              </w:rPr>
              <w:t>4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．药物与受体</w:t>
            </w:r>
          </w:p>
        </w:tc>
        <w:tc>
          <w:tcPr>
            <w:tcW w:w="3125" w:type="dxa"/>
            <w:vAlign w:val="top"/>
          </w:tcPr>
          <w:p w14:paraId="2807284F">
            <w:pPr>
              <w:pStyle w:val="8"/>
              <w:spacing w:before="22" w:line="285" w:lineRule="exact"/>
              <w:ind w:left="151"/>
            </w:pPr>
            <w:r>
              <w:rPr>
                <w:spacing w:val="1"/>
                <w:position w:val="2"/>
              </w:rPr>
              <w:t>（1）激动药</w:t>
            </w:r>
          </w:p>
        </w:tc>
      </w:tr>
      <w:tr w14:paraId="23484F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BD27BA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0D835E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004C2E2">
            <w:pPr>
              <w:pStyle w:val="8"/>
              <w:spacing w:before="22" w:line="285" w:lineRule="exact"/>
              <w:ind w:left="151"/>
            </w:pPr>
            <w:r>
              <w:rPr>
                <w:spacing w:val="-4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-4"/>
                <w:position w:val="2"/>
              </w:rPr>
              <w:t>阻断药</w:t>
            </w:r>
          </w:p>
        </w:tc>
      </w:tr>
      <w:tr w14:paraId="3C38F3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47DC05B">
            <w:pPr>
              <w:spacing w:line="285" w:lineRule="auto"/>
              <w:rPr>
                <w:rFonts w:ascii="Arial"/>
                <w:sz w:val="21"/>
              </w:rPr>
            </w:pPr>
          </w:p>
          <w:p w14:paraId="02C218C6">
            <w:pPr>
              <w:spacing w:line="285" w:lineRule="auto"/>
              <w:rPr>
                <w:rFonts w:ascii="Arial"/>
                <w:sz w:val="21"/>
              </w:rPr>
            </w:pPr>
          </w:p>
          <w:p w14:paraId="0FE697C3">
            <w:pPr>
              <w:spacing w:line="286" w:lineRule="auto"/>
              <w:rPr>
                <w:rFonts w:ascii="Arial"/>
                <w:sz w:val="21"/>
              </w:rPr>
            </w:pPr>
          </w:p>
          <w:p w14:paraId="53BD3A26">
            <w:pPr>
              <w:spacing w:line="286" w:lineRule="auto"/>
              <w:rPr>
                <w:rFonts w:ascii="Arial"/>
                <w:sz w:val="21"/>
              </w:rPr>
            </w:pPr>
          </w:p>
          <w:p w14:paraId="432E9566">
            <w:pPr>
              <w:spacing w:line="286" w:lineRule="auto"/>
              <w:rPr>
                <w:rFonts w:ascii="Arial"/>
                <w:sz w:val="21"/>
              </w:rPr>
            </w:pPr>
          </w:p>
          <w:p w14:paraId="6624BF82">
            <w:pPr>
              <w:pStyle w:val="8"/>
              <w:spacing w:before="67" w:line="217" w:lineRule="auto"/>
              <w:ind w:left="121"/>
            </w:pPr>
            <w:r>
              <w:rPr>
                <w:spacing w:val="2"/>
              </w:rPr>
              <w:t>二</w:t>
            </w:r>
            <w:r>
              <w:rPr>
                <w:spacing w:val="-24"/>
              </w:rPr>
              <w:t xml:space="preserve"> </w:t>
            </w:r>
            <w:r>
              <w:rPr>
                <w:spacing w:val="2"/>
              </w:rPr>
              <w:t>、</w:t>
            </w:r>
            <w:r>
              <w:rPr>
                <w:spacing w:val="-31"/>
              </w:rPr>
              <w:t xml:space="preserve"> </w:t>
            </w:r>
            <w:r>
              <w:rPr>
                <w:spacing w:val="2"/>
              </w:rPr>
              <w:t>药物代谢动力学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3F6B218">
            <w:pPr>
              <w:spacing w:line="436" w:lineRule="auto"/>
              <w:rPr>
                <w:rFonts w:ascii="Arial"/>
                <w:sz w:val="21"/>
              </w:rPr>
            </w:pPr>
          </w:p>
          <w:p w14:paraId="12E90360">
            <w:pPr>
              <w:pStyle w:val="8"/>
              <w:spacing w:before="68" w:line="301" w:lineRule="exact"/>
              <w:ind w:left="119"/>
            </w:pPr>
            <w:r>
              <w:rPr>
                <w:spacing w:val="-2"/>
                <w:position w:val="3"/>
              </w:rPr>
              <w:t>1．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吸收</w:t>
            </w:r>
          </w:p>
        </w:tc>
        <w:tc>
          <w:tcPr>
            <w:tcW w:w="3125" w:type="dxa"/>
            <w:vAlign w:val="top"/>
          </w:tcPr>
          <w:p w14:paraId="05C01847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3"/>
              </w:rPr>
              <w:t>（1）消化道给药</w:t>
            </w:r>
          </w:p>
        </w:tc>
      </w:tr>
      <w:tr w14:paraId="10F7FC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D9EA07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6FCC8F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516F60C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3"/>
              </w:rPr>
              <w:t>（2）注射给药</w:t>
            </w:r>
          </w:p>
        </w:tc>
      </w:tr>
      <w:tr w14:paraId="628A1F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15160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143905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1F679B2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（3）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呼吸道吸入给药</w:t>
            </w:r>
          </w:p>
        </w:tc>
      </w:tr>
      <w:tr w14:paraId="4D0AD2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3EB196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6E9DE4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06E9FFD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（4）局部用药</w:t>
            </w:r>
          </w:p>
        </w:tc>
      </w:tr>
      <w:tr w14:paraId="4E645D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8436F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8384646">
            <w:pPr>
              <w:spacing w:line="434" w:lineRule="auto"/>
              <w:rPr>
                <w:rFonts w:ascii="Arial"/>
                <w:sz w:val="21"/>
              </w:rPr>
            </w:pPr>
          </w:p>
          <w:p w14:paraId="74C072CA">
            <w:pPr>
              <w:pStyle w:val="8"/>
              <w:spacing w:before="68" w:line="300" w:lineRule="exact"/>
              <w:ind w:left="115"/>
            </w:pPr>
            <w:r>
              <w:rPr>
                <w:spacing w:val="5"/>
                <w:position w:val="3"/>
              </w:rPr>
              <w:t>2．分布</w:t>
            </w:r>
          </w:p>
        </w:tc>
        <w:tc>
          <w:tcPr>
            <w:tcW w:w="3125" w:type="dxa"/>
            <w:vAlign w:val="top"/>
          </w:tcPr>
          <w:p w14:paraId="5CE1A37C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（1）血浆蛋白结合率</w:t>
            </w:r>
          </w:p>
        </w:tc>
      </w:tr>
      <w:tr w14:paraId="48E3D5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82EFF9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CB32ED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287D620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（2）血脑屏障</w:t>
            </w:r>
          </w:p>
        </w:tc>
      </w:tr>
      <w:tr w14:paraId="730DED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65D21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EBACDC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29E394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（3）胎盘屏障</w:t>
            </w:r>
          </w:p>
        </w:tc>
      </w:tr>
      <w:tr w14:paraId="066DAA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5623CE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C10CDE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92FE580">
            <w:pPr>
              <w:pStyle w:val="8"/>
              <w:spacing w:before="21" w:line="283" w:lineRule="exact"/>
              <w:ind w:left="151"/>
            </w:pPr>
            <w:r>
              <w:rPr>
                <w:spacing w:val="-3"/>
                <w:position w:val="3"/>
              </w:rPr>
              <w:t>（4）体液的</w:t>
            </w:r>
            <w:r>
              <w:rPr>
                <w:spacing w:val="20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pH</w:t>
            </w:r>
            <w:r>
              <w:rPr>
                <w:spacing w:val="14"/>
                <w:w w:val="101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与药物的解离度</w:t>
            </w:r>
          </w:p>
        </w:tc>
      </w:tr>
      <w:tr w14:paraId="677E82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60EB41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264E738">
            <w:pPr>
              <w:pStyle w:val="8"/>
              <w:spacing w:before="184" w:line="300" w:lineRule="exact"/>
              <w:ind w:left="112"/>
            </w:pPr>
            <w:r>
              <w:rPr>
                <w:spacing w:val="6"/>
                <w:position w:val="3"/>
              </w:rPr>
              <w:t>3．代谢</w:t>
            </w:r>
          </w:p>
        </w:tc>
        <w:tc>
          <w:tcPr>
            <w:tcW w:w="3125" w:type="dxa"/>
            <w:vAlign w:val="top"/>
          </w:tcPr>
          <w:p w14:paraId="57FB9848">
            <w:pPr>
              <w:pStyle w:val="8"/>
              <w:spacing w:before="23" w:line="283" w:lineRule="exact"/>
              <w:ind w:left="151"/>
            </w:pPr>
            <w:r>
              <w:rPr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药物代谢酶</w:t>
            </w:r>
          </w:p>
        </w:tc>
      </w:tr>
      <w:tr w14:paraId="3AA622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36254F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8B6E88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29F10E9">
            <w:pPr>
              <w:pStyle w:val="8"/>
              <w:spacing w:before="23" w:line="286" w:lineRule="exact"/>
              <w:ind w:left="151"/>
            </w:pPr>
            <w:r>
              <w:rPr>
                <w:position w:val="3"/>
              </w:rPr>
              <w:t>（2）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position w:val="3"/>
              </w:rPr>
              <w:t>药酶诱导药</w:t>
            </w:r>
          </w:p>
        </w:tc>
      </w:tr>
    </w:tbl>
    <w:p w14:paraId="403B0EC4">
      <w:pPr>
        <w:pStyle w:val="2"/>
        <w:spacing w:line="378" w:lineRule="auto"/>
      </w:pPr>
      <w: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122555</wp:posOffset>
            </wp:positionV>
            <wp:extent cx="5715000" cy="9525"/>
            <wp:effectExtent l="0" t="0" r="0" b="0"/>
            <wp:wrapNone/>
            <wp:docPr id="66" name="IM 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 66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85661D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  </w:t>
      </w:r>
    </w:p>
    <w:p w14:paraId="41A9849B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2A415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E2BF27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57FB02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D313D8">
            <w:pPr>
              <w:pStyle w:val="8"/>
              <w:spacing w:before="22" w:line="288" w:lineRule="exact"/>
              <w:ind w:left="151"/>
            </w:pPr>
            <w:r>
              <w:rPr>
                <w:position w:val="3"/>
              </w:rPr>
              <w:t>（3）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position w:val="3"/>
              </w:rPr>
              <w:t>药酶抑制药</w:t>
            </w:r>
          </w:p>
        </w:tc>
      </w:tr>
      <w:tr w14:paraId="1BF58B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C02C42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1B3987A">
            <w:pPr>
              <w:pStyle w:val="8"/>
              <w:spacing w:before="178" w:line="300" w:lineRule="exact"/>
              <w:ind w:left="108"/>
            </w:pPr>
            <w:r>
              <w:rPr>
                <w:spacing w:val="7"/>
                <w:position w:val="3"/>
              </w:rPr>
              <w:t>4．排泄</w:t>
            </w:r>
          </w:p>
        </w:tc>
        <w:tc>
          <w:tcPr>
            <w:tcW w:w="3125" w:type="dxa"/>
            <w:vAlign w:val="top"/>
          </w:tcPr>
          <w:p w14:paraId="719C7790">
            <w:pPr>
              <w:pStyle w:val="8"/>
              <w:spacing w:before="18" w:line="288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肾脏排泄</w:t>
            </w:r>
          </w:p>
        </w:tc>
      </w:tr>
      <w:tr w14:paraId="435259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92BF51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FF543F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CA3F446">
            <w:pPr>
              <w:pStyle w:val="8"/>
              <w:spacing w:before="17" w:line="289" w:lineRule="exact"/>
              <w:ind w:left="151"/>
            </w:pPr>
            <w:r>
              <w:rPr>
                <w:spacing w:val="-1"/>
                <w:position w:val="2"/>
              </w:rPr>
              <w:t>（2）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肝肠循环</w:t>
            </w:r>
          </w:p>
        </w:tc>
      </w:tr>
      <w:tr w14:paraId="2CFB87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470B0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40634C7">
            <w:pPr>
              <w:pStyle w:val="8"/>
              <w:spacing w:before="180" w:line="297" w:lineRule="exact"/>
              <w:ind w:left="115"/>
            </w:pPr>
            <w:r>
              <w:rPr>
                <w:spacing w:val="5"/>
                <w:position w:val="3"/>
              </w:rPr>
              <w:t>5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．药物消除动力学</w:t>
            </w:r>
          </w:p>
        </w:tc>
        <w:tc>
          <w:tcPr>
            <w:tcW w:w="3125" w:type="dxa"/>
            <w:vAlign w:val="top"/>
          </w:tcPr>
          <w:p w14:paraId="2884114F">
            <w:pPr>
              <w:pStyle w:val="8"/>
              <w:spacing w:before="19" w:line="286" w:lineRule="exact"/>
              <w:ind w:left="151"/>
            </w:pPr>
            <w:r>
              <w:rPr>
                <w:spacing w:val="4"/>
                <w:position w:val="2"/>
              </w:rPr>
              <w:t>（1）一级消除动力学</w:t>
            </w:r>
          </w:p>
        </w:tc>
      </w:tr>
      <w:tr w14:paraId="6EB2F5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4DEC7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F36CB5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9509F61">
            <w:pPr>
              <w:pStyle w:val="8"/>
              <w:spacing w:before="20" w:line="285" w:lineRule="exact"/>
              <w:ind w:left="151"/>
            </w:pPr>
            <w:r>
              <w:rPr>
                <w:spacing w:val="4"/>
                <w:position w:val="2"/>
              </w:rPr>
              <w:t>（2）零级消除动力学</w:t>
            </w:r>
          </w:p>
        </w:tc>
      </w:tr>
      <w:tr w14:paraId="04F824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0B47B3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78F15A9">
            <w:pPr>
              <w:spacing w:line="276" w:lineRule="auto"/>
              <w:rPr>
                <w:rFonts w:ascii="Arial"/>
                <w:sz w:val="21"/>
              </w:rPr>
            </w:pPr>
          </w:p>
          <w:p w14:paraId="797E7076">
            <w:pPr>
              <w:pStyle w:val="8"/>
              <w:spacing w:before="68" w:line="279" w:lineRule="auto"/>
              <w:ind w:left="115" w:right="166"/>
            </w:pPr>
            <w:r>
              <w:rPr>
                <w:spacing w:val="5"/>
              </w:rPr>
              <w:t>6</w:t>
            </w:r>
            <w:r>
              <w:rPr>
                <w:spacing w:val="-24"/>
              </w:rPr>
              <w:t xml:space="preserve"> </w:t>
            </w:r>
            <w:r>
              <w:rPr>
                <w:spacing w:val="5"/>
              </w:rPr>
              <w:t>．药物代谢动力学重要参数</w:t>
            </w:r>
          </w:p>
        </w:tc>
        <w:tc>
          <w:tcPr>
            <w:tcW w:w="3125" w:type="dxa"/>
            <w:vAlign w:val="top"/>
          </w:tcPr>
          <w:p w14:paraId="461536F2">
            <w:pPr>
              <w:pStyle w:val="8"/>
              <w:spacing w:before="20" w:line="286" w:lineRule="exact"/>
              <w:ind w:left="151"/>
            </w:pPr>
            <w:r>
              <w:rPr>
                <w:spacing w:val="-3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3"/>
                <w:position w:val="2"/>
              </w:rPr>
              <w:t>半衰期</w:t>
            </w:r>
          </w:p>
        </w:tc>
      </w:tr>
      <w:tr w14:paraId="45733B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E735C3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6CB942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B69BCE">
            <w:pPr>
              <w:pStyle w:val="8"/>
              <w:spacing w:before="20" w:line="286" w:lineRule="exact"/>
              <w:ind w:left="151"/>
            </w:pPr>
            <w:r>
              <w:rPr>
                <w:spacing w:val="3"/>
                <w:position w:val="2"/>
              </w:rPr>
              <w:t>（2）生物利用度</w:t>
            </w:r>
          </w:p>
        </w:tc>
      </w:tr>
      <w:tr w14:paraId="6054AE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91A6C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3ED4CA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A547077">
            <w:pPr>
              <w:pStyle w:val="8"/>
              <w:spacing w:before="20" w:line="286" w:lineRule="exact"/>
              <w:ind w:left="151"/>
            </w:pPr>
            <w:r>
              <w:rPr>
                <w:spacing w:val="4"/>
                <w:position w:val="2"/>
              </w:rPr>
              <w:t>（3）稳态血浆浓度</w:t>
            </w:r>
          </w:p>
        </w:tc>
      </w:tr>
      <w:tr w14:paraId="331868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81E504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D3B493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595531">
            <w:pPr>
              <w:pStyle w:val="8"/>
              <w:spacing w:before="19" w:line="287" w:lineRule="exact"/>
              <w:ind w:left="151"/>
            </w:pPr>
            <w:r>
              <w:rPr>
                <w:spacing w:val="-1"/>
                <w:position w:val="2"/>
              </w:rPr>
              <w:t>（4）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负荷剂量</w:t>
            </w:r>
          </w:p>
        </w:tc>
      </w:tr>
      <w:tr w14:paraId="5C88BD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B8EBB70">
            <w:pPr>
              <w:pStyle w:val="8"/>
              <w:spacing w:before="215" w:line="217" w:lineRule="auto"/>
              <w:ind w:left="118"/>
            </w:pPr>
            <w:r>
              <w:rPr>
                <w:spacing w:val="5"/>
              </w:rPr>
              <w:t>三</w:t>
            </w:r>
            <w:r>
              <w:rPr>
                <w:spacing w:val="-24"/>
              </w:rPr>
              <w:t xml:space="preserve"> </w:t>
            </w:r>
            <w:r>
              <w:rPr>
                <w:spacing w:val="5"/>
              </w:rPr>
              <w:t>、胆碱受体激动药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C6AD641">
            <w:pPr>
              <w:pStyle w:val="8"/>
              <w:spacing w:before="215" w:line="217" w:lineRule="auto"/>
              <w:ind w:left="114"/>
            </w:pPr>
            <w:r>
              <w:rPr>
                <w:spacing w:val="7"/>
              </w:rPr>
              <w:t>毛果芸香碱</w:t>
            </w:r>
          </w:p>
        </w:tc>
        <w:tc>
          <w:tcPr>
            <w:tcW w:w="3125" w:type="dxa"/>
            <w:vAlign w:val="top"/>
          </w:tcPr>
          <w:p w14:paraId="6C83CC37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312D9C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6D9E18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30D16C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0857D7E">
            <w:pPr>
              <w:pStyle w:val="8"/>
              <w:spacing w:before="21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3217DE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2F5DB67">
            <w:pPr>
              <w:spacing w:line="298" w:lineRule="auto"/>
              <w:rPr>
                <w:rFonts w:ascii="Arial"/>
                <w:sz w:val="21"/>
              </w:rPr>
            </w:pPr>
          </w:p>
          <w:p w14:paraId="51F09736">
            <w:pPr>
              <w:spacing w:line="299" w:lineRule="auto"/>
              <w:rPr>
                <w:rFonts w:ascii="Arial"/>
                <w:sz w:val="21"/>
              </w:rPr>
            </w:pPr>
          </w:p>
          <w:p w14:paraId="046F252B">
            <w:pPr>
              <w:pStyle w:val="8"/>
              <w:spacing w:before="68" w:line="288" w:lineRule="auto"/>
              <w:ind w:left="122" w:right="107" w:firstLine="10"/>
            </w:pPr>
            <w:r>
              <w:rPr>
                <w:spacing w:val="5"/>
              </w:rPr>
              <w:t>四、抗胆碱酯酶药和胆碱酯酶复活</w:t>
            </w:r>
            <w:r>
              <w:t>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5B4120E">
            <w:pPr>
              <w:pStyle w:val="8"/>
              <w:spacing w:before="26" w:line="267" w:lineRule="auto"/>
              <w:ind w:left="119" w:right="166"/>
            </w:pPr>
            <w:r>
              <w:rPr>
                <w:spacing w:val="5"/>
              </w:rPr>
              <w:t>1</w:t>
            </w:r>
            <w:r>
              <w:rPr>
                <w:spacing w:val="-28"/>
              </w:rPr>
              <w:t xml:space="preserve"> </w:t>
            </w:r>
            <w:r>
              <w:rPr>
                <w:spacing w:val="5"/>
              </w:rPr>
              <w:t>．易逆性抗胆碱酯酶</w:t>
            </w:r>
            <w:r>
              <w:t>药</w:t>
            </w:r>
          </w:p>
        </w:tc>
        <w:tc>
          <w:tcPr>
            <w:tcW w:w="3125" w:type="dxa"/>
            <w:vAlign w:val="top"/>
          </w:tcPr>
          <w:p w14:paraId="2363BD5B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514A08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503B2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1B3EA9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FFB4801">
            <w:pPr>
              <w:pStyle w:val="8"/>
              <w:spacing w:before="20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199204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7849E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E7D90C9">
            <w:pPr>
              <w:pStyle w:val="8"/>
              <w:spacing w:before="23" w:line="268" w:lineRule="auto"/>
              <w:ind w:left="119" w:right="166" w:hanging="4"/>
            </w:pPr>
            <w:r>
              <w:rPr>
                <w:spacing w:val="8"/>
              </w:rPr>
              <w:t>2．难逆性抗胆碱酯酶</w:t>
            </w:r>
            <w:r>
              <w:t>药</w:t>
            </w:r>
          </w:p>
        </w:tc>
        <w:tc>
          <w:tcPr>
            <w:tcW w:w="3125" w:type="dxa"/>
            <w:vAlign w:val="top"/>
          </w:tcPr>
          <w:p w14:paraId="2C45356A">
            <w:pPr>
              <w:pStyle w:val="8"/>
              <w:spacing w:before="20" w:line="286" w:lineRule="exact"/>
              <w:ind w:left="151"/>
            </w:pPr>
            <w:r>
              <w:rPr>
                <w:spacing w:val="-3"/>
                <w:position w:val="2"/>
              </w:rPr>
              <w:t>（1）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-3"/>
                <w:position w:val="2"/>
              </w:rPr>
              <w:t>中毒机制</w:t>
            </w:r>
          </w:p>
        </w:tc>
      </w:tr>
      <w:tr w14:paraId="024AF0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5A0C9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B9D709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BE9528">
            <w:pPr>
              <w:pStyle w:val="8"/>
              <w:spacing w:before="19" w:line="287" w:lineRule="exact"/>
              <w:ind w:left="151"/>
            </w:pPr>
            <w:r>
              <w:rPr>
                <w:spacing w:val="2"/>
                <w:position w:val="3"/>
              </w:rPr>
              <w:t>（2）急性中毒</w:t>
            </w:r>
          </w:p>
        </w:tc>
      </w:tr>
      <w:tr w14:paraId="657198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3D2FB3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B379A52">
            <w:pPr>
              <w:pStyle w:val="8"/>
              <w:spacing w:before="182" w:line="298" w:lineRule="exact"/>
              <w:ind w:left="112"/>
            </w:pPr>
            <w:r>
              <w:rPr>
                <w:spacing w:val="8"/>
                <w:position w:val="3"/>
              </w:rPr>
              <w:t>3．胆碱酯酶复活药</w:t>
            </w:r>
          </w:p>
        </w:tc>
        <w:tc>
          <w:tcPr>
            <w:tcW w:w="3125" w:type="dxa"/>
            <w:vAlign w:val="top"/>
          </w:tcPr>
          <w:p w14:paraId="2806CB04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334747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DEB998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8A8D4A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E7E292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437D60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59A53CC">
            <w:pPr>
              <w:pStyle w:val="8"/>
              <w:spacing w:before="213" w:line="218" w:lineRule="auto"/>
              <w:ind w:left="121"/>
            </w:pPr>
            <w:r>
              <w:rPr>
                <w:spacing w:val="2"/>
              </w:rPr>
              <w:t>五</w:t>
            </w:r>
            <w:r>
              <w:rPr>
                <w:spacing w:val="-24"/>
              </w:rPr>
              <w:t xml:space="preserve"> </w:t>
            </w:r>
            <w:r>
              <w:rPr>
                <w:spacing w:val="2"/>
              </w:rPr>
              <w:t>、</w:t>
            </w:r>
            <w:r>
              <w:rPr>
                <w:spacing w:val="-28"/>
              </w:rPr>
              <w:t xml:space="preserve"> </w:t>
            </w:r>
            <w:r>
              <w:rPr>
                <w:spacing w:val="2"/>
              </w:rPr>
              <w:t>M 胆碱受体阻断药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9CEBE3F">
            <w:pPr>
              <w:pStyle w:val="8"/>
              <w:spacing w:before="218" w:line="214" w:lineRule="auto"/>
              <w:ind w:left="122"/>
            </w:pPr>
            <w:r>
              <w:rPr>
                <w:spacing w:val="3"/>
              </w:rPr>
              <w:t>阿托品</w:t>
            </w:r>
          </w:p>
        </w:tc>
        <w:tc>
          <w:tcPr>
            <w:tcW w:w="3125" w:type="dxa"/>
            <w:vAlign w:val="top"/>
          </w:tcPr>
          <w:p w14:paraId="769A49AC">
            <w:pPr>
              <w:pStyle w:val="8"/>
              <w:spacing w:before="20" w:line="287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5F918E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21DDF9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34FA59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ACAA3FB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176CF6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0CB7AC0">
            <w:pPr>
              <w:spacing w:line="268" w:lineRule="auto"/>
              <w:rPr>
                <w:rFonts w:ascii="Arial"/>
                <w:sz w:val="21"/>
              </w:rPr>
            </w:pPr>
          </w:p>
          <w:p w14:paraId="257144E0">
            <w:pPr>
              <w:spacing w:line="268" w:lineRule="auto"/>
              <w:rPr>
                <w:rFonts w:ascii="Arial"/>
                <w:sz w:val="21"/>
              </w:rPr>
            </w:pPr>
          </w:p>
          <w:p w14:paraId="6A5B8562">
            <w:pPr>
              <w:spacing w:line="268" w:lineRule="auto"/>
              <w:rPr>
                <w:rFonts w:ascii="Arial"/>
                <w:sz w:val="21"/>
              </w:rPr>
            </w:pPr>
          </w:p>
          <w:p w14:paraId="4757D464">
            <w:pPr>
              <w:spacing w:line="269" w:lineRule="auto"/>
              <w:rPr>
                <w:rFonts w:ascii="Arial"/>
                <w:sz w:val="21"/>
              </w:rPr>
            </w:pPr>
          </w:p>
          <w:p w14:paraId="4142034B">
            <w:pPr>
              <w:pStyle w:val="8"/>
              <w:spacing w:before="68" w:line="299" w:lineRule="exact"/>
              <w:ind w:left="120"/>
            </w:pPr>
            <w:r>
              <w:rPr>
                <w:spacing w:val="3"/>
                <w:position w:val="3"/>
              </w:rPr>
              <w:t>六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肾上腺素受体激动药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63B22E1">
            <w:pPr>
              <w:pStyle w:val="8"/>
              <w:spacing w:before="180" w:line="300" w:lineRule="exact"/>
              <w:ind w:left="119"/>
            </w:pPr>
            <w:r>
              <w:rPr>
                <w:spacing w:val="4"/>
                <w:position w:val="3"/>
              </w:rPr>
              <w:t>1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．去甲肾上腺素</w:t>
            </w:r>
          </w:p>
        </w:tc>
        <w:tc>
          <w:tcPr>
            <w:tcW w:w="3125" w:type="dxa"/>
            <w:vAlign w:val="top"/>
          </w:tcPr>
          <w:p w14:paraId="4FEE7B60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3C3D2B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C31F11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37EF2D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F3CB2F">
            <w:pPr>
              <w:pStyle w:val="8"/>
              <w:spacing w:before="19" w:line="288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6B5B6A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C8BEEB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D2B9512">
            <w:pPr>
              <w:pStyle w:val="8"/>
              <w:spacing w:before="182" w:line="299" w:lineRule="exact"/>
              <w:ind w:left="115"/>
            </w:pPr>
            <w:r>
              <w:rPr>
                <w:spacing w:val="2"/>
                <w:position w:val="3"/>
              </w:rPr>
              <w:t>2．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肾上腺素</w:t>
            </w:r>
          </w:p>
        </w:tc>
        <w:tc>
          <w:tcPr>
            <w:tcW w:w="3125" w:type="dxa"/>
            <w:vAlign w:val="top"/>
          </w:tcPr>
          <w:p w14:paraId="130D6C28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72F5EC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F27217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6D7C8A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82D10B9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5EC678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BCECD6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155E6D0">
            <w:pPr>
              <w:pStyle w:val="8"/>
              <w:spacing w:before="181" w:line="298" w:lineRule="exact"/>
              <w:ind w:left="112"/>
            </w:pPr>
            <w:r>
              <w:rPr>
                <w:spacing w:val="2"/>
                <w:position w:val="3"/>
              </w:rPr>
              <w:t>3．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多巴胺</w:t>
            </w:r>
          </w:p>
        </w:tc>
        <w:tc>
          <w:tcPr>
            <w:tcW w:w="3125" w:type="dxa"/>
            <w:vAlign w:val="top"/>
          </w:tcPr>
          <w:p w14:paraId="65E6412E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4E3D3E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84C28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DCD6B4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3FFD0D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7F5D72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8C489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84AB93E">
            <w:pPr>
              <w:pStyle w:val="8"/>
              <w:spacing w:before="180" w:line="297" w:lineRule="exact"/>
              <w:ind w:left="108"/>
            </w:pPr>
            <w:r>
              <w:rPr>
                <w:spacing w:val="8"/>
                <w:position w:val="3"/>
              </w:rPr>
              <w:t>4．异丙肾上腺素</w:t>
            </w:r>
          </w:p>
        </w:tc>
        <w:tc>
          <w:tcPr>
            <w:tcW w:w="3125" w:type="dxa"/>
            <w:vAlign w:val="top"/>
          </w:tcPr>
          <w:p w14:paraId="0A1D64B9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427775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34A256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08FA09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2DEDD88">
            <w:pPr>
              <w:pStyle w:val="8"/>
              <w:spacing w:before="19" w:line="288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551CEC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7E834C2">
            <w:pPr>
              <w:spacing w:line="433" w:lineRule="auto"/>
              <w:rPr>
                <w:rFonts w:ascii="Arial"/>
                <w:sz w:val="21"/>
              </w:rPr>
            </w:pPr>
          </w:p>
          <w:p w14:paraId="6FB45A31">
            <w:pPr>
              <w:pStyle w:val="8"/>
              <w:spacing w:before="68" w:line="299" w:lineRule="exact"/>
              <w:ind w:left="118"/>
            </w:pPr>
            <w:r>
              <w:rPr>
                <w:spacing w:val="3"/>
                <w:position w:val="3"/>
              </w:rPr>
              <w:t>七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肾上腺素受体阻断药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A03137F">
            <w:pPr>
              <w:pStyle w:val="8"/>
              <w:spacing w:before="26" w:line="267" w:lineRule="auto"/>
              <w:ind w:left="119" w:right="106"/>
            </w:pPr>
            <w:r>
              <w:rPr>
                <w:spacing w:val="-1"/>
              </w:rPr>
              <w:t>1．α</w:t>
            </w:r>
            <w:r>
              <w:rPr>
                <w:spacing w:val="-28"/>
              </w:rPr>
              <w:t xml:space="preserve"> </w:t>
            </w:r>
            <w:r>
              <w:rPr>
                <w:spacing w:val="-1"/>
              </w:rPr>
              <w:t>肾上腺素受体阻断</w:t>
            </w:r>
            <w:r>
              <w:t>药</w:t>
            </w:r>
          </w:p>
        </w:tc>
        <w:tc>
          <w:tcPr>
            <w:tcW w:w="3125" w:type="dxa"/>
            <w:vAlign w:val="top"/>
          </w:tcPr>
          <w:p w14:paraId="1A2A9014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19F636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42C578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E6BC45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49E3B8D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4ADC32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4FF8E7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9C706D1">
            <w:pPr>
              <w:pStyle w:val="8"/>
              <w:spacing w:before="26" w:line="267" w:lineRule="auto"/>
              <w:ind w:left="119" w:right="106" w:hanging="4"/>
            </w:pPr>
            <w:r>
              <w:rPr>
                <w:spacing w:val="3"/>
              </w:rPr>
              <w:t>2．β肾上腺素受体阻断</w:t>
            </w:r>
            <w:r>
              <w:t>药</w:t>
            </w:r>
          </w:p>
        </w:tc>
        <w:tc>
          <w:tcPr>
            <w:tcW w:w="3125" w:type="dxa"/>
            <w:vAlign w:val="top"/>
          </w:tcPr>
          <w:p w14:paraId="568E63DD">
            <w:pPr>
              <w:pStyle w:val="8"/>
              <w:spacing w:before="20" w:line="287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017133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D3EF8C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1C7797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AAEC2F4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3"/>
              </w:rPr>
              <w:t>（2）不良反应</w:t>
            </w:r>
          </w:p>
        </w:tc>
      </w:tr>
      <w:tr w14:paraId="26A608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752CB54">
            <w:pPr>
              <w:spacing w:line="277" w:lineRule="auto"/>
              <w:rPr>
                <w:rFonts w:ascii="Arial"/>
                <w:sz w:val="21"/>
              </w:rPr>
            </w:pPr>
          </w:p>
          <w:p w14:paraId="3681DD6D">
            <w:pPr>
              <w:spacing w:line="277" w:lineRule="auto"/>
              <w:rPr>
                <w:rFonts w:ascii="Arial"/>
                <w:sz w:val="21"/>
              </w:rPr>
            </w:pPr>
          </w:p>
          <w:p w14:paraId="3DC66FE4">
            <w:pPr>
              <w:spacing w:line="278" w:lineRule="auto"/>
              <w:rPr>
                <w:rFonts w:ascii="Arial"/>
                <w:sz w:val="21"/>
              </w:rPr>
            </w:pPr>
          </w:p>
          <w:p w14:paraId="2EE01AEB">
            <w:pPr>
              <w:pStyle w:val="8"/>
              <w:spacing w:before="67" w:line="217" w:lineRule="auto"/>
              <w:ind w:left="110"/>
            </w:pPr>
            <w:r>
              <w:rPr>
                <w:spacing w:val="5"/>
              </w:rPr>
              <w:t>八</w:t>
            </w:r>
            <w:r>
              <w:rPr>
                <w:spacing w:val="-26"/>
              </w:rPr>
              <w:t xml:space="preserve"> </w:t>
            </w:r>
            <w:r>
              <w:rPr>
                <w:spacing w:val="5"/>
              </w:rPr>
              <w:t>、局部麻醉药</w:t>
            </w:r>
          </w:p>
        </w:tc>
        <w:tc>
          <w:tcPr>
            <w:tcW w:w="2275" w:type="dxa"/>
            <w:vAlign w:val="top"/>
          </w:tcPr>
          <w:p w14:paraId="3508D02F">
            <w:pPr>
              <w:pStyle w:val="8"/>
              <w:spacing w:before="20" w:line="287" w:lineRule="exact"/>
              <w:ind w:left="119"/>
            </w:pPr>
            <w:r>
              <w:rPr>
                <w:spacing w:val="2"/>
                <w:position w:val="2"/>
              </w:rPr>
              <w:t>1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．普鲁卡因</w:t>
            </w:r>
          </w:p>
        </w:tc>
        <w:tc>
          <w:tcPr>
            <w:tcW w:w="3125" w:type="dxa"/>
            <w:vAlign w:val="top"/>
          </w:tcPr>
          <w:p w14:paraId="6A0DED25">
            <w:pPr>
              <w:pStyle w:val="8"/>
              <w:spacing w:before="20" w:line="287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130B60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D9198D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B97B397">
            <w:pPr>
              <w:pStyle w:val="8"/>
              <w:spacing w:before="19" w:line="288" w:lineRule="exact"/>
              <w:ind w:left="115"/>
            </w:pPr>
            <w:r>
              <w:rPr>
                <w:spacing w:val="7"/>
                <w:position w:val="2"/>
              </w:rPr>
              <w:t>2．利多卡因</w:t>
            </w:r>
          </w:p>
        </w:tc>
        <w:tc>
          <w:tcPr>
            <w:tcW w:w="3125" w:type="dxa"/>
            <w:vAlign w:val="top"/>
          </w:tcPr>
          <w:p w14:paraId="4407AF91">
            <w:pPr>
              <w:pStyle w:val="8"/>
              <w:spacing w:before="19" w:line="288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25ECE6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FD87E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E9030CB">
            <w:pPr>
              <w:pStyle w:val="8"/>
              <w:spacing w:before="21" w:line="286" w:lineRule="exact"/>
              <w:ind w:left="112"/>
            </w:pPr>
            <w:r>
              <w:rPr>
                <w:spacing w:val="1"/>
                <w:position w:val="2"/>
              </w:rPr>
              <w:t>3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．丁卡因</w:t>
            </w:r>
          </w:p>
        </w:tc>
        <w:tc>
          <w:tcPr>
            <w:tcW w:w="3125" w:type="dxa"/>
            <w:vAlign w:val="top"/>
          </w:tcPr>
          <w:p w14:paraId="40144C3C">
            <w:pPr>
              <w:pStyle w:val="8"/>
              <w:spacing w:before="21" w:line="286" w:lineRule="exact"/>
              <w:ind w:left="126"/>
            </w:pPr>
            <w:r>
              <w:rPr>
                <w:spacing w:val="4"/>
                <w:position w:val="2"/>
              </w:rPr>
              <w:t>临床应用</w:t>
            </w:r>
          </w:p>
        </w:tc>
      </w:tr>
      <w:tr w14:paraId="5672AA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93F03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B0C4638">
            <w:pPr>
              <w:pStyle w:val="8"/>
              <w:spacing w:before="42" w:line="300" w:lineRule="exact"/>
              <w:ind w:left="108"/>
            </w:pPr>
            <w:r>
              <w:rPr>
                <w:spacing w:val="4"/>
                <w:position w:val="3"/>
              </w:rPr>
              <w:t>4．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阿替卡因</w:t>
            </w:r>
          </w:p>
        </w:tc>
        <w:tc>
          <w:tcPr>
            <w:tcW w:w="3125" w:type="dxa"/>
            <w:vAlign w:val="top"/>
          </w:tcPr>
          <w:p w14:paraId="407080DD">
            <w:pPr>
              <w:pStyle w:val="8"/>
              <w:spacing w:before="21" w:line="296" w:lineRule="exact"/>
              <w:ind w:left="126"/>
            </w:pPr>
            <w:r>
              <w:rPr>
                <w:spacing w:val="4"/>
                <w:position w:val="3"/>
              </w:rPr>
              <w:t>临床应用</w:t>
            </w:r>
          </w:p>
        </w:tc>
      </w:tr>
      <w:tr w14:paraId="4024CD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17326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BBA28BD">
            <w:pPr>
              <w:pStyle w:val="8"/>
              <w:spacing w:before="45" w:line="298" w:lineRule="exact"/>
              <w:ind w:left="115"/>
            </w:pPr>
            <w:r>
              <w:rPr>
                <w:spacing w:val="1"/>
                <w:position w:val="3"/>
              </w:rPr>
              <w:t>5．</w:t>
            </w:r>
            <w:r>
              <w:rPr>
                <w:spacing w:val="-20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甲哌卡因</w:t>
            </w:r>
          </w:p>
        </w:tc>
        <w:tc>
          <w:tcPr>
            <w:tcW w:w="3125" w:type="dxa"/>
            <w:vAlign w:val="top"/>
          </w:tcPr>
          <w:p w14:paraId="4F3DB83B">
            <w:pPr>
              <w:pStyle w:val="8"/>
              <w:spacing w:before="21" w:line="296" w:lineRule="exact"/>
              <w:ind w:left="126"/>
            </w:pPr>
            <w:r>
              <w:rPr>
                <w:spacing w:val="4"/>
                <w:position w:val="3"/>
              </w:rPr>
              <w:t>临床应用</w:t>
            </w:r>
          </w:p>
        </w:tc>
      </w:tr>
      <w:tr w14:paraId="1AEBE5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A77F87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3E7D746">
            <w:pPr>
              <w:pStyle w:val="8"/>
              <w:spacing w:before="21" w:line="286" w:lineRule="exact"/>
              <w:ind w:left="115"/>
            </w:pPr>
            <w:r>
              <w:rPr>
                <w:spacing w:val="3"/>
                <w:position w:val="2"/>
              </w:rPr>
              <w:t>6．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罗哌卡因</w:t>
            </w:r>
          </w:p>
        </w:tc>
        <w:tc>
          <w:tcPr>
            <w:tcW w:w="3125" w:type="dxa"/>
            <w:vAlign w:val="top"/>
          </w:tcPr>
          <w:p w14:paraId="6E12F61D">
            <w:pPr>
              <w:pStyle w:val="8"/>
              <w:spacing w:before="21" w:line="286" w:lineRule="exact"/>
              <w:ind w:left="126"/>
            </w:pPr>
            <w:r>
              <w:rPr>
                <w:spacing w:val="4"/>
                <w:position w:val="2"/>
              </w:rPr>
              <w:t>临床应用</w:t>
            </w:r>
          </w:p>
        </w:tc>
      </w:tr>
      <w:tr w14:paraId="674A02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8A74CA2">
            <w:pPr>
              <w:spacing w:line="467" w:lineRule="auto"/>
              <w:rPr>
                <w:rFonts w:ascii="Arial"/>
                <w:sz w:val="21"/>
              </w:rPr>
            </w:pPr>
          </w:p>
          <w:p w14:paraId="10020385">
            <w:pPr>
              <w:pStyle w:val="8"/>
              <w:spacing w:before="68" w:line="218" w:lineRule="auto"/>
              <w:ind w:left="114"/>
            </w:pPr>
            <w:r>
              <w:rPr>
                <w:spacing w:val="4"/>
              </w:rPr>
              <w:t>九</w:t>
            </w:r>
            <w:r>
              <w:rPr>
                <w:spacing w:val="-23"/>
              </w:rPr>
              <w:t xml:space="preserve"> </w:t>
            </w:r>
            <w:r>
              <w:rPr>
                <w:spacing w:val="4"/>
              </w:rPr>
              <w:t>、镇静催眠药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1C5DA53">
            <w:pPr>
              <w:pStyle w:val="8"/>
              <w:spacing w:before="184" w:line="297" w:lineRule="exact"/>
              <w:ind w:left="119"/>
            </w:pPr>
            <w:r>
              <w:rPr>
                <w:spacing w:val="6"/>
                <w:position w:val="3"/>
              </w:rPr>
              <w:t>1．苯二氮䓬类</w:t>
            </w:r>
          </w:p>
        </w:tc>
        <w:tc>
          <w:tcPr>
            <w:tcW w:w="3125" w:type="dxa"/>
            <w:vAlign w:val="top"/>
          </w:tcPr>
          <w:p w14:paraId="247CC9FD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18F100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42B7FA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86C7C4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0F5355D">
            <w:pPr>
              <w:pStyle w:val="8"/>
              <w:spacing w:before="23" w:line="284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44B20B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2EC18F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3973C81">
            <w:pPr>
              <w:pStyle w:val="8"/>
              <w:spacing w:before="183" w:line="297" w:lineRule="exact"/>
              <w:ind w:left="115"/>
            </w:pPr>
            <w:r>
              <w:rPr>
                <w:spacing w:val="4"/>
                <w:position w:val="3"/>
              </w:rPr>
              <w:t>2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．非苯二氮䓬类</w:t>
            </w:r>
          </w:p>
        </w:tc>
        <w:tc>
          <w:tcPr>
            <w:tcW w:w="3125" w:type="dxa"/>
            <w:vAlign w:val="top"/>
          </w:tcPr>
          <w:p w14:paraId="6AF661B6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0FD7F3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C062FA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5A5529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8AEEE30">
            <w:pPr>
              <w:pStyle w:val="8"/>
              <w:spacing w:before="22" w:line="284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19454F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E8C40B5">
            <w:pPr>
              <w:pStyle w:val="8"/>
              <w:spacing w:before="214" w:line="218" w:lineRule="auto"/>
              <w:ind w:left="115"/>
            </w:pPr>
            <w:r>
              <w:rPr>
                <w:spacing w:val="6"/>
              </w:rPr>
              <w:t>十</w:t>
            </w:r>
            <w:r>
              <w:rPr>
                <w:spacing w:val="-22"/>
              </w:rPr>
              <w:t xml:space="preserve"> </w:t>
            </w:r>
            <w:r>
              <w:rPr>
                <w:spacing w:val="6"/>
              </w:rPr>
              <w:t>、抗癫痫药和抗惊厥药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B3C5CA7">
            <w:pPr>
              <w:pStyle w:val="8"/>
              <w:spacing w:before="182" w:line="300" w:lineRule="exact"/>
              <w:ind w:left="119"/>
            </w:pPr>
            <w:r>
              <w:rPr>
                <w:spacing w:val="6"/>
                <w:position w:val="3"/>
              </w:rPr>
              <w:t>1．苯妥英钠</w:t>
            </w:r>
          </w:p>
        </w:tc>
        <w:tc>
          <w:tcPr>
            <w:tcW w:w="3125" w:type="dxa"/>
            <w:vAlign w:val="top"/>
          </w:tcPr>
          <w:p w14:paraId="5A8193DD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57E6CF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2A7171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7C7B99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4211755">
            <w:pPr>
              <w:pStyle w:val="8"/>
              <w:spacing w:before="21" w:line="288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</w:tbl>
    <w:p w14:paraId="37551AB6">
      <w:pPr>
        <w:pStyle w:val="2"/>
        <w:spacing w:line="266" w:lineRule="auto"/>
      </w:pPr>
      <w:r>
        <w:drawing>
          <wp:anchor distT="0" distB="0" distL="0" distR="0" simplePos="0" relativeHeight="2516725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51435</wp:posOffset>
            </wp:positionV>
            <wp:extent cx="5715000" cy="9525"/>
            <wp:effectExtent l="0" t="0" r="0" b="0"/>
            <wp:wrapNone/>
            <wp:docPr id="68" name="IM 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 6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BED697">
      <w:pPr>
        <w:spacing w:before="61" w:line="261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  </w:t>
      </w:r>
    </w:p>
    <w:p w14:paraId="49E2CE54">
      <w:pPr>
        <w:spacing w:line="261" w:lineRule="exact"/>
        <w:rPr>
          <w:rFonts w:ascii="等线" w:hAnsi="等线" w:eastAsia="等线" w:cs="等线"/>
          <w:sz w:val="18"/>
          <w:szCs w:val="18"/>
        </w:rPr>
        <w:sectPr>
          <w:headerReference r:id="rId30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7C1CF7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3D0A74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EE77B93">
            <w:pPr>
              <w:pStyle w:val="8"/>
              <w:spacing w:before="183" w:line="299" w:lineRule="exact"/>
              <w:ind w:left="115"/>
            </w:pPr>
            <w:r>
              <w:rPr>
                <w:spacing w:val="7"/>
                <w:position w:val="3"/>
              </w:rPr>
              <w:t>2．卡马西平</w:t>
            </w:r>
          </w:p>
        </w:tc>
        <w:tc>
          <w:tcPr>
            <w:tcW w:w="3125" w:type="dxa"/>
            <w:vAlign w:val="top"/>
          </w:tcPr>
          <w:p w14:paraId="22F73054">
            <w:pPr>
              <w:pStyle w:val="8"/>
              <w:spacing w:before="22" w:line="288" w:lineRule="exact"/>
              <w:ind w:left="151"/>
            </w:pPr>
            <w:r>
              <w:rPr>
                <w:spacing w:val="2"/>
                <w:position w:val="3"/>
              </w:rPr>
              <w:t>（1）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药理作用及机制</w:t>
            </w:r>
          </w:p>
        </w:tc>
      </w:tr>
      <w:tr w14:paraId="13F76D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B9AEDF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9BD820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BC1936F">
            <w:pPr>
              <w:pStyle w:val="8"/>
              <w:spacing w:before="18" w:line="288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55D0B9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270BE2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3B7470E">
            <w:pPr>
              <w:pStyle w:val="8"/>
              <w:spacing w:before="17" w:line="289" w:lineRule="exact"/>
              <w:ind w:left="112"/>
            </w:pPr>
            <w:r>
              <w:rPr>
                <w:spacing w:val="5"/>
                <w:position w:val="2"/>
              </w:rPr>
              <w:t>3．苯巴比妥</w:t>
            </w:r>
            <w:r>
              <w:rPr>
                <w:spacing w:val="-21"/>
                <w:position w:val="2"/>
              </w:rPr>
              <w:t xml:space="preserve"> </w:t>
            </w:r>
            <w:r>
              <w:rPr>
                <w:spacing w:val="5"/>
                <w:position w:val="2"/>
              </w:rPr>
              <w:t>、扑米酮</w:t>
            </w:r>
          </w:p>
        </w:tc>
        <w:tc>
          <w:tcPr>
            <w:tcW w:w="3125" w:type="dxa"/>
            <w:vAlign w:val="top"/>
          </w:tcPr>
          <w:p w14:paraId="79710E30">
            <w:pPr>
              <w:pStyle w:val="8"/>
              <w:spacing w:before="17" w:line="289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1B06FA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A7B1B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3C0A4AF">
            <w:pPr>
              <w:pStyle w:val="8"/>
              <w:spacing w:before="19" w:line="286" w:lineRule="exact"/>
              <w:ind w:left="108"/>
            </w:pPr>
            <w:r>
              <w:rPr>
                <w:spacing w:val="2"/>
                <w:position w:val="2"/>
              </w:rPr>
              <w:t>4．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乙琥胺</w:t>
            </w:r>
          </w:p>
        </w:tc>
        <w:tc>
          <w:tcPr>
            <w:tcW w:w="3125" w:type="dxa"/>
            <w:vAlign w:val="top"/>
          </w:tcPr>
          <w:p w14:paraId="7D46008C">
            <w:pPr>
              <w:pStyle w:val="8"/>
              <w:spacing w:before="19" w:line="286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28850D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8139C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36A5870">
            <w:pPr>
              <w:pStyle w:val="8"/>
              <w:spacing w:before="20" w:line="285" w:lineRule="exact"/>
              <w:ind w:left="115"/>
            </w:pPr>
            <w:r>
              <w:rPr>
                <w:spacing w:val="3"/>
                <w:position w:val="2"/>
              </w:rPr>
              <w:t>5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．丙戊酸钠</w:t>
            </w:r>
          </w:p>
        </w:tc>
        <w:tc>
          <w:tcPr>
            <w:tcW w:w="3125" w:type="dxa"/>
            <w:vAlign w:val="top"/>
          </w:tcPr>
          <w:p w14:paraId="53A4A0E7">
            <w:pPr>
              <w:pStyle w:val="8"/>
              <w:spacing w:before="20" w:line="285" w:lineRule="exact"/>
              <w:ind w:left="114"/>
            </w:pPr>
            <w:r>
              <w:rPr>
                <w:spacing w:val="6"/>
                <w:position w:val="2"/>
              </w:rPr>
              <w:t>作用机制、临床应用及不良反应</w:t>
            </w:r>
          </w:p>
        </w:tc>
      </w:tr>
      <w:tr w14:paraId="66884D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D4C610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66E14EE">
            <w:pPr>
              <w:pStyle w:val="8"/>
              <w:spacing w:before="181" w:line="298" w:lineRule="exact"/>
              <w:ind w:left="115"/>
            </w:pPr>
            <w:r>
              <w:rPr>
                <w:spacing w:val="7"/>
                <w:position w:val="3"/>
              </w:rPr>
              <w:t>6．拉莫三嗪</w:t>
            </w:r>
          </w:p>
        </w:tc>
        <w:tc>
          <w:tcPr>
            <w:tcW w:w="3125" w:type="dxa"/>
            <w:vAlign w:val="top"/>
          </w:tcPr>
          <w:p w14:paraId="22818E41">
            <w:pPr>
              <w:pStyle w:val="8"/>
              <w:spacing w:before="20" w:line="285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75F46B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A103F7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D9D46D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CF06C0A">
            <w:pPr>
              <w:pStyle w:val="8"/>
              <w:spacing w:before="21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1A98FD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2912FB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EAE37A7">
            <w:pPr>
              <w:pStyle w:val="8"/>
              <w:spacing w:before="181" w:line="298" w:lineRule="exact"/>
              <w:ind w:left="114"/>
            </w:pPr>
            <w:r>
              <w:rPr>
                <w:spacing w:val="6"/>
                <w:position w:val="3"/>
              </w:rPr>
              <w:t>7．硫酸镁</w:t>
            </w:r>
          </w:p>
        </w:tc>
        <w:tc>
          <w:tcPr>
            <w:tcW w:w="3125" w:type="dxa"/>
            <w:vAlign w:val="top"/>
          </w:tcPr>
          <w:p w14:paraId="33D47FA5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46B8AC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65A859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43A76E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85948C8">
            <w:pPr>
              <w:pStyle w:val="8"/>
              <w:spacing w:before="20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2C45B5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835A1B3">
            <w:pPr>
              <w:spacing w:line="317" w:lineRule="auto"/>
              <w:rPr>
                <w:rFonts w:ascii="Arial"/>
                <w:sz w:val="21"/>
              </w:rPr>
            </w:pPr>
          </w:p>
          <w:p w14:paraId="7CABF102">
            <w:pPr>
              <w:spacing w:line="317" w:lineRule="auto"/>
              <w:rPr>
                <w:rFonts w:ascii="Arial"/>
                <w:sz w:val="21"/>
              </w:rPr>
            </w:pPr>
          </w:p>
          <w:p w14:paraId="68C0817F">
            <w:pPr>
              <w:spacing w:line="317" w:lineRule="auto"/>
              <w:rPr>
                <w:rFonts w:ascii="Arial"/>
                <w:sz w:val="21"/>
              </w:rPr>
            </w:pPr>
          </w:p>
          <w:p w14:paraId="712E276A">
            <w:pPr>
              <w:pStyle w:val="8"/>
              <w:spacing w:before="68" w:line="273" w:lineRule="auto"/>
              <w:ind w:left="115" w:right="109"/>
            </w:pPr>
            <w:r>
              <w:rPr>
                <w:spacing w:val="6"/>
              </w:rPr>
              <w:t>十一、治疗中枢神经系统退行性疾</w:t>
            </w:r>
            <w:r>
              <w:rPr>
                <w:spacing w:val="4"/>
              </w:rPr>
              <w:t>病药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B966143">
            <w:pPr>
              <w:pStyle w:val="8"/>
              <w:spacing w:before="183" w:line="298" w:lineRule="exact"/>
              <w:ind w:left="119"/>
            </w:pPr>
            <w:r>
              <w:rPr>
                <w:spacing w:val="6"/>
                <w:position w:val="3"/>
              </w:rPr>
              <w:t>1．拟多巴胺药</w:t>
            </w:r>
          </w:p>
        </w:tc>
        <w:tc>
          <w:tcPr>
            <w:tcW w:w="3125" w:type="dxa"/>
            <w:vAlign w:val="top"/>
          </w:tcPr>
          <w:p w14:paraId="392ADEC6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7263EE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C813D1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A2459D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CCB8291">
            <w:pPr>
              <w:pStyle w:val="8"/>
              <w:spacing w:before="22" w:line="284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5FE147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7F4E5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C729B2E">
            <w:pPr>
              <w:pStyle w:val="8"/>
              <w:spacing w:before="182" w:line="298" w:lineRule="exact"/>
              <w:ind w:left="115"/>
            </w:pPr>
            <w:r>
              <w:rPr>
                <w:spacing w:val="7"/>
                <w:position w:val="3"/>
              </w:rPr>
              <w:t>2．左旋多巴增效药</w:t>
            </w:r>
          </w:p>
        </w:tc>
        <w:tc>
          <w:tcPr>
            <w:tcW w:w="3125" w:type="dxa"/>
            <w:vAlign w:val="top"/>
          </w:tcPr>
          <w:p w14:paraId="518893BF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2EE1A4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8FFFB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C8CD29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493C6D1">
            <w:pPr>
              <w:pStyle w:val="8"/>
              <w:spacing w:before="21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613F7F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2D1C1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C323A0C">
            <w:pPr>
              <w:pStyle w:val="8"/>
              <w:spacing w:before="21" w:line="285" w:lineRule="exact"/>
              <w:ind w:left="112"/>
            </w:pPr>
            <w:r>
              <w:rPr>
                <w:spacing w:val="6"/>
                <w:position w:val="2"/>
              </w:rPr>
              <w:t>3．</w:t>
            </w:r>
            <w:r>
              <w:rPr>
                <w:spacing w:val="-31"/>
                <w:position w:val="2"/>
              </w:rPr>
              <w:t xml:space="preserve"> </w:t>
            </w:r>
            <w:r>
              <w:rPr>
                <w:spacing w:val="6"/>
                <w:position w:val="2"/>
              </w:rPr>
              <w:t>多巴胺受体激动药</w:t>
            </w:r>
          </w:p>
        </w:tc>
        <w:tc>
          <w:tcPr>
            <w:tcW w:w="3125" w:type="dxa"/>
            <w:vAlign w:val="top"/>
          </w:tcPr>
          <w:p w14:paraId="7E84B003">
            <w:pPr>
              <w:pStyle w:val="8"/>
              <w:spacing w:before="21" w:line="285" w:lineRule="exact"/>
              <w:ind w:left="126"/>
            </w:pPr>
            <w:r>
              <w:rPr>
                <w:spacing w:val="4"/>
                <w:position w:val="2"/>
              </w:rPr>
              <w:t>临床应用</w:t>
            </w:r>
          </w:p>
        </w:tc>
      </w:tr>
      <w:tr w14:paraId="53DB58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758F1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E6B2A37">
            <w:pPr>
              <w:pStyle w:val="8"/>
              <w:spacing w:before="20" w:line="286" w:lineRule="exact"/>
              <w:ind w:left="108"/>
            </w:pPr>
            <w:r>
              <w:rPr>
                <w:spacing w:val="8"/>
                <w:position w:val="2"/>
              </w:rPr>
              <w:t>4．抗胆碱药</w:t>
            </w:r>
          </w:p>
        </w:tc>
        <w:tc>
          <w:tcPr>
            <w:tcW w:w="3125" w:type="dxa"/>
            <w:vAlign w:val="top"/>
          </w:tcPr>
          <w:p w14:paraId="7E38A0A3">
            <w:pPr>
              <w:pStyle w:val="8"/>
              <w:spacing w:before="20" w:line="286" w:lineRule="exact"/>
              <w:ind w:left="126"/>
            </w:pPr>
            <w:r>
              <w:rPr>
                <w:spacing w:val="4"/>
                <w:position w:val="2"/>
              </w:rPr>
              <w:t>临床应用</w:t>
            </w:r>
          </w:p>
        </w:tc>
      </w:tr>
      <w:tr w14:paraId="0DDCBD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8D3DD2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436E46D">
            <w:pPr>
              <w:pStyle w:val="8"/>
              <w:spacing w:before="28" w:line="266" w:lineRule="auto"/>
              <w:ind w:left="118" w:right="166" w:hanging="3"/>
            </w:pPr>
            <w:r>
              <w:rPr>
                <w:spacing w:val="8"/>
              </w:rPr>
              <w:t>5．治疗阿尔茨海默病</w:t>
            </w:r>
            <w:r>
              <w:t>药</w:t>
            </w:r>
          </w:p>
        </w:tc>
        <w:tc>
          <w:tcPr>
            <w:tcW w:w="3125" w:type="dxa"/>
            <w:vAlign w:val="top"/>
          </w:tcPr>
          <w:p w14:paraId="5655A895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（1）作用机制</w:t>
            </w:r>
          </w:p>
        </w:tc>
      </w:tr>
      <w:tr w14:paraId="05BF23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58DEC9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B8A21F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6BF009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4DF977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BF8E5E8">
            <w:pPr>
              <w:spacing w:line="268" w:lineRule="auto"/>
              <w:rPr>
                <w:rFonts w:ascii="Arial"/>
                <w:sz w:val="21"/>
              </w:rPr>
            </w:pPr>
          </w:p>
          <w:p w14:paraId="2A09E82E">
            <w:pPr>
              <w:spacing w:line="269" w:lineRule="auto"/>
              <w:rPr>
                <w:rFonts w:ascii="Arial"/>
                <w:sz w:val="21"/>
              </w:rPr>
            </w:pPr>
          </w:p>
          <w:p w14:paraId="31B1FB92">
            <w:pPr>
              <w:spacing w:line="269" w:lineRule="auto"/>
              <w:rPr>
                <w:rFonts w:ascii="Arial"/>
                <w:sz w:val="21"/>
              </w:rPr>
            </w:pPr>
          </w:p>
          <w:p w14:paraId="292430A9">
            <w:pPr>
              <w:spacing w:line="269" w:lineRule="auto"/>
              <w:rPr>
                <w:rFonts w:ascii="Arial"/>
                <w:sz w:val="21"/>
              </w:rPr>
            </w:pPr>
          </w:p>
          <w:p w14:paraId="304F3FAD">
            <w:pPr>
              <w:pStyle w:val="8"/>
              <w:spacing w:before="68" w:line="296" w:lineRule="exact"/>
              <w:ind w:left="115"/>
            </w:pPr>
            <w:r>
              <w:rPr>
                <w:spacing w:val="5"/>
                <w:position w:val="3"/>
              </w:rPr>
              <w:t>十二</w:t>
            </w:r>
            <w:r>
              <w:rPr>
                <w:spacing w:val="-21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、抗精神失常药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BB4514F">
            <w:pPr>
              <w:pStyle w:val="8"/>
              <w:spacing w:before="182" w:line="297" w:lineRule="exact"/>
              <w:ind w:left="119"/>
            </w:pPr>
            <w:r>
              <w:rPr>
                <w:spacing w:val="7"/>
                <w:position w:val="3"/>
              </w:rPr>
              <w:t>1．经典抗精神病药</w:t>
            </w:r>
          </w:p>
        </w:tc>
        <w:tc>
          <w:tcPr>
            <w:tcW w:w="3125" w:type="dxa"/>
            <w:vAlign w:val="top"/>
          </w:tcPr>
          <w:p w14:paraId="4CEE1C3B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13EC0A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4FDA3C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4E9464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1ABC3EF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0DBFA8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C66F6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077405E">
            <w:pPr>
              <w:pStyle w:val="8"/>
              <w:spacing w:before="181" w:line="297" w:lineRule="exact"/>
              <w:ind w:left="115"/>
            </w:pPr>
            <w:r>
              <w:rPr>
                <w:spacing w:val="5"/>
                <w:position w:val="3"/>
              </w:rPr>
              <w:t>2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．非典型抗精神病药</w:t>
            </w:r>
          </w:p>
        </w:tc>
        <w:tc>
          <w:tcPr>
            <w:tcW w:w="3125" w:type="dxa"/>
            <w:vAlign w:val="top"/>
          </w:tcPr>
          <w:p w14:paraId="00D93546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4648D6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BA8C1B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1D7E2E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97E9F9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32EC32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8A7C10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DC32049">
            <w:pPr>
              <w:pStyle w:val="8"/>
              <w:spacing w:before="183" w:line="298" w:lineRule="exact"/>
              <w:ind w:left="112"/>
            </w:pPr>
            <w:r>
              <w:rPr>
                <w:spacing w:val="7"/>
                <w:position w:val="3"/>
              </w:rPr>
              <w:t>3．抗躁狂症药</w:t>
            </w:r>
          </w:p>
        </w:tc>
        <w:tc>
          <w:tcPr>
            <w:tcW w:w="3125" w:type="dxa"/>
            <w:vAlign w:val="top"/>
          </w:tcPr>
          <w:p w14:paraId="3397FEE5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7363D0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8BEB09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9610ED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19AACBC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6AEB4C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35A01B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F3916FF">
            <w:pPr>
              <w:pStyle w:val="8"/>
              <w:spacing w:before="182" w:line="298" w:lineRule="exact"/>
              <w:ind w:left="108"/>
            </w:pPr>
            <w:r>
              <w:rPr>
                <w:spacing w:val="8"/>
                <w:position w:val="3"/>
              </w:rPr>
              <w:t>4．抗抑郁药</w:t>
            </w:r>
          </w:p>
        </w:tc>
        <w:tc>
          <w:tcPr>
            <w:tcW w:w="3125" w:type="dxa"/>
            <w:vAlign w:val="top"/>
          </w:tcPr>
          <w:p w14:paraId="03DB893D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37F73B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32691E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273CA8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43D0C6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6CBF7A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5952F93">
            <w:pPr>
              <w:spacing w:line="287" w:lineRule="auto"/>
              <w:rPr>
                <w:rFonts w:ascii="Arial"/>
                <w:sz w:val="21"/>
              </w:rPr>
            </w:pPr>
          </w:p>
          <w:p w14:paraId="327F7BC1">
            <w:pPr>
              <w:spacing w:line="288" w:lineRule="auto"/>
              <w:rPr>
                <w:rFonts w:ascii="Arial"/>
                <w:sz w:val="21"/>
              </w:rPr>
            </w:pPr>
          </w:p>
          <w:p w14:paraId="696CB3E6">
            <w:pPr>
              <w:spacing w:line="288" w:lineRule="auto"/>
              <w:rPr>
                <w:rFonts w:ascii="Arial"/>
                <w:sz w:val="21"/>
              </w:rPr>
            </w:pPr>
          </w:p>
          <w:p w14:paraId="6774EDAF">
            <w:pPr>
              <w:spacing w:line="288" w:lineRule="auto"/>
              <w:rPr>
                <w:rFonts w:ascii="Arial"/>
                <w:sz w:val="21"/>
              </w:rPr>
            </w:pPr>
          </w:p>
          <w:p w14:paraId="35F81643">
            <w:pPr>
              <w:pStyle w:val="8"/>
              <w:spacing w:before="68" w:line="218" w:lineRule="auto"/>
              <w:ind w:left="115"/>
            </w:pPr>
            <w:r>
              <w:rPr>
                <w:spacing w:val="3"/>
              </w:rPr>
              <w:t>十三</w:t>
            </w:r>
            <w:r>
              <w:rPr>
                <w:spacing w:val="-25"/>
              </w:rPr>
              <w:t xml:space="preserve"> </w:t>
            </w:r>
            <w:r>
              <w:rPr>
                <w:spacing w:val="3"/>
              </w:rPr>
              <w:t>、镇痛药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854654E">
            <w:pPr>
              <w:pStyle w:val="8"/>
              <w:spacing w:before="181" w:line="300" w:lineRule="exact"/>
              <w:ind w:left="119"/>
            </w:pPr>
            <w:r>
              <w:rPr>
                <w:spacing w:val="-2"/>
                <w:position w:val="3"/>
              </w:rPr>
              <w:t>1．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吗啡</w:t>
            </w:r>
          </w:p>
        </w:tc>
        <w:tc>
          <w:tcPr>
            <w:tcW w:w="3125" w:type="dxa"/>
            <w:vAlign w:val="top"/>
          </w:tcPr>
          <w:p w14:paraId="1BD999F9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1CDB38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286BC6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6F9BE6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A32E138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0DC8FB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24FA3A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5EEB4E0">
            <w:pPr>
              <w:pStyle w:val="8"/>
              <w:spacing w:before="183" w:line="298" w:lineRule="exact"/>
              <w:ind w:left="115"/>
            </w:pPr>
            <w:r>
              <w:rPr>
                <w:spacing w:val="2"/>
                <w:position w:val="3"/>
              </w:rPr>
              <w:t>2．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哌替啶</w:t>
            </w:r>
          </w:p>
        </w:tc>
        <w:tc>
          <w:tcPr>
            <w:tcW w:w="3125" w:type="dxa"/>
            <w:vAlign w:val="top"/>
          </w:tcPr>
          <w:p w14:paraId="5FFD6B09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3BD420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B51F81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2A18B9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72357D4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7D624B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11892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1BCE16C">
            <w:pPr>
              <w:pStyle w:val="8"/>
              <w:spacing w:before="228" w:line="300" w:lineRule="exact"/>
              <w:ind w:left="112"/>
            </w:pPr>
            <w:r>
              <w:rPr>
                <w:spacing w:val="6"/>
                <w:position w:val="3"/>
              </w:rPr>
              <w:t>3．芬太尼</w:t>
            </w:r>
          </w:p>
        </w:tc>
        <w:tc>
          <w:tcPr>
            <w:tcW w:w="3125" w:type="dxa"/>
            <w:vAlign w:val="top"/>
          </w:tcPr>
          <w:p w14:paraId="6E01A9B5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799FE3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166CC9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8326EF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0733D72">
            <w:pPr>
              <w:pStyle w:val="8"/>
              <w:spacing w:before="112" w:line="283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1B9CC5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F1BA31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C384796">
            <w:pPr>
              <w:pStyle w:val="8"/>
              <w:spacing w:before="184" w:line="298" w:lineRule="exact"/>
              <w:ind w:left="108"/>
            </w:pPr>
            <w:r>
              <w:rPr>
                <w:spacing w:val="7"/>
                <w:position w:val="3"/>
              </w:rPr>
              <w:t>4．纳洛酮</w:t>
            </w:r>
          </w:p>
        </w:tc>
        <w:tc>
          <w:tcPr>
            <w:tcW w:w="3125" w:type="dxa"/>
            <w:vAlign w:val="top"/>
          </w:tcPr>
          <w:p w14:paraId="4EA2643E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694DFF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407A81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348BEA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DEBDFEC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5395C7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E6836CB">
            <w:pPr>
              <w:spacing w:line="276" w:lineRule="auto"/>
              <w:rPr>
                <w:rFonts w:ascii="Arial"/>
                <w:sz w:val="21"/>
              </w:rPr>
            </w:pPr>
          </w:p>
          <w:p w14:paraId="1C6D0AA2">
            <w:pPr>
              <w:spacing w:line="277" w:lineRule="auto"/>
              <w:rPr>
                <w:rFonts w:ascii="Arial"/>
                <w:sz w:val="21"/>
              </w:rPr>
            </w:pPr>
          </w:p>
          <w:p w14:paraId="1AC0F4CE">
            <w:pPr>
              <w:spacing w:line="277" w:lineRule="auto"/>
              <w:rPr>
                <w:rFonts w:ascii="Arial"/>
                <w:sz w:val="21"/>
              </w:rPr>
            </w:pPr>
          </w:p>
          <w:p w14:paraId="2CF9826B">
            <w:pPr>
              <w:spacing w:line="277" w:lineRule="auto"/>
              <w:rPr>
                <w:rFonts w:ascii="Arial"/>
                <w:sz w:val="21"/>
              </w:rPr>
            </w:pPr>
          </w:p>
          <w:p w14:paraId="66CD5FBB">
            <w:pPr>
              <w:pStyle w:val="8"/>
              <w:spacing w:before="68" w:line="218" w:lineRule="auto"/>
              <w:ind w:left="115"/>
            </w:pPr>
            <w:r>
              <w:rPr>
                <w:spacing w:val="5"/>
              </w:rPr>
              <w:t>十四</w:t>
            </w:r>
            <w:r>
              <w:rPr>
                <w:spacing w:val="-17"/>
              </w:rPr>
              <w:t xml:space="preserve"> </w:t>
            </w:r>
            <w:r>
              <w:rPr>
                <w:spacing w:val="5"/>
              </w:rPr>
              <w:t>、解热镇痛抗炎药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E729AB7">
            <w:pPr>
              <w:pStyle w:val="8"/>
              <w:spacing w:before="183" w:line="300" w:lineRule="exact"/>
              <w:ind w:left="119"/>
            </w:pPr>
            <w:r>
              <w:rPr>
                <w:spacing w:val="2"/>
                <w:position w:val="3"/>
              </w:rPr>
              <w:t>1．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阿司匹林</w:t>
            </w:r>
          </w:p>
        </w:tc>
        <w:tc>
          <w:tcPr>
            <w:tcW w:w="3125" w:type="dxa"/>
            <w:vAlign w:val="top"/>
          </w:tcPr>
          <w:p w14:paraId="29512B6B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757419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3BB34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5DAF43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E130BB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27B87D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9AC28F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48D7395">
            <w:pPr>
              <w:pStyle w:val="8"/>
              <w:spacing w:before="184" w:line="298" w:lineRule="exact"/>
              <w:ind w:left="115"/>
            </w:pPr>
            <w:r>
              <w:rPr>
                <w:spacing w:val="7"/>
                <w:position w:val="3"/>
              </w:rPr>
              <w:t>2．对乙酰氨基酚</w:t>
            </w:r>
          </w:p>
        </w:tc>
        <w:tc>
          <w:tcPr>
            <w:tcW w:w="3125" w:type="dxa"/>
            <w:vAlign w:val="top"/>
          </w:tcPr>
          <w:p w14:paraId="4583571D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520A56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90503D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732CFD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6ED8F8">
            <w:pPr>
              <w:pStyle w:val="8"/>
              <w:spacing w:before="23" w:line="284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6F24F3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C40CC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86DCFA1">
            <w:pPr>
              <w:pStyle w:val="8"/>
              <w:spacing w:before="184" w:line="298" w:lineRule="exact"/>
              <w:ind w:left="112"/>
            </w:pPr>
            <w:r>
              <w:rPr>
                <w:spacing w:val="6"/>
                <w:position w:val="3"/>
              </w:rPr>
              <w:t>3．布洛芬</w:t>
            </w:r>
          </w:p>
        </w:tc>
        <w:tc>
          <w:tcPr>
            <w:tcW w:w="3125" w:type="dxa"/>
            <w:vAlign w:val="top"/>
          </w:tcPr>
          <w:p w14:paraId="1EEEF8FF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1D5BAE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BBDBF7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E1FFF7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A86EC1F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6A22A0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05E33A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F188F17">
            <w:pPr>
              <w:pStyle w:val="8"/>
              <w:spacing w:before="183" w:line="299" w:lineRule="exact"/>
              <w:ind w:left="108"/>
            </w:pPr>
            <w:r>
              <w:rPr>
                <w:spacing w:val="8"/>
                <w:position w:val="3"/>
              </w:rPr>
              <w:t>4．塞来昔布</w:t>
            </w:r>
          </w:p>
        </w:tc>
        <w:tc>
          <w:tcPr>
            <w:tcW w:w="3125" w:type="dxa"/>
            <w:vAlign w:val="top"/>
          </w:tcPr>
          <w:p w14:paraId="7D4FB60C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129472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EDC576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CF2F7D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1ECE67">
            <w:pPr>
              <w:pStyle w:val="8"/>
              <w:spacing w:before="22" w:line="284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0A88F7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1A8B066">
            <w:pPr>
              <w:pStyle w:val="8"/>
              <w:spacing w:before="216" w:line="218" w:lineRule="auto"/>
              <w:ind w:left="115"/>
            </w:pPr>
            <w:r>
              <w:rPr>
                <w:spacing w:val="5"/>
              </w:rPr>
              <w:t>十五</w:t>
            </w:r>
            <w:r>
              <w:rPr>
                <w:spacing w:val="-21"/>
              </w:rPr>
              <w:t xml:space="preserve"> </w:t>
            </w:r>
            <w:r>
              <w:rPr>
                <w:spacing w:val="5"/>
              </w:rPr>
              <w:t>、钙通道阻滞药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7AD1A54">
            <w:pPr>
              <w:pStyle w:val="8"/>
              <w:spacing w:before="28" w:line="267" w:lineRule="auto"/>
              <w:ind w:left="119" w:right="166"/>
            </w:pPr>
            <w:r>
              <w:rPr>
                <w:spacing w:val="7"/>
              </w:rPr>
              <w:t>1．选择性钙通道阻滞</w:t>
            </w:r>
            <w:r>
              <w:t>药</w:t>
            </w:r>
          </w:p>
        </w:tc>
        <w:tc>
          <w:tcPr>
            <w:tcW w:w="3125" w:type="dxa"/>
            <w:vAlign w:val="top"/>
          </w:tcPr>
          <w:p w14:paraId="532EA44B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05B06A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2E9F22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D8B747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0EEBC42">
            <w:pPr>
              <w:pStyle w:val="8"/>
              <w:spacing w:before="23" w:line="286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</w:tbl>
    <w:p w14:paraId="16E91DB9">
      <w:pPr>
        <w:pStyle w:val="2"/>
        <w:spacing w:line="268" w:lineRule="auto"/>
      </w:pPr>
      <w: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52705</wp:posOffset>
            </wp:positionV>
            <wp:extent cx="5715000" cy="9525"/>
            <wp:effectExtent l="0" t="0" r="0" b="0"/>
            <wp:wrapNone/>
            <wp:docPr id="70" name="IM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 70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18DA9A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31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65BC57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FF9D359">
            <w:pPr>
              <w:rPr>
                <w:rFonts w:ascii="Arial"/>
                <w:sz w:val="21"/>
              </w:rPr>
            </w:pPr>
            <w:r>
              <w:drawing>
                <wp:anchor distT="0" distB="0" distL="0" distR="0" simplePos="0" relativeHeight="251674624" behindDoc="0" locked="0" layoutInCell="0" allowOverlap="1">
                  <wp:simplePos x="0" y="0"/>
                  <wp:positionH relativeFrom="page">
                    <wp:posOffset>924560</wp:posOffset>
                  </wp:positionH>
                  <wp:positionV relativeFrom="page">
                    <wp:posOffset>9821545</wp:posOffset>
                  </wp:positionV>
                  <wp:extent cx="5715000" cy="9525"/>
                  <wp:effectExtent l="0" t="0" r="0" b="0"/>
                  <wp:wrapNone/>
                  <wp:docPr id="72" name="IM 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 72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0" cy="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107F1C4">
            <w:pPr>
              <w:pStyle w:val="8"/>
              <w:spacing w:before="27" w:line="268" w:lineRule="auto"/>
              <w:ind w:left="115" w:right="166"/>
            </w:pPr>
            <w:r>
              <w:rPr>
                <w:spacing w:val="5"/>
              </w:rPr>
              <w:t>2</w:t>
            </w:r>
            <w:r>
              <w:rPr>
                <w:spacing w:val="-24"/>
              </w:rPr>
              <w:t xml:space="preserve"> </w:t>
            </w:r>
            <w:r>
              <w:rPr>
                <w:spacing w:val="5"/>
              </w:rPr>
              <w:t>．非选择性钙通道阻</w:t>
            </w:r>
            <w:r>
              <w:rPr>
                <w:spacing w:val="3"/>
              </w:rPr>
              <w:t>滞药</w:t>
            </w:r>
          </w:p>
        </w:tc>
        <w:tc>
          <w:tcPr>
            <w:tcW w:w="3125" w:type="dxa"/>
            <w:vAlign w:val="top"/>
          </w:tcPr>
          <w:p w14:paraId="1C03F60F">
            <w:pPr>
              <w:pStyle w:val="8"/>
              <w:spacing w:before="22" w:line="288" w:lineRule="exact"/>
              <w:ind w:left="151"/>
            </w:pPr>
            <w:r>
              <w:rPr>
                <w:spacing w:val="-1"/>
                <w:position w:val="3"/>
              </w:rPr>
              <w:t>（1）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药理作用</w:t>
            </w:r>
          </w:p>
        </w:tc>
      </w:tr>
      <w:tr w14:paraId="0BF9FB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3FE8B3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099800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F0DEA9">
            <w:pPr>
              <w:pStyle w:val="8"/>
              <w:spacing w:before="18" w:line="288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6D2421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C5F698A">
            <w:pPr>
              <w:spacing w:line="257" w:lineRule="auto"/>
              <w:rPr>
                <w:rFonts w:ascii="Arial"/>
                <w:sz w:val="21"/>
              </w:rPr>
            </w:pPr>
          </w:p>
          <w:p w14:paraId="301FF1CD">
            <w:pPr>
              <w:spacing w:line="258" w:lineRule="auto"/>
              <w:rPr>
                <w:rFonts w:ascii="Arial"/>
                <w:sz w:val="21"/>
              </w:rPr>
            </w:pPr>
          </w:p>
          <w:p w14:paraId="0F037470">
            <w:pPr>
              <w:spacing w:line="258" w:lineRule="auto"/>
              <w:rPr>
                <w:rFonts w:ascii="Arial"/>
                <w:sz w:val="21"/>
              </w:rPr>
            </w:pPr>
          </w:p>
          <w:p w14:paraId="49007A6A">
            <w:pPr>
              <w:pStyle w:val="8"/>
              <w:spacing w:before="68" w:line="218" w:lineRule="auto"/>
              <w:ind w:left="115"/>
            </w:pPr>
            <w:r>
              <w:rPr>
                <w:spacing w:val="5"/>
              </w:rPr>
              <w:t>十六</w:t>
            </w:r>
            <w:r>
              <w:rPr>
                <w:spacing w:val="-21"/>
              </w:rPr>
              <w:t xml:space="preserve"> </w:t>
            </w:r>
            <w:r>
              <w:rPr>
                <w:spacing w:val="5"/>
              </w:rPr>
              <w:t>、抗心律失常药</w:t>
            </w:r>
          </w:p>
        </w:tc>
        <w:tc>
          <w:tcPr>
            <w:tcW w:w="2275" w:type="dxa"/>
            <w:vAlign w:val="top"/>
          </w:tcPr>
          <w:p w14:paraId="494D2279">
            <w:pPr>
              <w:pStyle w:val="8"/>
              <w:spacing w:before="17" w:line="289" w:lineRule="exact"/>
              <w:ind w:left="119"/>
            </w:pPr>
            <w:r>
              <w:rPr>
                <w:spacing w:val="-3"/>
                <w:position w:val="2"/>
              </w:rPr>
              <w:t>1． Ⅰ类  钠通道阻滞药</w:t>
            </w:r>
          </w:p>
        </w:tc>
        <w:tc>
          <w:tcPr>
            <w:tcW w:w="3125" w:type="dxa"/>
            <w:vAlign w:val="top"/>
          </w:tcPr>
          <w:p w14:paraId="25BF223B">
            <w:pPr>
              <w:pStyle w:val="8"/>
              <w:spacing w:before="17" w:line="289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44DDCC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A8EE9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85E6993">
            <w:pPr>
              <w:pStyle w:val="8"/>
              <w:spacing w:before="19" w:line="265" w:lineRule="auto"/>
              <w:ind w:left="106" w:right="159" w:firstLine="8"/>
            </w:pPr>
            <w:r>
              <w:rPr>
                <w:spacing w:val="-1"/>
              </w:rPr>
              <w:t>2．</w:t>
            </w:r>
            <w:r>
              <w:rPr>
                <w:spacing w:val="30"/>
              </w:rPr>
              <w:t xml:space="preserve"> </w:t>
            </w:r>
            <w:r>
              <w:rPr>
                <w:spacing w:val="-1"/>
              </w:rPr>
              <w:t>Ⅱ类  β肾上腺素受</w:t>
            </w:r>
            <w:r>
              <w:rPr>
                <w:spacing w:val="8"/>
              </w:rPr>
              <w:t>体阻断药</w:t>
            </w:r>
          </w:p>
        </w:tc>
        <w:tc>
          <w:tcPr>
            <w:tcW w:w="3125" w:type="dxa"/>
            <w:vAlign w:val="top"/>
          </w:tcPr>
          <w:p w14:paraId="406A2DE2">
            <w:pPr>
              <w:pStyle w:val="8"/>
              <w:spacing w:before="175" w:line="297" w:lineRule="exact"/>
              <w:ind w:left="126"/>
            </w:pPr>
            <w:r>
              <w:rPr>
                <w:spacing w:val="7"/>
                <w:position w:val="3"/>
              </w:rPr>
              <w:t>临床应用及不良反应</w:t>
            </w:r>
          </w:p>
        </w:tc>
      </w:tr>
      <w:tr w14:paraId="58169B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7B9BB7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CB23210">
            <w:pPr>
              <w:pStyle w:val="8"/>
              <w:spacing w:before="19" w:line="265" w:lineRule="auto"/>
              <w:ind w:left="110" w:right="106" w:firstLine="2"/>
            </w:pPr>
            <w:r>
              <w:rPr>
                <w:spacing w:val="2"/>
              </w:rPr>
              <w:t>3．Ⅲ类  选择性延长复</w:t>
            </w:r>
            <w:r>
              <w:rPr>
                <w:spacing w:val="7"/>
              </w:rPr>
              <w:t>极的药物</w:t>
            </w:r>
          </w:p>
        </w:tc>
        <w:tc>
          <w:tcPr>
            <w:tcW w:w="3125" w:type="dxa"/>
            <w:vAlign w:val="top"/>
          </w:tcPr>
          <w:p w14:paraId="5CF4B3B8">
            <w:pPr>
              <w:pStyle w:val="8"/>
              <w:spacing w:before="176" w:line="296" w:lineRule="exact"/>
              <w:ind w:left="126"/>
            </w:pPr>
            <w:r>
              <w:rPr>
                <w:spacing w:val="7"/>
                <w:position w:val="3"/>
              </w:rPr>
              <w:t>临床应用及不良反应</w:t>
            </w:r>
          </w:p>
        </w:tc>
      </w:tr>
      <w:tr w14:paraId="554BCB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A307D7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4647D9E5">
            <w:pPr>
              <w:pStyle w:val="8"/>
              <w:spacing w:before="20" w:line="286" w:lineRule="exact"/>
              <w:ind w:left="108"/>
            </w:pPr>
            <w:r>
              <w:rPr>
                <w:spacing w:val="3"/>
                <w:position w:val="2"/>
              </w:rPr>
              <w:t>4．Ⅳ类  钙通道阻滞药</w:t>
            </w:r>
          </w:p>
        </w:tc>
        <w:tc>
          <w:tcPr>
            <w:tcW w:w="3125" w:type="dxa"/>
            <w:vAlign w:val="top"/>
          </w:tcPr>
          <w:p w14:paraId="7F7AA60E">
            <w:pPr>
              <w:pStyle w:val="8"/>
              <w:spacing w:before="20" w:line="286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1D1916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CAD91F8">
            <w:pPr>
              <w:spacing w:line="252" w:lineRule="auto"/>
              <w:rPr>
                <w:rFonts w:ascii="Arial"/>
                <w:sz w:val="21"/>
              </w:rPr>
            </w:pPr>
          </w:p>
          <w:p w14:paraId="4A30C35B">
            <w:pPr>
              <w:spacing w:line="252" w:lineRule="auto"/>
              <w:rPr>
                <w:rFonts w:ascii="Arial"/>
                <w:sz w:val="21"/>
              </w:rPr>
            </w:pPr>
          </w:p>
          <w:p w14:paraId="0548B053">
            <w:pPr>
              <w:spacing w:line="252" w:lineRule="auto"/>
              <w:rPr>
                <w:rFonts w:ascii="Arial"/>
                <w:sz w:val="21"/>
              </w:rPr>
            </w:pPr>
          </w:p>
          <w:p w14:paraId="3DB2B261">
            <w:pPr>
              <w:spacing w:line="253" w:lineRule="auto"/>
              <w:rPr>
                <w:rFonts w:ascii="Arial"/>
                <w:sz w:val="21"/>
              </w:rPr>
            </w:pPr>
          </w:p>
          <w:p w14:paraId="6C3CDAC9">
            <w:pPr>
              <w:spacing w:line="253" w:lineRule="auto"/>
              <w:rPr>
                <w:rFonts w:ascii="Arial"/>
                <w:sz w:val="21"/>
              </w:rPr>
            </w:pPr>
          </w:p>
          <w:p w14:paraId="3918E2FD">
            <w:pPr>
              <w:pStyle w:val="8"/>
              <w:spacing w:before="67" w:line="217" w:lineRule="auto"/>
              <w:ind w:left="115"/>
            </w:pPr>
            <w:r>
              <w:rPr>
                <w:spacing w:val="6"/>
              </w:rPr>
              <w:t>十七</w:t>
            </w:r>
            <w:r>
              <w:rPr>
                <w:spacing w:val="-19"/>
              </w:rPr>
              <w:t xml:space="preserve"> </w:t>
            </w:r>
            <w:r>
              <w:rPr>
                <w:spacing w:val="6"/>
              </w:rPr>
              <w:t>、治疗心力衰竭的药物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3024EED">
            <w:pPr>
              <w:pStyle w:val="8"/>
              <w:spacing w:before="26" w:line="267" w:lineRule="auto"/>
              <w:ind w:left="112" w:right="166" w:firstLine="6"/>
            </w:pPr>
            <w:r>
              <w:rPr>
                <w:spacing w:val="7"/>
              </w:rPr>
              <w:t>1．血管紧张素转化酶</w:t>
            </w:r>
            <w:r>
              <w:rPr>
                <w:spacing w:val="8"/>
              </w:rPr>
              <w:t>抑制药与受体阻断药</w:t>
            </w:r>
          </w:p>
        </w:tc>
        <w:tc>
          <w:tcPr>
            <w:tcW w:w="3125" w:type="dxa"/>
            <w:vAlign w:val="top"/>
          </w:tcPr>
          <w:p w14:paraId="58B919DE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14E3AB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EAED8B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638682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0423C9">
            <w:pPr>
              <w:pStyle w:val="8"/>
              <w:spacing w:before="20" w:line="286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1B3DCE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CEE260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06097B4">
            <w:pPr>
              <w:pStyle w:val="8"/>
              <w:spacing w:before="26" w:line="267" w:lineRule="auto"/>
              <w:ind w:left="119" w:right="106" w:hanging="4"/>
            </w:pPr>
            <w:r>
              <w:rPr>
                <w:spacing w:val="3"/>
              </w:rPr>
              <w:t>2．β肾上腺素受体阻断</w:t>
            </w:r>
            <w:r>
              <w:t>药</w:t>
            </w:r>
          </w:p>
        </w:tc>
        <w:tc>
          <w:tcPr>
            <w:tcW w:w="3125" w:type="dxa"/>
            <w:vAlign w:val="top"/>
          </w:tcPr>
          <w:p w14:paraId="1A127A62">
            <w:pPr>
              <w:pStyle w:val="8"/>
              <w:spacing w:before="19" w:line="287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4EC548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AFD95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DB2F12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E2E05EB">
            <w:pPr>
              <w:pStyle w:val="8"/>
              <w:spacing w:before="21" w:line="285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181847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9E00B3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C4E4D94">
            <w:pPr>
              <w:pStyle w:val="8"/>
              <w:spacing w:before="21" w:line="285" w:lineRule="exact"/>
              <w:ind w:left="112"/>
            </w:pPr>
            <w:r>
              <w:rPr>
                <w:spacing w:val="6"/>
                <w:position w:val="2"/>
              </w:rPr>
              <w:t>3．利尿药</w:t>
            </w:r>
          </w:p>
        </w:tc>
        <w:tc>
          <w:tcPr>
            <w:tcW w:w="3125" w:type="dxa"/>
            <w:vAlign w:val="top"/>
          </w:tcPr>
          <w:p w14:paraId="090CAC55">
            <w:pPr>
              <w:pStyle w:val="8"/>
              <w:spacing w:before="21" w:line="285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5A9B22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889098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B842D06">
            <w:pPr>
              <w:spacing w:line="268" w:lineRule="auto"/>
              <w:rPr>
                <w:rFonts w:ascii="Arial"/>
                <w:sz w:val="21"/>
              </w:rPr>
            </w:pPr>
          </w:p>
          <w:p w14:paraId="116D86BD">
            <w:pPr>
              <w:pStyle w:val="8"/>
              <w:spacing w:before="67" w:line="300" w:lineRule="exact"/>
              <w:ind w:left="108"/>
            </w:pPr>
            <w:r>
              <w:rPr>
                <w:spacing w:val="3"/>
                <w:position w:val="3"/>
              </w:rPr>
              <w:t>4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．强心苷</w:t>
            </w:r>
          </w:p>
        </w:tc>
        <w:tc>
          <w:tcPr>
            <w:tcW w:w="3125" w:type="dxa"/>
            <w:vAlign w:val="top"/>
          </w:tcPr>
          <w:p w14:paraId="0E473728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457CA9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7024E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E4B75D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D26D5B8">
            <w:pPr>
              <w:pStyle w:val="8"/>
              <w:spacing w:before="19" w:line="265" w:lineRule="auto"/>
              <w:ind w:left="117" w:right="176" w:firstLine="33"/>
            </w:pPr>
            <w:r>
              <w:rPr>
                <w:spacing w:val="2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2"/>
              </w:rPr>
              <w:t>临床应用</w:t>
            </w:r>
            <w:r>
              <w:rPr>
                <w:spacing w:val="-27"/>
              </w:rPr>
              <w:t xml:space="preserve"> </w:t>
            </w:r>
            <w:r>
              <w:rPr>
                <w:spacing w:val="2"/>
              </w:rPr>
              <w:t>、不良反应及防</w:t>
            </w:r>
            <w:r>
              <w:t>治</w:t>
            </w:r>
          </w:p>
        </w:tc>
      </w:tr>
      <w:tr w14:paraId="38200A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200631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B51C21B">
            <w:pPr>
              <w:pStyle w:val="8"/>
              <w:spacing w:before="21" w:line="286" w:lineRule="exact"/>
              <w:ind w:left="115"/>
            </w:pPr>
            <w:r>
              <w:rPr>
                <w:spacing w:val="8"/>
                <w:position w:val="2"/>
              </w:rPr>
              <w:t>5．醛固酮受体阻断药</w:t>
            </w:r>
          </w:p>
        </w:tc>
        <w:tc>
          <w:tcPr>
            <w:tcW w:w="3125" w:type="dxa"/>
            <w:vAlign w:val="top"/>
          </w:tcPr>
          <w:p w14:paraId="4F269184">
            <w:pPr>
              <w:pStyle w:val="8"/>
              <w:spacing w:before="52" w:line="218" w:lineRule="auto"/>
              <w:ind w:left="122"/>
            </w:pPr>
            <w:r>
              <w:rPr>
                <w:spacing w:val="7"/>
              </w:rPr>
              <w:t>药理作用及机制</w:t>
            </w:r>
          </w:p>
        </w:tc>
      </w:tr>
      <w:tr w14:paraId="78EEFB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1446EA4">
            <w:pPr>
              <w:spacing w:line="260" w:lineRule="auto"/>
              <w:rPr>
                <w:rFonts w:ascii="Arial"/>
                <w:sz w:val="21"/>
              </w:rPr>
            </w:pPr>
          </w:p>
          <w:p w14:paraId="53FA0006">
            <w:pPr>
              <w:spacing w:line="260" w:lineRule="auto"/>
              <w:rPr>
                <w:rFonts w:ascii="Arial"/>
                <w:sz w:val="21"/>
              </w:rPr>
            </w:pPr>
          </w:p>
          <w:p w14:paraId="0B890C4F">
            <w:pPr>
              <w:spacing w:line="261" w:lineRule="auto"/>
              <w:rPr>
                <w:rFonts w:ascii="Arial"/>
                <w:sz w:val="21"/>
              </w:rPr>
            </w:pPr>
          </w:p>
          <w:p w14:paraId="62C689D3">
            <w:pPr>
              <w:pStyle w:val="8"/>
              <w:spacing w:before="68" w:line="218" w:lineRule="auto"/>
              <w:ind w:left="115"/>
            </w:pPr>
            <w:r>
              <w:rPr>
                <w:spacing w:val="4"/>
              </w:rPr>
              <w:t>十八</w:t>
            </w:r>
            <w:r>
              <w:rPr>
                <w:spacing w:val="-19"/>
              </w:rPr>
              <w:t xml:space="preserve"> </w:t>
            </w:r>
            <w:r>
              <w:rPr>
                <w:spacing w:val="4"/>
              </w:rPr>
              <w:t>、抗心绞痛药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9CE5810">
            <w:pPr>
              <w:pStyle w:val="8"/>
              <w:spacing w:before="183" w:line="297" w:lineRule="exact"/>
              <w:ind w:left="119"/>
            </w:pPr>
            <w:r>
              <w:rPr>
                <w:spacing w:val="6"/>
                <w:position w:val="3"/>
              </w:rPr>
              <w:t>1．硝酸酯类</w:t>
            </w:r>
          </w:p>
        </w:tc>
        <w:tc>
          <w:tcPr>
            <w:tcW w:w="3125" w:type="dxa"/>
            <w:vAlign w:val="top"/>
          </w:tcPr>
          <w:p w14:paraId="0882358A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1AAD27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51C499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9BCE8C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31CF457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73BF1E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053058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13C85EA">
            <w:pPr>
              <w:pStyle w:val="8"/>
              <w:spacing w:before="21" w:line="264" w:lineRule="auto"/>
              <w:ind w:left="119" w:right="106" w:hanging="4"/>
            </w:pPr>
            <w:r>
              <w:rPr>
                <w:spacing w:val="3"/>
              </w:rPr>
              <w:t>2．β肾上腺素受体阻断</w:t>
            </w:r>
            <w:r>
              <w:t>药</w:t>
            </w:r>
          </w:p>
        </w:tc>
        <w:tc>
          <w:tcPr>
            <w:tcW w:w="3125" w:type="dxa"/>
            <w:vAlign w:val="top"/>
          </w:tcPr>
          <w:p w14:paraId="1F6A5D24">
            <w:pPr>
              <w:pStyle w:val="8"/>
              <w:spacing w:before="178" w:line="296" w:lineRule="exact"/>
              <w:ind w:left="126"/>
            </w:pPr>
            <w:r>
              <w:rPr>
                <w:spacing w:val="4"/>
                <w:position w:val="3"/>
              </w:rPr>
              <w:t>临床应用</w:t>
            </w:r>
          </w:p>
        </w:tc>
      </w:tr>
      <w:tr w14:paraId="11122D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AE1A33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F7EF0D7">
            <w:pPr>
              <w:pStyle w:val="8"/>
              <w:spacing w:before="183" w:line="300" w:lineRule="exact"/>
              <w:ind w:left="112"/>
            </w:pPr>
            <w:r>
              <w:rPr>
                <w:spacing w:val="8"/>
                <w:position w:val="3"/>
              </w:rPr>
              <w:t>3．钙通道阻滞药</w:t>
            </w:r>
          </w:p>
        </w:tc>
        <w:tc>
          <w:tcPr>
            <w:tcW w:w="3125" w:type="dxa"/>
            <w:vAlign w:val="top"/>
          </w:tcPr>
          <w:p w14:paraId="250EFBC3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1BFB25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564352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13CE1B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91FE8E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6C5F6D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305ED54">
            <w:pPr>
              <w:spacing w:line="261" w:lineRule="auto"/>
              <w:rPr>
                <w:rFonts w:ascii="Arial"/>
                <w:sz w:val="21"/>
              </w:rPr>
            </w:pPr>
          </w:p>
          <w:p w14:paraId="2C9E30C8">
            <w:pPr>
              <w:spacing w:line="261" w:lineRule="auto"/>
              <w:rPr>
                <w:rFonts w:ascii="Arial"/>
                <w:sz w:val="21"/>
              </w:rPr>
            </w:pPr>
          </w:p>
          <w:p w14:paraId="6645D8F2">
            <w:pPr>
              <w:spacing w:line="261" w:lineRule="auto"/>
              <w:rPr>
                <w:rFonts w:ascii="Arial"/>
                <w:sz w:val="21"/>
              </w:rPr>
            </w:pPr>
          </w:p>
          <w:p w14:paraId="6EA32024">
            <w:pPr>
              <w:spacing w:line="261" w:lineRule="auto"/>
              <w:rPr>
                <w:rFonts w:ascii="Arial"/>
                <w:sz w:val="21"/>
              </w:rPr>
            </w:pPr>
          </w:p>
          <w:p w14:paraId="61F8F57E">
            <w:pPr>
              <w:spacing w:line="262" w:lineRule="auto"/>
              <w:rPr>
                <w:rFonts w:ascii="Arial"/>
                <w:sz w:val="21"/>
              </w:rPr>
            </w:pPr>
          </w:p>
          <w:p w14:paraId="5BFF414F">
            <w:pPr>
              <w:spacing w:line="262" w:lineRule="auto"/>
              <w:rPr>
                <w:rFonts w:ascii="Arial"/>
                <w:sz w:val="21"/>
              </w:rPr>
            </w:pPr>
          </w:p>
          <w:p w14:paraId="361349BD">
            <w:pPr>
              <w:spacing w:line="262" w:lineRule="auto"/>
              <w:rPr>
                <w:rFonts w:ascii="Arial"/>
                <w:sz w:val="21"/>
              </w:rPr>
            </w:pPr>
          </w:p>
          <w:p w14:paraId="64E77FF5">
            <w:pPr>
              <w:pStyle w:val="8"/>
              <w:spacing w:before="67" w:line="218" w:lineRule="auto"/>
              <w:ind w:left="115"/>
            </w:pPr>
            <w:r>
              <w:rPr>
                <w:spacing w:val="4"/>
              </w:rPr>
              <w:t>十九</w:t>
            </w:r>
            <w:r>
              <w:rPr>
                <w:spacing w:val="-19"/>
              </w:rPr>
              <w:t xml:space="preserve"> </w:t>
            </w:r>
            <w:r>
              <w:rPr>
                <w:spacing w:val="4"/>
              </w:rPr>
              <w:t>、抗高血压药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AC65B53">
            <w:pPr>
              <w:pStyle w:val="8"/>
              <w:spacing w:before="228" w:line="299" w:lineRule="exact"/>
              <w:ind w:left="119"/>
            </w:pPr>
            <w:r>
              <w:rPr>
                <w:spacing w:val="5"/>
                <w:position w:val="3"/>
              </w:rPr>
              <w:t>1．利尿药</w:t>
            </w:r>
          </w:p>
        </w:tc>
        <w:tc>
          <w:tcPr>
            <w:tcW w:w="3125" w:type="dxa"/>
            <w:vAlign w:val="top"/>
          </w:tcPr>
          <w:p w14:paraId="3B23332F">
            <w:pPr>
              <w:pStyle w:val="8"/>
              <w:spacing w:before="22" w:line="285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降压作用机制</w:t>
            </w:r>
          </w:p>
        </w:tc>
      </w:tr>
      <w:tr w14:paraId="0AF08E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E318BA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CF1797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658BF0">
            <w:pPr>
              <w:pStyle w:val="8"/>
              <w:spacing w:before="11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173750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EC9EC7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778DF8C">
            <w:pPr>
              <w:pStyle w:val="8"/>
              <w:spacing w:before="113" w:line="284" w:lineRule="exact"/>
              <w:ind w:left="115"/>
            </w:pPr>
            <w:r>
              <w:rPr>
                <w:spacing w:val="7"/>
                <w:position w:val="2"/>
              </w:rPr>
              <w:t>2．钙通道阻滞药</w:t>
            </w:r>
          </w:p>
        </w:tc>
        <w:tc>
          <w:tcPr>
            <w:tcW w:w="3125" w:type="dxa"/>
            <w:vAlign w:val="top"/>
          </w:tcPr>
          <w:p w14:paraId="1BCA9C4D">
            <w:pPr>
              <w:pStyle w:val="8"/>
              <w:spacing w:before="113" w:line="284" w:lineRule="exact"/>
              <w:ind w:left="126"/>
            </w:pPr>
            <w:r>
              <w:rPr>
                <w:spacing w:val="4"/>
                <w:position w:val="2"/>
              </w:rPr>
              <w:t>临床应用</w:t>
            </w:r>
          </w:p>
        </w:tc>
      </w:tr>
      <w:tr w14:paraId="6DF389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4A3708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3BA695F">
            <w:pPr>
              <w:pStyle w:val="8"/>
              <w:spacing w:before="163" w:line="286" w:lineRule="auto"/>
              <w:ind w:left="118" w:right="106" w:hanging="6"/>
            </w:pPr>
            <w:r>
              <w:rPr>
                <w:spacing w:val="3"/>
              </w:rPr>
              <w:t>3．β肾上腺素受体阻断</w:t>
            </w:r>
            <w:r>
              <w:t>药</w:t>
            </w:r>
          </w:p>
        </w:tc>
        <w:tc>
          <w:tcPr>
            <w:tcW w:w="3125" w:type="dxa"/>
            <w:vAlign w:val="top"/>
          </w:tcPr>
          <w:p w14:paraId="26C03F06">
            <w:pPr>
              <w:pStyle w:val="8"/>
              <w:spacing w:before="112" w:line="285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7A9E58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D4F2A2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B20258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7E03202">
            <w:pPr>
              <w:pStyle w:val="8"/>
              <w:spacing w:before="11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17AFF6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942A13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BD0CE6A">
            <w:pPr>
              <w:pStyle w:val="8"/>
              <w:spacing w:before="161" w:line="287" w:lineRule="auto"/>
              <w:ind w:left="112" w:right="166" w:hanging="4"/>
            </w:pPr>
            <w:r>
              <w:rPr>
                <w:spacing w:val="8"/>
              </w:rPr>
              <w:t>4．血管紧张素转化酶</w:t>
            </w:r>
            <w:r>
              <w:rPr>
                <w:spacing w:val="6"/>
              </w:rPr>
              <w:t>抑制药</w:t>
            </w:r>
          </w:p>
        </w:tc>
        <w:tc>
          <w:tcPr>
            <w:tcW w:w="3125" w:type="dxa"/>
            <w:vAlign w:val="top"/>
          </w:tcPr>
          <w:p w14:paraId="20DFD921">
            <w:pPr>
              <w:pStyle w:val="8"/>
              <w:spacing w:before="113" w:line="284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4D6979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C79A7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7357AE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777031B">
            <w:pPr>
              <w:pStyle w:val="8"/>
              <w:spacing w:before="112" w:line="285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3D2F33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A510F3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F416296">
            <w:pPr>
              <w:pStyle w:val="8"/>
              <w:spacing w:before="163" w:line="286" w:lineRule="auto"/>
              <w:ind w:left="122" w:right="166" w:hanging="7"/>
            </w:pPr>
            <w:r>
              <w:rPr>
                <w:spacing w:val="-1"/>
              </w:rPr>
              <w:t>5．血管紧张素</w:t>
            </w:r>
            <w:r>
              <w:rPr>
                <w:spacing w:val="19"/>
              </w:rPr>
              <w:t xml:space="preserve"> </w:t>
            </w:r>
            <w:r>
              <w:rPr>
                <w:spacing w:val="-1"/>
              </w:rPr>
              <w:t>Ⅱ</w:t>
            </w:r>
            <w:r>
              <w:rPr>
                <w:spacing w:val="-38"/>
              </w:rPr>
              <w:t xml:space="preserve"> </w:t>
            </w:r>
            <w:r>
              <w:rPr>
                <w:spacing w:val="-1"/>
              </w:rPr>
              <w:t>受体</w:t>
            </w:r>
            <w:r>
              <w:rPr>
                <w:spacing w:val="3"/>
              </w:rPr>
              <w:t>阻断药</w:t>
            </w:r>
          </w:p>
        </w:tc>
        <w:tc>
          <w:tcPr>
            <w:tcW w:w="3125" w:type="dxa"/>
            <w:vAlign w:val="top"/>
          </w:tcPr>
          <w:p w14:paraId="05EA1596">
            <w:pPr>
              <w:pStyle w:val="8"/>
              <w:spacing w:before="112" w:line="285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6E9645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D43284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4C04FA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20F27A3">
            <w:pPr>
              <w:pStyle w:val="8"/>
              <w:spacing w:before="113" w:line="284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7CEC40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240EF8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AE37910">
            <w:pPr>
              <w:pStyle w:val="8"/>
              <w:spacing w:before="112" w:line="285" w:lineRule="exact"/>
              <w:ind w:left="115"/>
            </w:pPr>
            <w:r>
              <w:rPr>
                <w:spacing w:val="5"/>
                <w:position w:val="2"/>
              </w:rPr>
              <w:t>6．α</w:t>
            </w:r>
            <w:r>
              <w:rPr>
                <w:spacing w:val="-37"/>
                <w:position w:val="2"/>
              </w:rPr>
              <w:t xml:space="preserve"> </w:t>
            </w:r>
            <w:r>
              <w:rPr>
                <w:spacing w:val="5"/>
                <w:position w:val="2"/>
              </w:rPr>
              <w:t>受体阻断药</w:t>
            </w:r>
          </w:p>
        </w:tc>
        <w:tc>
          <w:tcPr>
            <w:tcW w:w="3125" w:type="dxa"/>
            <w:vAlign w:val="top"/>
          </w:tcPr>
          <w:p w14:paraId="23469E8A">
            <w:pPr>
              <w:pStyle w:val="8"/>
              <w:spacing w:before="112" w:line="285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373D95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12D1C67">
            <w:pPr>
              <w:spacing w:line="277" w:lineRule="auto"/>
              <w:rPr>
                <w:rFonts w:ascii="Arial"/>
                <w:sz w:val="21"/>
              </w:rPr>
            </w:pPr>
          </w:p>
          <w:p w14:paraId="0C61E911">
            <w:pPr>
              <w:spacing w:line="277" w:lineRule="auto"/>
              <w:rPr>
                <w:rFonts w:ascii="Arial"/>
                <w:sz w:val="21"/>
              </w:rPr>
            </w:pPr>
          </w:p>
          <w:p w14:paraId="27E139E1">
            <w:pPr>
              <w:spacing w:line="277" w:lineRule="auto"/>
              <w:rPr>
                <w:rFonts w:ascii="Arial"/>
                <w:sz w:val="21"/>
              </w:rPr>
            </w:pPr>
          </w:p>
          <w:p w14:paraId="50650FEB">
            <w:pPr>
              <w:spacing w:line="278" w:lineRule="auto"/>
              <w:rPr>
                <w:rFonts w:ascii="Arial"/>
                <w:sz w:val="21"/>
              </w:rPr>
            </w:pPr>
          </w:p>
          <w:p w14:paraId="4CA53639">
            <w:pPr>
              <w:pStyle w:val="8"/>
              <w:spacing w:before="68" w:line="216" w:lineRule="auto"/>
              <w:ind w:left="121"/>
            </w:pPr>
            <w:r>
              <w:rPr>
                <w:spacing w:val="5"/>
              </w:rPr>
              <w:t>二十</w:t>
            </w:r>
            <w:r>
              <w:rPr>
                <w:spacing w:val="-24"/>
              </w:rPr>
              <w:t xml:space="preserve"> </w:t>
            </w:r>
            <w:r>
              <w:rPr>
                <w:spacing w:val="5"/>
              </w:rPr>
              <w:t>、利尿药与脱水药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B37FE0C">
            <w:pPr>
              <w:pStyle w:val="8"/>
              <w:spacing w:before="184" w:line="298" w:lineRule="exact"/>
              <w:ind w:left="119"/>
            </w:pPr>
            <w:r>
              <w:rPr>
                <w:spacing w:val="6"/>
                <w:position w:val="3"/>
              </w:rPr>
              <w:t>1．袢利尿药</w:t>
            </w:r>
          </w:p>
        </w:tc>
        <w:tc>
          <w:tcPr>
            <w:tcW w:w="3125" w:type="dxa"/>
            <w:vAlign w:val="top"/>
          </w:tcPr>
          <w:p w14:paraId="450D5F77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1B6D67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4D7ED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625D4B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8E4C765">
            <w:pPr>
              <w:pStyle w:val="8"/>
              <w:spacing w:before="23" w:line="284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36CA62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63BD33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CEA2E79">
            <w:pPr>
              <w:pStyle w:val="8"/>
              <w:spacing w:before="184" w:line="297" w:lineRule="exact"/>
              <w:ind w:left="115"/>
            </w:pPr>
            <w:r>
              <w:rPr>
                <w:spacing w:val="1"/>
                <w:position w:val="3"/>
              </w:rPr>
              <w:t>2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．噻嗪类</w:t>
            </w:r>
          </w:p>
        </w:tc>
        <w:tc>
          <w:tcPr>
            <w:tcW w:w="3125" w:type="dxa"/>
            <w:vAlign w:val="top"/>
          </w:tcPr>
          <w:p w14:paraId="2697E761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465972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4FB5D7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6D1182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E73D9C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59766F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37ECBD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B225A73">
            <w:pPr>
              <w:pStyle w:val="8"/>
              <w:spacing w:before="183" w:line="298" w:lineRule="exact"/>
              <w:ind w:left="112"/>
            </w:pPr>
            <w:r>
              <w:rPr>
                <w:spacing w:val="6"/>
                <w:position w:val="3"/>
              </w:rPr>
              <w:t>3．螺内酯</w:t>
            </w:r>
          </w:p>
        </w:tc>
        <w:tc>
          <w:tcPr>
            <w:tcW w:w="3125" w:type="dxa"/>
            <w:vAlign w:val="top"/>
          </w:tcPr>
          <w:p w14:paraId="79D97A44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4FDE8F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FC691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927A7C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180F32E">
            <w:pPr>
              <w:pStyle w:val="8"/>
              <w:spacing w:before="22" w:line="284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7B1DEE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964E5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CCA31A5">
            <w:pPr>
              <w:pStyle w:val="8"/>
              <w:spacing w:before="184" w:line="299" w:lineRule="exact"/>
              <w:ind w:left="108"/>
            </w:pPr>
            <w:r>
              <w:rPr>
                <w:spacing w:val="4"/>
                <w:position w:val="3"/>
              </w:rPr>
              <w:t>4．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乙酰唑胺</w:t>
            </w:r>
          </w:p>
        </w:tc>
        <w:tc>
          <w:tcPr>
            <w:tcW w:w="3125" w:type="dxa"/>
            <w:vAlign w:val="top"/>
          </w:tcPr>
          <w:p w14:paraId="48FB1F0F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33ADC4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C59DCE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5C9CA9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4FB17E2">
            <w:pPr>
              <w:pStyle w:val="8"/>
              <w:spacing w:before="23" w:line="286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</w:tbl>
    <w:p w14:paraId="49C9C1F7">
      <w:pPr>
        <w:spacing w:before="295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</w:t>
      </w:r>
    </w:p>
    <w:p w14:paraId="4030E532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32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629057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7F9882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05B778B">
            <w:pPr>
              <w:pStyle w:val="8"/>
              <w:spacing w:before="183" w:line="299" w:lineRule="exact"/>
              <w:ind w:left="115"/>
            </w:pPr>
            <w:r>
              <w:rPr>
                <w:spacing w:val="6"/>
                <w:position w:val="3"/>
              </w:rPr>
              <w:t>5．甘露醇</w:t>
            </w:r>
          </w:p>
        </w:tc>
        <w:tc>
          <w:tcPr>
            <w:tcW w:w="3125" w:type="dxa"/>
            <w:vAlign w:val="top"/>
          </w:tcPr>
          <w:p w14:paraId="2208EB6B">
            <w:pPr>
              <w:pStyle w:val="8"/>
              <w:spacing w:before="22" w:line="288" w:lineRule="exact"/>
              <w:ind w:left="151"/>
            </w:pPr>
            <w:r>
              <w:rPr>
                <w:spacing w:val="2"/>
                <w:position w:val="3"/>
              </w:rPr>
              <w:t>（1）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药理作用及机制</w:t>
            </w:r>
          </w:p>
        </w:tc>
      </w:tr>
      <w:tr w14:paraId="651571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11DEAE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299601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6DB6ED1">
            <w:pPr>
              <w:pStyle w:val="8"/>
              <w:spacing w:before="18" w:line="288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024175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4C61A02">
            <w:pPr>
              <w:spacing w:line="436" w:lineRule="auto"/>
              <w:rPr>
                <w:rFonts w:ascii="Arial"/>
                <w:sz w:val="21"/>
              </w:rPr>
            </w:pPr>
          </w:p>
          <w:p w14:paraId="46240CF1">
            <w:pPr>
              <w:pStyle w:val="8"/>
              <w:spacing w:before="67" w:line="287" w:lineRule="auto"/>
              <w:ind w:left="114" w:right="107" w:firstLine="7"/>
            </w:pPr>
            <w:r>
              <w:rPr>
                <w:spacing w:val="6"/>
              </w:rPr>
              <w:t>二十一、调血脂药与抗动脉粥样硬</w:t>
            </w:r>
            <w:r>
              <w:rPr>
                <w:spacing w:val="5"/>
              </w:rPr>
              <w:t>化药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A1EA1E2">
            <w:pPr>
              <w:pStyle w:val="8"/>
              <w:spacing w:before="25" w:line="267" w:lineRule="auto"/>
              <w:ind w:left="112" w:right="205" w:firstLine="6"/>
            </w:pPr>
            <w:r>
              <w:rPr>
                <w:spacing w:val="6"/>
              </w:rPr>
              <w:t>1．</w:t>
            </w:r>
            <w:r>
              <w:rPr>
                <w:spacing w:val="-26"/>
              </w:rPr>
              <w:t xml:space="preserve"> </w:t>
            </w:r>
            <w:r>
              <w:t>HMG</w:t>
            </w:r>
            <w:r>
              <w:rPr>
                <w:spacing w:val="6"/>
              </w:rPr>
              <w:t>-</w:t>
            </w:r>
            <w:r>
              <w:t>CoA</w:t>
            </w:r>
            <w:r>
              <w:rPr>
                <w:spacing w:val="6"/>
              </w:rPr>
              <w:t xml:space="preserve"> 还原酶抑制药</w:t>
            </w:r>
          </w:p>
        </w:tc>
        <w:tc>
          <w:tcPr>
            <w:tcW w:w="3125" w:type="dxa"/>
            <w:vAlign w:val="top"/>
          </w:tcPr>
          <w:p w14:paraId="5DD18F51">
            <w:pPr>
              <w:pStyle w:val="8"/>
              <w:spacing w:before="17" w:line="289" w:lineRule="exact"/>
              <w:ind w:left="151"/>
            </w:pPr>
            <w:r>
              <w:rPr>
                <w:spacing w:val="2"/>
                <w:position w:val="3"/>
              </w:rPr>
              <w:t>（1）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药理作用及机制</w:t>
            </w:r>
          </w:p>
        </w:tc>
      </w:tr>
      <w:tr w14:paraId="215893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384EA2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481360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E9F4B49">
            <w:pPr>
              <w:pStyle w:val="8"/>
              <w:spacing w:before="19" w:line="286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2F4347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5F432E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4DEC0AF">
            <w:pPr>
              <w:pStyle w:val="8"/>
              <w:spacing w:before="20" w:line="285" w:lineRule="exact"/>
              <w:ind w:left="115"/>
            </w:pPr>
            <w:r>
              <w:rPr>
                <w:spacing w:val="5"/>
                <w:position w:val="2"/>
              </w:rPr>
              <w:t>2</w:t>
            </w:r>
            <w:r>
              <w:rPr>
                <w:spacing w:val="-33"/>
                <w:position w:val="2"/>
              </w:rPr>
              <w:t xml:space="preserve"> </w:t>
            </w:r>
            <w:r>
              <w:rPr>
                <w:spacing w:val="5"/>
                <w:position w:val="2"/>
              </w:rPr>
              <w:t>．贝特类和烟酸</w:t>
            </w:r>
          </w:p>
        </w:tc>
        <w:tc>
          <w:tcPr>
            <w:tcW w:w="3125" w:type="dxa"/>
            <w:vAlign w:val="top"/>
          </w:tcPr>
          <w:p w14:paraId="6636BE1A">
            <w:pPr>
              <w:pStyle w:val="8"/>
              <w:spacing w:before="20" w:line="285" w:lineRule="exact"/>
              <w:ind w:left="122"/>
            </w:pPr>
            <w:r>
              <w:rPr>
                <w:spacing w:val="5"/>
                <w:position w:val="2"/>
              </w:rPr>
              <w:t>药理作用</w:t>
            </w:r>
            <w:r>
              <w:rPr>
                <w:spacing w:val="-14"/>
                <w:position w:val="2"/>
              </w:rPr>
              <w:t xml:space="preserve"> </w:t>
            </w:r>
            <w:r>
              <w:rPr>
                <w:spacing w:val="5"/>
                <w:position w:val="2"/>
              </w:rPr>
              <w:t>、机制及临床应用</w:t>
            </w:r>
          </w:p>
        </w:tc>
      </w:tr>
      <w:tr w14:paraId="3EF172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94E61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3795CE4">
            <w:pPr>
              <w:pStyle w:val="8"/>
              <w:spacing w:before="181" w:line="299" w:lineRule="exact"/>
              <w:ind w:left="112"/>
            </w:pPr>
            <w:r>
              <w:rPr>
                <w:spacing w:val="8"/>
                <w:position w:val="3"/>
              </w:rPr>
              <w:t>3．胆固醇吸收抑制剂</w:t>
            </w:r>
          </w:p>
        </w:tc>
        <w:tc>
          <w:tcPr>
            <w:tcW w:w="3125" w:type="dxa"/>
            <w:vAlign w:val="top"/>
          </w:tcPr>
          <w:p w14:paraId="043C8A04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3D21C0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757FAF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250EAE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D1333D">
            <w:pPr>
              <w:pStyle w:val="8"/>
              <w:spacing w:before="20" w:line="286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6749CA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91A3AEE">
            <w:pPr>
              <w:spacing w:line="265" w:lineRule="auto"/>
              <w:rPr>
                <w:rFonts w:ascii="Arial"/>
                <w:sz w:val="21"/>
              </w:rPr>
            </w:pPr>
          </w:p>
          <w:p w14:paraId="09119A4E">
            <w:pPr>
              <w:spacing w:line="265" w:lineRule="auto"/>
              <w:rPr>
                <w:rFonts w:ascii="Arial"/>
                <w:sz w:val="21"/>
              </w:rPr>
            </w:pPr>
          </w:p>
          <w:p w14:paraId="65B50FE4">
            <w:pPr>
              <w:spacing w:line="265" w:lineRule="auto"/>
              <w:rPr>
                <w:rFonts w:ascii="Arial"/>
                <w:sz w:val="21"/>
              </w:rPr>
            </w:pPr>
          </w:p>
          <w:p w14:paraId="5AE36A6C">
            <w:pPr>
              <w:spacing w:line="265" w:lineRule="auto"/>
              <w:rPr>
                <w:rFonts w:ascii="Arial"/>
                <w:sz w:val="21"/>
              </w:rPr>
            </w:pPr>
          </w:p>
          <w:p w14:paraId="1330777E">
            <w:pPr>
              <w:spacing w:line="265" w:lineRule="auto"/>
              <w:rPr>
                <w:rFonts w:ascii="Arial"/>
                <w:sz w:val="21"/>
              </w:rPr>
            </w:pPr>
          </w:p>
          <w:p w14:paraId="274DD0C6">
            <w:pPr>
              <w:spacing w:line="265" w:lineRule="auto"/>
              <w:rPr>
                <w:rFonts w:ascii="Arial"/>
                <w:sz w:val="21"/>
              </w:rPr>
            </w:pPr>
          </w:p>
          <w:p w14:paraId="415C3985">
            <w:pPr>
              <w:spacing w:line="265" w:lineRule="auto"/>
              <w:rPr>
                <w:rFonts w:ascii="Arial"/>
                <w:sz w:val="21"/>
              </w:rPr>
            </w:pPr>
          </w:p>
          <w:p w14:paraId="0EF9E538">
            <w:pPr>
              <w:spacing w:line="266" w:lineRule="auto"/>
              <w:rPr>
                <w:rFonts w:ascii="Arial"/>
                <w:sz w:val="21"/>
              </w:rPr>
            </w:pPr>
          </w:p>
          <w:p w14:paraId="75001B3E">
            <w:pPr>
              <w:spacing w:line="266" w:lineRule="auto"/>
              <w:rPr>
                <w:rFonts w:ascii="Arial"/>
                <w:sz w:val="21"/>
              </w:rPr>
            </w:pPr>
          </w:p>
          <w:p w14:paraId="7BCD329D">
            <w:pPr>
              <w:pStyle w:val="8"/>
              <w:spacing w:before="68" w:line="283" w:lineRule="auto"/>
              <w:ind w:left="121" w:right="107"/>
            </w:pPr>
            <w:r>
              <w:rPr>
                <w:spacing w:val="6"/>
              </w:rPr>
              <w:t>二十二、作用于血液及造血器官的</w:t>
            </w:r>
            <w:r>
              <w:rPr>
                <w:spacing w:val="1"/>
              </w:rPr>
              <w:t>药物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4885DDC">
            <w:pPr>
              <w:pStyle w:val="8"/>
              <w:spacing w:before="180" w:line="297" w:lineRule="exact"/>
              <w:ind w:left="119"/>
            </w:pPr>
            <w:r>
              <w:rPr>
                <w:spacing w:val="4"/>
                <w:position w:val="3"/>
              </w:rPr>
              <w:t>1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．肝素类抗凝血药</w:t>
            </w:r>
          </w:p>
        </w:tc>
        <w:tc>
          <w:tcPr>
            <w:tcW w:w="3125" w:type="dxa"/>
            <w:vAlign w:val="top"/>
          </w:tcPr>
          <w:p w14:paraId="5196B225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1B24A2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765728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7A9432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CA15BDC">
            <w:pPr>
              <w:pStyle w:val="8"/>
              <w:spacing w:before="19" w:line="287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15504C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E90E51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D79EC38">
            <w:pPr>
              <w:spacing w:line="269" w:lineRule="auto"/>
              <w:rPr>
                <w:rFonts w:ascii="Arial"/>
                <w:sz w:val="21"/>
              </w:rPr>
            </w:pPr>
          </w:p>
          <w:p w14:paraId="0FC1000C">
            <w:pPr>
              <w:pStyle w:val="8"/>
              <w:spacing w:before="67" w:line="297" w:lineRule="exact"/>
              <w:ind w:left="115"/>
            </w:pPr>
            <w:r>
              <w:rPr>
                <w:spacing w:val="8"/>
                <w:position w:val="3"/>
              </w:rPr>
              <w:t>2．香豆素类抗凝血药</w:t>
            </w:r>
          </w:p>
        </w:tc>
        <w:tc>
          <w:tcPr>
            <w:tcW w:w="3125" w:type="dxa"/>
            <w:vAlign w:val="top"/>
          </w:tcPr>
          <w:p w14:paraId="6AB86F45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5B47C7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6E97F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016D51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C80D381">
            <w:pPr>
              <w:pStyle w:val="8"/>
              <w:spacing w:before="21" w:line="264" w:lineRule="auto"/>
              <w:ind w:left="115" w:right="176" w:firstLine="35"/>
            </w:pPr>
            <w:r>
              <w:rPr>
                <w:spacing w:val="2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2"/>
              </w:rPr>
              <w:t>临床应用</w:t>
            </w:r>
            <w:r>
              <w:rPr>
                <w:spacing w:val="-27"/>
              </w:rPr>
              <w:t xml:space="preserve"> </w:t>
            </w:r>
            <w:r>
              <w:rPr>
                <w:spacing w:val="2"/>
              </w:rPr>
              <w:t>、不良反应及药</w:t>
            </w:r>
            <w:r>
              <w:rPr>
                <w:spacing w:val="7"/>
              </w:rPr>
              <w:t>物相互作用</w:t>
            </w:r>
          </w:p>
        </w:tc>
      </w:tr>
      <w:tr w14:paraId="7F3802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0D1B0C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13D5A89">
            <w:pPr>
              <w:pStyle w:val="8"/>
              <w:spacing w:before="26" w:line="267" w:lineRule="auto"/>
              <w:ind w:left="148" w:right="378" w:hanging="36"/>
            </w:pPr>
            <w:r>
              <w:rPr>
                <w:spacing w:val="8"/>
              </w:rPr>
              <w:t>3．新型口服抗凝药</w:t>
            </w:r>
            <w:r>
              <w:rPr>
                <w:spacing w:val="-1"/>
              </w:rPr>
              <w:t>（NOACs）</w:t>
            </w:r>
          </w:p>
        </w:tc>
        <w:tc>
          <w:tcPr>
            <w:tcW w:w="3125" w:type="dxa"/>
            <w:vAlign w:val="top"/>
          </w:tcPr>
          <w:p w14:paraId="73894BDE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2"/>
              </w:rPr>
              <w:t>（1）作用机制</w:t>
            </w:r>
          </w:p>
        </w:tc>
      </w:tr>
      <w:tr w14:paraId="2D0640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2DA34B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072300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8C20FD">
            <w:pPr>
              <w:pStyle w:val="8"/>
              <w:spacing w:before="21" w:line="285" w:lineRule="exact"/>
              <w:ind w:left="151"/>
            </w:pPr>
            <w:r>
              <w:rPr>
                <w:spacing w:val="4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临床应用及其特异拮抗药</w:t>
            </w:r>
          </w:p>
        </w:tc>
      </w:tr>
      <w:tr w14:paraId="51D93D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861A36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A7C2EAD">
            <w:pPr>
              <w:pStyle w:val="8"/>
              <w:spacing w:before="181" w:line="300" w:lineRule="exact"/>
              <w:ind w:left="108"/>
            </w:pPr>
            <w:r>
              <w:rPr>
                <w:spacing w:val="8"/>
                <w:position w:val="3"/>
              </w:rPr>
              <w:t>4．抗血小板药</w:t>
            </w:r>
          </w:p>
        </w:tc>
        <w:tc>
          <w:tcPr>
            <w:tcW w:w="3125" w:type="dxa"/>
            <w:vAlign w:val="top"/>
          </w:tcPr>
          <w:p w14:paraId="5D05CD88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2"/>
              </w:rPr>
              <w:t>（1）作用机制</w:t>
            </w:r>
          </w:p>
        </w:tc>
      </w:tr>
      <w:tr w14:paraId="7BF829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08E719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CC38E6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E3325B5">
            <w:pPr>
              <w:pStyle w:val="8"/>
              <w:spacing w:before="20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22354E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B3F9D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2B1E4DF">
            <w:pPr>
              <w:pStyle w:val="8"/>
              <w:spacing w:before="183" w:line="299" w:lineRule="exact"/>
              <w:ind w:left="115"/>
            </w:pPr>
            <w:r>
              <w:rPr>
                <w:spacing w:val="7"/>
                <w:position w:val="3"/>
              </w:rPr>
              <w:t>5．纤维蛋白溶解药</w:t>
            </w:r>
          </w:p>
        </w:tc>
        <w:tc>
          <w:tcPr>
            <w:tcW w:w="3125" w:type="dxa"/>
            <w:vAlign w:val="top"/>
          </w:tcPr>
          <w:p w14:paraId="09D965C3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（1）作用机制</w:t>
            </w:r>
          </w:p>
        </w:tc>
      </w:tr>
      <w:tr w14:paraId="193588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1859C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5BA2C7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BBF583A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11A562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1B1660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8023D60">
            <w:pPr>
              <w:pStyle w:val="8"/>
              <w:spacing w:before="21" w:line="286" w:lineRule="exact"/>
              <w:ind w:left="115"/>
            </w:pPr>
            <w:r>
              <w:rPr>
                <w:spacing w:val="7"/>
                <w:position w:val="2"/>
              </w:rPr>
              <w:t>6．促凝血药</w:t>
            </w:r>
          </w:p>
        </w:tc>
        <w:tc>
          <w:tcPr>
            <w:tcW w:w="3125" w:type="dxa"/>
            <w:vAlign w:val="top"/>
          </w:tcPr>
          <w:p w14:paraId="75CA9D3F">
            <w:pPr>
              <w:pStyle w:val="8"/>
              <w:spacing w:before="21" w:line="286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5561B5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6BBB18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40D4705">
            <w:pPr>
              <w:pStyle w:val="8"/>
              <w:spacing w:before="21" w:line="286" w:lineRule="exact"/>
              <w:ind w:left="114"/>
            </w:pPr>
            <w:r>
              <w:rPr>
                <w:spacing w:val="5"/>
                <w:position w:val="2"/>
              </w:rPr>
              <w:t>7．铁剂</w:t>
            </w:r>
          </w:p>
        </w:tc>
        <w:tc>
          <w:tcPr>
            <w:tcW w:w="3125" w:type="dxa"/>
            <w:vAlign w:val="top"/>
          </w:tcPr>
          <w:p w14:paraId="3F2E7CB5">
            <w:pPr>
              <w:pStyle w:val="8"/>
              <w:spacing w:before="21" w:line="286" w:lineRule="exact"/>
              <w:ind w:left="126"/>
            </w:pPr>
            <w:r>
              <w:rPr>
                <w:spacing w:val="4"/>
                <w:position w:val="2"/>
              </w:rPr>
              <w:t>临床应用</w:t>
            </w:r>
          </w:p>
        </w:tc>
      </w:tr>
      <w:tr w14:paraId="342DF9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A3682F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DAA091E">
            <w:pPr>
              <w:pStyle w:val="8"/>
              <w:spacing w:before="21" w:line="286" w:lineRule="exact"/>
              <w:ind w:left="114"/>
            </w:pPr>
            <w:r>
              <w:rPr>
                <w:spacing w:val="-1"/>
                <w:position w:val="2"/>
              </w:rPr>
              <w:t>8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．叶酸</w:t>
            </w:r>
          </w:p>
        </w:tc>
        <w:tc>
          <w:tcPr>
            <w:tcW w:w="3125" w:type="dxa"/>
            <w:vAlign w:val="top"/>
          </w:tcPr>
          <w:p w14:paraId="52969AFF">
            <w:pPr>
              <w:pStyle w:val="8"/>
              <w:spacing w:before="21" w:line="286" w:lineRule="exact"/>
              <w:ind w:left="126"/>
            </w:pPr>
            <w:r>
              <w:rPr>
                <w:spacing w:val="4"/>
                <w:position w:val="2"/>
              </w:rPr>
              <w:t>临床应用</w:t>
            </w:r>
          </w:p>
        </w:tc>
      </w:tr>
      <w:tr w14:paraId="6AFD3D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345A09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2A85A9D">
            <w:pPr>
              <w:pStyle w:val="8"/>
              <w:spacing w:before="20" w:line="287" w:lineRule="exact"/>
              <w:ind w:left="114"/>
              <w:rPr>
                <w:sz w:val="10"/>
                <w:szCs w:val="10"/>
              </w:rPr>
            </w:pPr>
            <w:r>
              <w:rPr>
                <w:spacing w:val="3"/>
                <w:position w:val="2"/>
              </w:rPr>
              <w:t>9．维生素</w:t>
            </w:r>
            <w:r>
              <w:rPr>
                <w:spacing w:val="19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B</w:t>
            </w:r>
            <w:r>
              <w:rPr>
                <w:spacing w:val="3"/>
                <w:position w:val="-1"/>
                <w:sz w:val="10"/>
                <w:szCs w:val="10"/>
              </w:rPr>
              <w:t>12</w:t>
            </w:r>
          </w:p>
        </w:tc>
        <w:tc>
          <w:tcPr>
            <w:tcW w:w="3125" w:type="dxa"/>
            <w:vAlign w:val="top"/>
          </w:tcPr>
          <w:p w14:paraId="63B32133">
            <w:pPr>
              <w:pStyle w:val="8"/>
              <w:spacing w:before="20" w:line="287" w:lineRule="exact"/>
              <w:ind w:left="126"/>
            </w:pPr>
            <w:r>
              <w:rPr>
                <w:spacing w:val="4"/>
                <w:position w:val="2"/>
              </w:rPr>
              <w:t>临床应用</w:t>
            </w:r>
          </w:p>
        </w:tc>
      </w:tr>
      <w:tr w14:paraId="7406B6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71FA31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45CCBF2B">
            <w:pPr>
              <w:pStyle w:val="8"/>
              <w:spacing w:before="22" w:line="285" w:lineRule="exact"/>
              <w:ind w:left="119"/>
            </w:pPr>
            <w:r>
              <w:rPr>
                <w:spacing w:val="7"/>
                <w:position w:val="2"/>
              </w:rPr>
              <w:t>10．促红细胞生成素</w:t>
            </w:r>
          </w:p>
        </w:tc>
        <w:tc>
          <w:tcPr>
            <w:tcW w:w="3125" w:type="dxa"/>
            <w:vAlign w:val="top"/>
          </w:tcPr>
          <w:p w14:paraId="6E01C422">
            <w:pPr>
              <w:pStyle w:val="8"/>
              <w:spacing w:before="22" w:line="285" w:lineRule="exact"/>
              <w:ind w:left="126"/>
            </w:pPr>
            <w:r>
              <w:rPr>
                <w:spacing w:val="4"/>
                <w:position w:val="2"/>
              </w:rPr>
              <w:t>临床应用</w:t>
            </w:r>
          </w:p>
        </w:tc>
      </w:tr>
      <w:tr w14:paraId="0D3E5B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0F3CA2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ED63153">
            <w:pPr>
              <w:pStyle w:val="8"/>
              <w:spacing w:before="22" w:line="285" w:lineRule="exact"/>
              <w:ind w:left="119"/>
            </w:pPr>
            <w:r>
              <w:rPr>
                <w:spacing w:val="6"/>
                <w:position w:val="2"/>
              </w:rPr>
              <w:t>11．右旋糖酐</w:t>
            </w:r>
          </w:p>
        </w:tc>
        <w:tc>
          <w:tcPr>
            <w:tcW w:w="3125" w:type="dxa"/>
            <w:vAlign w:val="top"/>
          </w:tcPr>
          <w:p w14:paraId="61581F06">
            <w:pPr>
              <w:pStyle w:val="8"/>
              <w:spacing w:before="22" w:line="285" w:lineRule="exact"/>
              <w:ind w:left="126"/>
            </w:pPr>
            <w:r>
              <w:rPr>
                <w:spacing w:val="4"/>
                <w:position w:val="2"/>
              </w:rPr>
              <w:t>临床应用</w:t>
            </w:r>
          </w:p>
        </w:tc>
      </w:tr>
      <w:tr w14:paraId="21047D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D7F2111">
            <w:pPr>
              <w:spacing w:line="465" w:lineRule="auto"/>
              <w:rPr>
                <w:rFonts w:ascii="Arial"/>
                <w:sz w:val="21"/>
              </w:rPr>
            </w:pPr>
          </w:p>
          <w:p w14:paraId="7BFEE839">
            <w:pPr>
              <w:pStyle w:val="8"/>
              <w:spacing w:before="68" w:line="218" w:lineRule="auto"/>
              <w:ind w:left="121"/>
            </w:pPr>
            <w:r>
              <w:rPr>
                <w:spacing w:val="5"/>
              </w:rPr>
              <w:t>二十三</w:t>
            </w:r>
            <w:r>
              <w:rPr>
                <w:spacing w:val="-17"/>
              </w:rPr>
              <w:t xml:space="preserve"> </w:t>
            </w:r>
            <w:r>
              <w:rPr>
                <w:spacing w:val="5"/>
              </w:rPr>
              <w:t>、组胺受体阻断药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C1D2642">
            <w:pPr>
              <w:pStyle w:val="8"/>
              <w:spacing w:before="182" w:line="311" w:lineRule="exact"/>
              <w:ind w:left="119"/>
            </w:pPr>
            <w:r>
              <w:rPr>
                <w:spacing w:val="2"/>
                <w:position w:val="3"/>
              </w:rPr>
              <w:t>1．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H</w:t>
            </w:r>
            <w:r>
              <w:rPr>
                <w:spacing w:val="2"/>
                <w:sz w:val="10"/>
                <w:szCs w:val="10"/>
              </w:rPr>
              <w:t>1</w:t>
            </w:r>
            <w:r>
              <w:rPr>
                <w:spacing w:val="11"/>
                <w:w w:val="101"/>
                <w:sz w:val="10"/>
                <w:szCs w:val="10"/>
              </w:rPr>
              <w:t xml:space="preserve"> </w:t>
            </w:r>
            <w:r>
              <w:rPr>
                <w:spacing w:val="2"/>
                <w:position w:val="3"/>
              </w:rPr>
              <w:t>受体阻断药</w:t>
            </w:r>
          </w:p>
        </w:tc>
        <w:tc>
          <w:tcPr>
            <w:tcW w:w="3125" w:type="dxa"/>
            <w:vAlign w:val="top"/>
          </w:tcPr>
          <w:p w14:paraId="64CB582F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5CC841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3308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A281B6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D91B4EF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05A8B9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343A4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2F3B357">
            <w:pPr>
              <w:pStyle w:val="8"/>
              <w:spacing w:before="181" w:line="311" w:lineRule="exact"/>
              <w:ind w:left="115"/>
            </w:pPr>
            <w:r>
              <w:rPr>
                <w:spacing w:val="2"/>
                <w:position w:val="3"/>
              </w:rPr>
              <w:t>2．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H</w:t>
            </w:r>
            <w:r>
              <w:rPr>
                <w:spacing w:val="2"/>
                <w:sz w:val="10"/>
                <w:szCs w:val="10"/>
              </w:rPr>
              <w:t>2</w:t>
            </w:r>
            <w:r>
              <w:rPr>
                <w:spacing w:val="10"/>
                <w:w w:val="103"/>
                <w:sz w:val="10"/>
                <w:szCs w:val="10"/>
              </w:rPr>
              <w:t xml:space="preserve"> </w:t>
            </w:r>
            <w:r>
              <w:rPr>
                <w:spacing w:val="2"/>
                <w:position w:val="3"/>
              </w:rPr>
              <w:t>受体阻断药</w:t>
            </w:r>
          </w:p>
        </w:tc>
        <w:tc>
          <w:tcPr>
            <w:tcW w:w="3125" w:type="dxa"/>
            <w:vAlign w:val="top"/>
          </w:tcPr>
          <w:p w14:paraId="38F7B835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4BAF7B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B6C81A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4C9490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F586824">
            <w:pPr>
              <w:pStyle w:val="8"/>
              <w:spacing w:before="20" w:line="287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201916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EEC18FC">
            <w:pPr>
              <w:spacing w:line="466" w:lineRule="auto"/>
              <w:rPr>
                <w:rFonts w:ascii="Arial"/>
                <w:sz w:val="21"/>
              </w:rPr>
            </w:pPr>
          </w:p>
          <w:p w14:paraId="4368D9F4">
            <w:pPr>
              <w:pStyle w:val="8"/>
              <w:spacing w:before="68" w:line="218" w:lineRule="auto"/>
              <w:ind w:left="121"/>
            </w:pPr>
            <w:r>
              <w:rPr>
                <w:spacing w:val="6"/>
              </w:rPr>
              <w:t>二十四</w:t>
            </w:r>
            <w:r>
              <w:rPr>
                <w:spacing w:val="-18"/>
              </w:rPr>
              <w:t xml:space="preserve"> </w:t>
            </w:r>
            <w:r>
              <w:rPr>
                <w:spacing w:val="6"/>
              </w:rPr>
              <w:t>、作用于呼吸系统的药物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F670336">
            <w:pPr>
              <w:pStyle w:val="8"/>
              <w:spacing w:before="183" w:line="299" w:lineRule="exact"/>
              <w:ind w:left="119"/>
            </w:pPr>
            <w:r>
              <w:rPr>
                <w:spacing w:val="5"/>
                <w:position w:val="3"/>
              </w:rPr>
              <w:t>1．平喘药</w:t>
            </w:r>
          </w:p>
        </w:tc>
        <w:tc>
          <w:tcPr>
            <w:tcW w:w="3125" w:type="dxa"/>
            <w:vAlign w:val="top"/>
          </w:tcPr>
          <w:p w14:paraId="7CB90B0E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681B1C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F798C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A6BB76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872092D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174D3A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EF4BBD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D2A28D7">
            <w:pPr>
              <w:pStyle w:val="8"/>
              <w:spacing w:before="21" w:line="286" w:lineRule="exact"/>
              <w:ind w:left="115"/>
            </w:pPr>
            <w:r>
              <w:rPr>
                <w:spacing w:val="6"/>
                <w:position w:val="2"/>
              </w:rPr>
              <w:t>2．镇咳药</w:t>
            </w:r>
          </w:p>
        </w:tc>
        <w:tc>
          <w:tcPr>
            <w:tcW w:w="3125" w:type="dxa"/>
            <w:vAlign w:val="top"/>
          </w:tcPr>
          <w:p w14:paraId="23427BEC">
            <w:pPr>
              <w:pStyle w:val="8"/>
              <w:spacing w:before="21" w:line="286" w:lineRule="exact"/>
              <w:ind w:left="114"/>
            </w:pPr>
            <w:r>
              <w:rPr>
                <w:spacing w:val="8"/>
                <w:position w:val="2"/>
              </w:rPr>
              <w:t>作用机制及临床应用</w:t>
            </w:r>
          </w:p>
        </w:tc>
      </w:tr>
      <w:tr w14:paraId="0A2CE0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920485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4EB9EC5">
            <w:pPr>
              <w:pStyle w:val="8"/>
              <w:spacing w:before="21" w:line="286" w:lineRule="exact"/>
              <w:ind w:left="112"/>
            </w:pPr>
            <w:r>
              <w:rPr>
                <w:spacing w:val="6"/>
                <w:position w:val="2"/>
              </w:rPr>
              <w:t>3．祛痰药</w:t>
            </w:r>
          </w:p>
        </w:tc>
        <w:tc>
          <w:tcPr>
            <w:tcW w:w="3125" w:type="dxa"/>
            <w:vAlign w:val="top"/>
          </w:tcPr>
          <w:p w14:paraId="33F7BFB3">
            <w:pPr>
              <w:pStyle w:val="8"/>
              <w:spacing w:before="21" w:line="286" w:lineRule="exact"/>
              <w:ind w:left="114"/>
            </w:pPr>
            <w:r>
              <w:rPr>
                <w:spacing w:val="8"/>
                <w:position w:val="2"/>
              </w:rPr>
              <w:t>作用机制及临床应用</w:t>
            </w:r>
          </w:p>
        </w:tc>
      </w:tr>
      <w:tr w14:paraId="12AB55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0404153">
            <w:pPr>
              <w:spacing w:line="311" w:lineRule="auto"/>
              <w:rPr>
                <w:rFonts w:ascii="Arial"/>
                <w:sz w:val="21"/>
              </w:rPr>
            </w:pPr>
          </w:p>
          <w:p w14:paraId="0F569EA5">
            <w:pPr>
              <w:spacing w:line="311" w:lineRule="auto"/>
              <w:rPr>
                <w:rFonts w:ascii="Arial"/>
                <w:sz w:val="21"/>
              </w:rPr>
            </w:pPr>
          </w:p>
          <w:p w14:paraId="79643173">
            <w:pPr>
              <w:pStyle w:val="8"/>
              <w:spacing w:before="68" w:line="218" w:lineRule="auto"/>
              <w:ind w:left="121"/>
            </w:pPr>
            <w:r>
              <w:rPr>
                <w:spacing w:val="6"/>
              </w:rPr>
              <w:t>二十五</w:t>
            </w:r>
            <w:r>
              <w:rPr>
                <w:spacing w:val="-18"/>
              </w:rPr>
              <w:t xml:space="preserve"> </w:t>
            </w:r>
            <w:r>
              <w:rPr>
                <w:spacing w:val="6"/>
              </w:rPr>
              <w:t>、作用于消化系统的药物</w:t>
            </w:r>
          </w:p>
        </w:tc>
        <w:tc>
          <w:tcPr>
            <w:tcW w:w="2275" w:type="dxa"/>
            <w:vAlign w:val="top"/>
          </w:tcPr>
          <w:p w14:paraId="3141B3C9">
            <w:pPr>
              <w:pStyle w:val="8"/>
              <w:spacing w:before="21" w:line="286" w:lineRule="exact"/>
              <w:ind w:left="119"/>
            </w:pPr>
            <w:r>
              <w:rPr>
                <w:spacing w:val="5"/>
                <w:position w:val="2"/>
              </w:rPr>
              <w:t>1．抗酸药</w:t>
            </w:r>
          </w:p>
        </w:tc>
        <w:tc>
          <w:tcPr>
            <w:tcW w:w="3125" w:type="dxa"/>
            <w:vAlign w:val="top"/>
          </w:tcPr>
          <w:p w14:paraId="1A43453C">
            <w:pPr>
              <w:pStyle w:val="8"/>
              <w:spacing w:before="21" w:line="286" w:lineRule="exact"/>
              <w:ind w:left="114"/>
            </w:pPr>
            <w:r>
              <w:rPr>
                <w:spacing w:val="8"/>
                <w:position w:val="2"/>
              </w:rPr>
              <w:t>作用机制及临床应用</w:t>
            </w:r>
          </w:p>
        </w:tc>
      </w:tr>
      <w:tr w14:paraId="2D1074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F9C7E8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D2FE13F">
            <w:pPr>
              <w:pStyle w:val="8"/>
              <w:spacing w:before="20" w:line="287" w:lineRule="exact"/>
              <w:ind w:left="115"/>
            </w:pPr>
            <w:r>
              <w:rPr>
                <w:spacing w:val="6"/>
                <w:position w:val="2"/>
              </w:rPr>
              <w:t>2．抑酸药</w:t>
            </w:r>
          </w:p>
        </w:tc>
        <w:tc>
          <w:tcPr>
            <w:tcW w:w="3125" w:type="dxa"/>
            <w:vAlign w:val="top"/>
          </w:tcPr>
          <w:p w14:paraId="3707469D">
            <w:pPr>
              <w:pStyle w:val="8"/>
              <w:spacing w:before="20" w:line="287" w:lineRule="exact"/>
              <w:ind w:left="114"/>
            </w:pPr>
            <w:r>
              <w:rPr>
                <w:spacing w:val="8"/>
                <w:position w:val="2"/>
              </w:rPr>
              <w:t>作用机制及临床应用</w:t>
            </w:r>
          </w:p>
        </w:tc>
      </w:tr>
      <w:tr w14:paraId="4FDD95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42EAE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79577C6">
            <w:pPr>
              <w:pStyle w:val="8"/>
              <w:spacing w:before="22" w:line="285" w:lineRule="exact"/>
              <w:ind w:left="112"/>
            </w:pPr>
            <w:r>
              <w:rPr>
                <w:spacing w:val="7"/>
                <w:position w:val="2"/>
              </w:rPr>
              <w:t>3．黏膜保护药</w:t>
            </w:r>
          </w:p>
        </w:tc>
        <w:tc>
          <w:tcPr>
            <w:tcW w:w="3125" w:type="dxa"/>
            <w:vAlign w:val="top"/>
          </w:tcPr>
          <w:p w14:paraId="4CEC96A0">
            <w:pPr>
              <w:pStyle w:val="8"/>
              <w:spacing w:before="22" w:line="285" w:lineRule="exact"/>
              <w:ind w:left="114"/>
            </w:pPr>
            <w:r>
              <w:rPr>
                <w:spacing w:val="8"/>
                <w:position w:val="2"/>
              </w:rPr>
              <w:t>作用机制及临床应用</w:t>
            </w:r>
          </w:p>
        </w:tc>
      </w:tr>
      <w:tr w14:paraId="6B392A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ECA4FB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5657167">
            <w:pPr>
              <w:pStyle w:val="8"/>
              <w:spacing w:before="21" w:line="264" w:lineRule="auto"/>
              <w:ind w:left="119" w:right="166" w:hanging="11"/>
            </w:pPr>
            <w:r>
              <w:rPr>
                <w:spacing w:val="8"/>
              </w:rPr>
              <w:t>4．消化系统功能调节</w:t>
            </w:r>
            <w:r>
              <w:rPr>
                <w:spacing w:val="1"/>
              </w:rPr>
              <w:t>药物</w:t>
            </w:r>
          </w:p>
        </w:tc>
        <w:tc>
          <w:tcPr>
            <w:tcW w:w="3125" w:type="dxa"/>
            <w:vAlign w:val="top"/>
          </w:tcPr>
          <w:p w14:paraId="3A99014E">
            <w:pPr>
              <w:pStyle w:val="8"/>
              <w:spacing w:before="178" w:line="296" w:lineRule="exact"/>
              <w:ind w:left="114"/>
            </w:pPr>
            <w:r>
              <w:rPr>
                <w:spacing w:val="8"/>
                <w:position w:val="3"/>
              </w:rPr>
              <w:t>作用机制及临床应用</w:t>
            </w:r>
          </w:p>
        </w:tc>
      </w:tr>
      <w:tr w14:paraId="73A12A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36D616A">
            <w:pPr>
              <w:spacing w:line="467" w:lineRule="auto"/>
              <w:rPr>
                <w:rFonts w:ascii="Arial"/>
                <w:sz w:val="21"/>
              </w:rPr>
            </w:pPr>
          </w:p>
          <w:p w14:paraId="09EDBFFA">
            <w:pPr>
              <w:pStyle w:val="8"/>
              <w:spacing w:before="68" w:line="217" w:lineRule="auto"/>
              <w:ind w:left="121"/>
            </w:pPr>
            <w:r>
              <w:rPr>
                <w:spacing w:val="4"/>
              </w:rPr>
              <w:t>二十六</w:t>
            </w:r>
            <w:r>
              <w:rPr>
                <w:spacing w:val="-23"/>
              </w:rPr>
              <w:t xml:space="preserve"> </w:t>
            </w:r>
            <w:r>
              <w:rPr>
                <w:spacing w:val="4"/>
              </w:rPr>
              <w:t>、</w:t>
            </w:r>
            <w:r>
              <w:rPr>
                <w:spacing w:val="-33"/>
              </w:rPr>
              <w:t xml:space="preserve"> </w:t>
            </w:r>
            <w:r>
              <w:rPr>
                <w:spacing w:val="4"/>
              </w:rPr>
              <w:t>子宫平滑肌兴奋药</w:t>
            </w:r>
          </w:p>
        </w:tc>
        <w:tc>
          <w:tcPr>
            <w:tcW w:w="2275" w:type="dxa"/>
            <w:vAlign w:val="top"/>
          </w:tcPr>
          <w:p w14:paraId="1A5F0CD7">
            <w:pPr>
              <w:pStyle w:val="8"/>
              <w:spacing w:before="22" w:line="285" w:lineRule="exact"/>
              <w:ind w:left="119"/>
            </w:pPr>
            <w:r>
              <w:rPr>
                <w:spacing w:val="5"/>
                <w:position w:val="2"/>
              </w:rPr>
              <w:t>1．缩宫素</w:t>
            </w:r>
          </w:p>
        </w:tc>
        <w:tc>
          <w:tcPr>
            <w:tcW w:w="3125" w:type="dxa"/>
            <w:vAlign w:val="top"/>
          </w:tcPr>
          <w:p w14:paraId="69BB9B8B">
            <w:pPr>
              <w:pStyle w:val="8"/>
              <w:spacing w:before="22" w:line="285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4846BA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05D9B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4624C50">
            <w:pPr>
              <w:pStyle w:val="8"/>
              <w:spacing w:before="22" w:line="285" w:lineRule="exact"/>
              <w:ind w:left="115"/>
            </w:pPr>
            <w:r>
              <w:rPr>
                <w:spacing w:val="7"/>
                <w:position w:val="2"/>
              </w:rPr>
              <w:t>2．垂体后叶素</w:t>
            </w:r>
          </w:p>
        </w:tc>
        <w:tc>
          <w:tcPr>
            <w:tcW w:w="3125" w:type="dxa"/>
            <w:vAlign w:val="top"/>
          </w:tcPr>
          <w:p w14:paraId="76EF00B6">
            <w:pPr>
              <w:pStyle w:val="8"/>
              <w:spacing w:before="22" w:line="285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671D7B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83E40C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6FDFB2D">
            <w:pPr>
              <w:pStyle w:val="8"/>
              <w:spacing w:before="22" w:line="284" w:lineRule="exact"/>
              <w:ind w:left="112"/>
            </w:pPr>
            <w:r>
              <w:rPr>
                <w:spacing w:val="7"/>
                <w:position w:val="2"/>
              </w:rPr>
              <w:t>3．麦角生物碱</w:t>
            </w:r>
          </w:p>
        </w:tc>
        <w:tc>
          <w:tcPr>
            <w:tcW w:w="3125" w:type="dxa"/>
            <w:vAlign w:val="top"/>
          </w:tcPr>
          <w:p w14:paraId="04EDC6D2">
            <w:pPr>
              <w:pStyle w:val="8"/>
              <w:spacing w:before="22" w:line="284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159AA5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22EA44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411E4CD3">
            <w:pPr>
              <w:pStyle w:val="8"/>
              <w:spacing w:before="21" w:line="285" w:lineRule="exact"/>
              <w:ind w:left="108"/>
            </w:pPr>
            <w:r>
              <w:rPr>
                <w:spacing w:val="8"/>
                <w:position w:val="2"/>
              </w:rPr>
              <w:t>4．前列腺素</w:t>
            </w:r>
          </w:p>
        </w:tc>
        <w:tc>
          <w:tcPr>
            <w:tcW w:w="3125" w:type="dxa"/>
            <w:vAlign w:val="top"/>
          </w:tcPr>
          <w:p w14:paraId="722A1918">
            <w:pPr>
              <w:pStyle w:val="8"/>
              <w:spacing w:before="21" w:line="285" w:lineRule="exact"/>
              <w:ind w:left="126"/>
            </w:pPr>
            <w:r>
              <w:rPr>
                <w:spacing w:val="4"/>
                <w:position w:val="2"/>
              </w:rPr>
              <w:t>临床应用</w:t>
            </w:r>
          </w:p>
        </w:tc>
      </w:tr>
      <w:tr w14:paraId="23A8DE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836C662">
            <w:pPr>
              <w:pStyle w:val="8"/>
              <w:spacing w:before="184" w:line="297" w:lineRule="exact"/>
              <w:ind w:left="121"/>
            </w:pPr>
            <w:r>
              <w:rPr>
                <w:spacing w:val="4"/>
                <w:position w:val="3"/>
              </w:rPr>
              <w:t>二十七</w:t>
            </w:r>
            <w:r>
              <w:rPr>
                <w:spacing w:val="-21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肾上腺皮质激素类药物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C8B1860">
            <w:pPr>
              <w:pStyle w:val="8"/>
              <w:spacing w:before="184" w:line="297" w:lineRule="exact"/>
              <w:ind w:left="109"/>
            </w:pPr>
            <w:r>
              <w:rPr>
                <w:spacing w:val="9"/>
                <w:position w:val="3"/>
              </w:rPr>
              <w:t>糖皮质激素类药</w:t>
            </w:r>
          </w:p>
        </w:tc>
        <w:tc>
          <w:tcPr>
            <w:tcW w:w="3125" w:type="dxa"/>
            <w:vAlign w:val="top"/>
          </w:tcPr>
          <w:p w14:paraId="3DAE3E79">
            <w:pPr>
              <w:pStyle w:val="8"/>
              <w:spacing w:before="23" w:line="283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1CDB9A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8FA6C8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B99370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1EE7D6">
            <w:pPr>
              <w:pStyle w:val="8"/>
              <w:spacing w:before="23" w:line="286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</w:tbl>
    <w:p w14:paraId="05B26D9D">
      <w:pPr>
        <w:pStyle w:val="2"/>
        <w:spacing w:line="378" w:lineRule="auto"/>
      </w:pPr>
      <w:r>
        <w:drawing>
          <wp:anchor distT="0" distB="0" distL="0" distR="0" simplePos="0" relativeHeight="2516756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122555</wp:posOffset>
            </wp:positionV>
            <wp:extent cx="5715000" cy="9525"/>
            <wp:effectExtent l="0" t="0" r="0" b="0"/>
            <wp:wrapNone/>
            <wp:docPr id="74" name="IM 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 74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89CED2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       </w:t>
      </w:r>
    </w:p>
    <w:p w14:paraId="6712A10E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33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67BE55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5E2F4BA">
            <w:pPr>
              <w:spacing w:line="439" w:lineRule="auto"/>
              <w:rPr>
                <w:rFonts w:ascii="Arial"/>
                <w:sz w:val="21"/>
              </w:rPr>
            </w:pPr>
          </w:p>
          <w:p w14:paraId="3E3AE401">
            <w:pPr>
              <w:pStyle w:val="8"/>
              <w:spacing w:before="68" w:line="287" w:lineRule="auto"/>
              <w:ind w:left="115" w:right="107" w:firstLine="5"/>
            </w:pPr>
            <w:r>
              <w:rPr>
                <w:spacing w:val="4"/>
              </w:rPr>
              <w:t>二十八</w:t>
            </w:r>
            <w:r>
              <w:rPr>
                <w:spacing w:val="-16"/>
              </w:rPr>
              <w:t xml:space="preserve"> </w:t>
            </w:r>
            <w:r>
              <w:rPr>
                <w:spacing w:val="4"/>
              </w:rPr>
              <w:t>、甲状腺激素及抗甲状腺药</w:t>
            </w:r>
            <w:r>
              <w:t>物</w:t>
            </w:r>
          </w:p>
        </w:tc>
        <w:tc>
          <w:tcPr>
            <w:tcW w:w="2275" w:type="dxa"/>
            <w:vAlign w:val="top"/>
          </w:tcPr>
          <w:p w14:paraId="2FBF1951">
            <w:pPr>
              <w:pStyle w:val="8"/>
              <w:spacing w:before="22" w:line="288" w:lineRule="exact"/>
              <w:ind w:left="119"/>
            </w:pPr>
            <w:r>
              <w:rPr>
                <w:spacing w:val="1"/>
                <w:position w:val="2"/>
              </w:rPr>
              <w:t>1．</w:t>
            </w:r>
            <w:r>
              <w:rPr>
                <w:spacing w:val="-16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甲状腺激素</w:t>
            </w:r>
          </w:p>
        </w:tc>
        <w:tc>
          <w:tcPr>
            <w:tcW w:w="3125" w:type="dxa"/>
            <w:vAlign w:val="top"/>
          </w:tcPr>
          <w:p w14:paraId="3BE3ECC7">
            <w:pPr>
              <w:pStyle w:val="8"/>
              <w:spacing w:before="22" w:line="288" w:lineRule="exact"/>
              <w:ind w:left="122"/>
            </w:pPr>
            <w:r>
              <w:rPr>
                <w:spacing w:val="6"/>
                <w:position w:val="2"/>
              </w:rPr>
              <w:t>药理作用、临床应用及不良反应</w:t>
            </w:r>
          </w:p>
        </w:tc>
      </w:tr>
      <w:tr w14:paraId="02CEA0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29A784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4D232DE">
            <w:pPr>
              <w:pStyle w:val="8"/>
              <w:spacing w:before="18" w:line="288" w:lineRule="exact"/>
              <w:ind w:left="115"/>
            </w:pPr>
            <w:r>
              <w:rPr>
                <w:spacing w:val="6"/>
                <w:position w:val="3"/>
              </w:rPr>
              <w:t>2．硫脲类</w:t>
            </w:r>
          </w:p>
        </w:tc>
        <w:tc>
          <w:tcPr>
            <w:tcW w:w="3125" w:type="dxa"/>
            <w:vAlign w:val="top"/>
          </w:tcPr>
          <w:p w14:paraId="23E41A2D">
            <w:pPr>
              <w:pStyle w:val="8"/>
              <w:spacing w:before="18" w:line="288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4ABF8E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61FE31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73174E3">
            <w:pPr>
              <w:pStyle w:val="8"/>
              <w:spacing w:before="17" w:line="289" w:lineRule="exact"/>
              <w:ind w:left="112"/>
            </w:pPr>
            <w:r>
              <w:rPr>
                <w:spacing w:val="7"/>
                <w:position w:val="2"/>
              </w:rPr>
              <w:t>3．碘及碘化物</w:t>
            </w:r>
          </w:p>
        </w:tc>
        <w:tc>
          <w:tcPr>
            <w:tcW w:w="3125" w:type="dxa"/>
            <w:vAlign w:val="top"/>
          </w:tcPr>
          <w:p w14:paraId="23C2AAE5">
            <w:pPr>
              <w:pStyle w:val="8"/>
              <w:spacing w:before="17" w:line="289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66C24C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263359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A5E0B9C">
            <w:pPr>
              <w:pStyle w:val="8"/>
              <w:spacing w:before="19" w:line="283" w:lineRule="exact"/>
              <w:ind w:left="108"/>
            </w:pPr>
            <w:r>
              <w:rPr>
                <w:spacing w:val="5"/>
                <w:position w:val="3"/>
              </w:rPr>
              <w:t>4．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β受体阻断药</w:t>
            </w:r>
          </w:p>
        </w:tc>
        <w:tc>
          <w:tcPr>
            <w:tcW w:w="3125" w:type="dxa"/>
            <w:vAlign w:val="top"/>
          </w:tcPr>
          <w:p w14:paraId="6BDCC983">
            <w:pPr>
              <w:pStyle w:val="8"/>
              <w:spacing w:before="19" w:line="287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7FBE34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357D63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49A625B">
            <w:pPr>
              <w:pStyle w:val="8"/>
              <w:spacing w:before="19" w:line="287" w:lineRule="exact"/>
              <w:ind w:left="115"/>
            </w:pPr>
            <w:r>
              <w:rPr>
                <w:spacing w:val="7"/>
                <w:position w:val="2"/>
              </w:rPr>
              <w:t>5．放射性碘</w:t>
            </w:r>
          </w:p>
        </w:tc>
        <w:tc>
          <w:tcPr>
            <w:tcW w:w="3125" w:type="dxa"/>
            <w:vAlign w:val="top"/>
          </w:tcPr>
          <w:p w14:paraId="48678C9C">
            <w:pPr>
              <w:pStyle w:val="8"/>
              <w:spacing w:before="19" w:line="287" w:lineRule="exact"/>
              <w:ind w:left="126"/>
            </w:pPr>
            <w:r>
              <w:rPr>
                <w:spacing w:val="7"/>
                <w:position w:val="2"/>
              </w:rPr>
              <w:t>临床应用及不良反应</w:t>
            </w:r>
          </w:p>
        </w:tc>
      </w:tr>
      <w:tr w14:paraId="557E46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DD631CD">
            <w:pPr>
              <w:spacing w:line="245" w:lineRule="auto"/>
              <w:rPr>
                <w:rFonts w:ascii="Arial"/>
                <w:sz w:val="21"/>
              </w:rPr>
            </w:pPr>
          </w:p>
          <w:p w14:paraId="72B43028">
            <w:pPr>
              <w:spacing w:line="245" w:lineRule="auto"/>
              <w:rPr>
                <w:rFonts w:ascii="Arial"/>
                <w:sz w:val="21"/>
              </w:rPr>
            </w:pPr>
          </w:p>
          <w:p w14:paraId="3CACC852">
            <w:pPr>
              <w:spacing w:line="245" w:lineRule="auto"/>
              <w:rPr>
                <w:rFonts w:ascii="Arial"/>
                <w:sz w:val="21"/>
              </w:rPr>
            </w:pPr>
          </w:p>
          <w:p w14:paraId="1DD27476">
            <w:pPr>
              <w:spacing w:line="246" w:lineRule="auto"/>
              <w:rPr>
                <w:rFonts w:ascii="Arial"/>
                <w:sz w:val="21"/>
              </w:rPr>
            </w:pPr>
          </w:p>
          <w:p w14:paraId="07AD4E92">
            <w:pPr>
              <w:spacing w:line="246" w:lineRule="auto"/>
              <w:rPr>
                <w:rFonts w:ascii="Arial"/>
                <w:sz w:val="21"/>
              </w:rPr>
            </w:pPr>
          </w:p>
          <w:p w14:paraId="007387FE">
            <w:pPr>
              <w:pStyle w:val="8"/>
              <w:spacing w:before="68" w:line="299" w:lineRule="exact"/>
              <w:ind w:left="121"/>
            </w:pPr>
            <w:r>
              <w:rPr>
                <w:spacing w:val="6"/>
                <w:position w:val="3"/>
              </w:rPr>
              <w:t>二十九</w:t>
            </w:r>
            <w:r>
              <w:rPr>
                <w:spacing w:val="-18"/>
                <w:position w:val="3"/>
              </w:rPr>
              <w:t xml:space="preserve"> </w:t>
            </w:r>
            <w:r>
              <w:rPr>
                <w:spacing w:val="6"/>
                <w:position w:val="3"/>
              </w:rPr>
              <w:t>、胰岛素及其他降血糖药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8923EDB">
            <w:pPr>
              <w:pStyle w:val="8"/>
              <w:spacing w:before="179" w:line="299" w:lineRule="exact"/>
              <w:ind w:left="119"/>
            </w:pPr>
            <w:r>
              <w:rPr>
                <w:spacing w:val="5"/>
                <w:position w:val="3"/>
              </w:rPr>
              <w:t>1．胰岛素</w:t>
            </w:r>
          </w:p>
        </w:tc>
        <w:tc>
          <w:tcPr>
            <w:tcW w:w="3125" w:type="dxa"/>
            <w:vAlign w:val="top"/>
          </w:tcPr>
          <w:p w14:paraId="719570D5">
            <w:pPr>
              <w:pStyle w:val="8"/>
              <w:spacing w:before="18" w:line="288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6169DB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5995DC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4C906C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1C1E65D">
            <w:pPr>
              <w:pStyle w:val="8"/>
              <w:spacing w:before="18" w:line="288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48307F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D534C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212AF482">
            <w:pPr>
              <w:pStyle w:val="8"/>
              <w:spacing w:before="18" w:line="288" w:lineRule="exact"/>
              <w:ind w:left="115"/>
            </w:pPr>
            <w:r>
              <w:rPr>
                <w:spacing w:val="6"/>
                <w:position w:val="3"/>
              </w:rPr>
              <w:t>2．双胍类</w:t>
            </w:r>
          </w:p>
        </w:tc>
        <w:tc>
          <w:tcPr>
            <w:tcW w:w="3125" w:type="dxa"/>
            <w:vAlign w:val="top"/>
          </w:tcPr>
          <w:p w14:paraId="260C41FD">
            <w:pPr>
              <w:pStyle w:val="8"/>
              <w:spacing w:before="18" w:line="288" w:lineRule="exact"/>
              <w:ind w:left="114"/>
            </w:pPr>
            <w:r>
              <w:rPr>
                <w:spacing w:val="6"/>
                <w:position w:val="2"/>
              </w:rPr>
              <w:t>作用机制、临床应用及不良反应</w:t>
            </w:r>
          </w:p>
        </w:tc>
      </w:tr>
      <w:tr w14:paraId="3C12C3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E44976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7DD2655">
            <w:pPr>
              <w:pStyle w:val="8"/>
              <w:spacing w:before="17" w:line="289" w:lineRule="exact"/>
              <w:ind w:left="112"/>
            </w:pPr>
            <w:r>
              <w:rPr>
                <w:spacing w:val="7"/>
                <w:position w:val="3"/>
              </w:rPr>
              <w:t>3．磺酰脲类</w:t>
            </w:r>
          </w:p>
        </w:tc>
        <w:tc>
          <w:tcPr>
            <w:tcW w:w="3125" w:type="dxa"/>
            <w:vAlign w:val="top"/>
          </w:tcPr>
          <w:p w14:paraId="2F895635">
            <w:pPr>
              <w:pStyle w:val="8"/>
              <w:spacing w:before="17" w:line="289" w:lineRule="exact"/>
              <w:ind w:left="114"/>
            </w:pPr>
            <w:r>
              <w:rPr>
                <w:spacing w:val="6"/>
                <w:position w:val="2"/>
              </w:rPr>
              <w:t>作用机制、临床应用及不良反应</w:t>
            </w:r>
          </w:p>
        </w:tc>
      </w:tr>
      <w:tr w14:paraId="20A2B1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B31607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CA9DEA1">
            <w:pPr>
              <w:pStyle w:val="8"/>
              <w:spacing w:before="19" w:line="265" w:lineRule="auto"/>
              <w:ind w:left="119" w:right="145" w:hanging="11"/>
            </w:pPr>
            <w:r>
              <w:rPr>
                <w:spacing w:val="8"/>
              </w:rPr>
              <w:t>4．α-葡萄糖苷酶抑制</w:t>
            </w:r>
            <w:r>
              <w:t>药</w:t>
            </w:r>
          </w:p>
        </w:tc>
        <w:tc>
          <w:tcPr>
            <w:tcW w:w="3125" w:type="dxa"/>
            <w:vAlign w:val="top"/>
          </w:tcPr>
          <w:p w14:paraId="1A9940FC">
            <w:pPr>
              <w:spacing w:line="262" w:lineRule="auto"/>
              <w:rPr>
                <w:rFonts w:ascii="Arial"/>
                <w:sz w:val="21"/>
              </w:rPr>
            </w:pPr>
          </w:p>
          <w:p w14:paraId="69140B24">
            <w:pPr>
              <w:pStyle w:val="8"/>
              <w:spacing w:before="68" w:line="286" w:lineRule="exact"/>
              <w:ind w:left="114"/>
            </w:pPr>
            <w:r>
              <w:rPr>
                <w:spacing w:val="6"/>
                <w:position w:val="2"/>
              </w:rPr>
              <w:t>作用机制、临床应用及不良反应</w:t>
            </w:r>
          </w:p>
        </w:tc>
      </w:tr>
      <w:tr w14:paraId="10023D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031B11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4EF8D872">
            <w:pPr>
              <w:pStyle w:val="8"/>
              <w:spacing w:before="20" w:line="286" w:lineRule="exact"/>
              <w:ind w:left="115"/>
            </w:pPr>
            <w:r>
              <w:rPr>
                <w:spacing w:val="7"/>
                <w:position w:val="2"/>
              </w:rPr>
              <w:t>5．胰岛素增敏药</w:t>
            </w:r>
          </w:p>
        </w:tc>
        <w:tc>
          <w:tcPr>
            <w:tcW w:w="3125" w:type="dxa"/>
            <w:vAlign w:val="top"/>
          </w:tcPr>
          <w:p w14:paraId="0CB5A0D3">
            <w:pPr>
              <w:pStyle w:val="8"/>
              <w:spacing w:before="20" w:line="286" w:lineRule="exact"/>
              <w:ind w:left="114"/>
            </w:pPr>
            <w:r>
              <w:rPr>
                <w:spacing w:val="6"/>
                <w:position w:val="2"/>
              </w:rPr>
              <w:t>作用机制、临床应用及不良反应</w:t>
            </w:r>
          </w:p>
        </w:tc>
      </w:tr>
      <w:tr w14:paraId="759CF9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89BBD7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2F6709E1">
            <w:pPr>
              <w:pStyle w:val="8"/>
              <w:spacing w:before="19" w:line="287" w:lineRule="exact"/>
              <w:ind w:left="115"/>
            </w:pPr>
            <w:r>
              <w:rPr>
                <w:spacing w:val="4"/>
                <w:position w:val="2"/>
              </w:rPr>
              <w:t>6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．</w:t>
            </w:r>
            <w:r>
              <w:rPr>
                <w:position w:val="2"/>
              </w:rPr>
              <w:t>GLP</w:t>
            </w:r>
            <w:r>
              <w:rPr>
                <w:spacing w:val="4"/>
                <w:position w:val="2"/>
              </w:rPr>
              <w:t>-1</w:t>
            </w:r>
            <w:r>
              <w:rPr>
                <w:spacing w:val="15"/>
                <w:w w:val="101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受体激动药</w:t>
            </w:r>
          </w:p>
        </w:tc>
        <w:tc>
          <w:tcPr>
            <w:tcW w:w="3125" w:type="dxa"/>
            <w:vAlign w:val="top"/>
          </w:tcPr>
          <w:p w14:paraId="72D247BE">
            <w:pPr>
              <w:pStyle w:val="8"/>
              <w:spacing w:before="19" w:line="287" w:lineRule="exact"/>
              <w:ind w:left="114"/>
            </w:pPr>
            <w:r>
              <w:rPr>
                <w:spacing w:val="8"/>
                <w:position w:val="2"/>
              </w:rPr>
              <w:t>作用机制及临床应用</w:t>
            </w:r>
          </w:p>
        </w:tc>
      </w:tr>
      <w:tr w14:paraId="07B707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DCEE7E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79D08FC">
            <w:pPr>
              <w:pStyle w:val="8"/>
              <w:spacing w:before="19" w:line="287" w:lineRule="exact"/>
              <w:ind w:left="114"/>
            </w:pPr>
            <w:r>
              <w:rPr>
                <w:spacing w:val="4"/>
                <w:position w:val="2"/>
              </w:rPr>
              <w:t>7．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position w:val="2"/>
              </w:rPr>
              <w:t>DDP</w:t>
            </w:r>
            <w:r>
              <w:rPr>
                <w:spacing w:val="4"/>
                <w:position w:val="2"/>
              </w:rPr>
              <w:t>4 抑制药</w:t>
            </w:r>
          </w:p>
        </w:tc>
        <w:tc>
          <w:tcPr>
            <w:tcW w:w="3125" w:type="dxa"/>
            <w:vAlign w:val="top"/>
          </w:tcPr>
          <w:p w14:paraId="3B04972C">
            <w:pPr>
              <w:pStyle w:val="8"/>
              <w:spacing w:before="19" w:line="287" w:lineRule="exact"/>
              <w:ind w:left="114"/>
            </w:pPr>
            <w:r>
              <w:rPr>
                <w:spacing w:val="8"/>
                <w:position w:val="2"/>
              </w:rPr>
              <w:t>作用机制及临床应用</w:t>
            </w:r>
          </w:p>
        </w:tc>
      </w:tr>
      <w:tr w14:paraId="6753B1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2F9392D">
            <w:pPr>
              <w:spacing w:line="265" w:lineRule="auto"/>
              <w:rPr>
                <w:rFonts w:ascii="Arial"/>
                <w:sz w:val="21"/>
              </w:rPr>
            </w:pPr>
          </w:p>
          <w:p w14:paraId="311D9466">
            <w:pPr>
              <w:spacing w:line="266" w:lineRule="auto"/>
              <w:rPr>
                <w:rFonts w:ascii="Arial"/>
                <w:sz w:val="21"/>
              </w:rPr>
            </w:pPr>
          </w:p>
          <w:p w14:paraId="01FA9B5A">
            <w:pPr>
              <w:spacing w:line="266" w:lineRule="auto"/>
              <w:rPr>
                <w:rFonts w:ascii="Arial"/>
                <w:sz w:val="21"/>
              </w:rPr>
            </w:pPr>
          </w:p>
          <w:p w14:paraId="54305FBD">
            <w:pPr>
              <w:spacing w:line="266" w:lineRule="auto"/>
              <w:rPr>
                <w:rFonts w:ascii="Arial"/>
                <w:sz w:val="21"/>
              </w:rPr>
            </w:pPr>
          </w:p>
          <w:p w14:paraId="5305333D">
            <w:pPr>
              <w:pStyle w:val="8"/>
              <w:spacing w:before="67" w:line="284" w:lineRule="exact"/>
              <w:ind w:left="118"/>
            </w:pPr>
            <w:r>
              <w:rPr>
                <w:spacing w:val="3"/>
                <w:position w:val="3"/>
              </w:rPr>
              <w:t>三十</w:t>
            </w:r>
            <w:r>
              <w:rPr>
                <w:spacing w:val="-19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β-内酰胺类抗生素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86D0D83">
            <w:pPr>
              <w:spacing w:line="266" w:lineRule="auto"/>
              <w:rPr>
                <w:rFonts w:ascii="Arial"/>
                <w:sz w:val="21"/>
              </w:rPr>
            </w:pPr>
          </w:p>
          <w:p w14:paraId="75C19849">
            <w:pPr>
              <w:pStyle w:val="8"/>
              <w:spacing w:before="68" w:line="297" w:lineRule="exact"/>
              <w:ind w:left="119"/>
            </w:pPr>
            <w:r>
              <w:rPr>
                <w:spacing w:val="2"/>
                <w:position w:val="3"/>
              </w:rPr>
              <w:t>1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．青霉素类</w:t>
            </w:r>
          </w:p>
        </w:tc>
        <w:tc>
          <w:tcPr>
            <w:tcW w:w="3125" w:type="dxa"/>
            <w:vAlign w:val="top"/>
          </w:tcPr>
          <w:p w14:paraId="7BC472E5">
            <w:pPr>
              <w:pStyle w:val="8"/>
              <w:spacing w:before="19" w:line="287" w:lineRule="exact"/>
              <w:ind w:left="151"/>
            </w:pPr>
            <w:r>
              <w:rPr>
                <w:spacing w:val="2"/>
                <w:position w:val="2"/>
              </w:rPr>
              <w:t>（1）抗菌作用</w:t>
            </w:r>
          </w:p>
        </w:tc>
      </w:tr>
      <w:tr w14:paraId="5BC061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E559F2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A26D69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E0AC66D">
            <w:pPr>
              <w:pStyle w:val="8"/>
              <w:spacing w:before="19" w:line="265" w:lineRule="auto"/>
              <w:ind w:left="140" w:right="176" w:firstLine="11"/>
            </w:pPr>
            <w:r>
              <w:rPr>
                <w:spacing w:val="4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常用药物的临床应用及不</w:t>
            </w:r>
            <w:r>
              <w:rPr>
                <w:spacing w:val="-2"/>
              </w:rPr>
              <w:t>良反应</w:t>
            </w:r>
          </w:p>
        </w:tc>
      </w:tr>
      <w:tr w14:paraId="572109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61D41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368D065">
            <w:pPr>
              <w:pStyle w:val="8"/>
              <w:spacing w:before="182" w:line="299" w:lineRule="exact"/>
              <w:ind w:left="115"/>
            </w:pPr>
            <w:r>
              <w:rPr>
                <w:spacing w:val="3"/>
                <w:position w:val="3"/>
              </w:rPr>
              <w:t>2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．头孢菌素</w:t>
            </w:r>
          </w:p>
        </w:tc>
        <w:tc>
          <w:tcPr>
            <w:tcW w:w="3125" w:type="dxa"/>
            <w:vAlign w:val="top"/>
          </w:tcPr>
          <w:p w14:paraId="51AE9422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（1）抗菌作用及机制</w:t>
            </w:r>
          </w:p>
        </w:tc>
      </w:tr>
      <w:tr w14:paraId="438BC5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BCD222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996E46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BA1EDAE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常用药物的临床应用</w:t>
            </w:r>
          </w:p>
        </w:tc>
      </w:tr>
      <w:tr w14:paraId="5D5B98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1D9BE2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2CCC41AB">
            <w:pPr>
              <w:pStyle w:val="8"/>
              <w:spacing w:before="20" w:line="287" w:lineRule="exact"/>
              <w:ind w:left="112"/>
            </w:pPr>
            <w:r>
              <w:rPr>
                <w:spacing w:val="7"/>
                <w:position w:val="2"/>
              </w:rPr>
              <w:t>3．碳青霉烯类</w:t>
            </w:r>
          </w:p>
        </w:tc>
        <w:tc>
          <w:tcPr>
            <w:tcW w:w="3125" w:type="dxa"/>
            <w:vAlign w:val="top"/>
          </w:tcPr>
          <w:p w14:paraId="225544B2">
            <w:pPr>
              <w:pStyle w:val="8"/>
              <w:spacing w:before="20" w:line="287" w:lineRule="exact"/>
              <w:ind w:left="112"/>
            </w:pPr>
            <w:r>
              <w:rPr>
                <w:spacing w:val="9"/>
                <w:position w:val="2"/>
              </w:rPr>
              <w:t>抗菌作用及临床应用</w:t>
            </w:r>
          </w:p>
        </w:tc>
      </w:tr>
      <w:tr w14:paraId="685E33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6977F4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08BFA3E">
            <w:pPr>
              <w:pStyle w:val="8"/>
              <w:spacing w:before="19" w:line="265" w:lineRule="auto"/>
              <w:ind w:left="110" w:right="159" w:hanging="2"/>
            </w:pPr>
            <w:r>
              <w:rPr>
                <w:spacing w:val="6"/>
              </w:rPr>
              <w:t>4．</w:t>
            </w:r>
            <w:r>
              <w:rPr>
                <w:spacing w:val="-32"/>
              </w:rPr>
              <w:t xml:space="preserve"> </w:t>
            </w:r>
            <w:r>
              <w:rPr>
                <w:spacing w:val="6"/>
              </w:rPr>
              <w:t>β-内酰胺酶抑制药</w:t>
            </w:r>
            <w:r>
              <w:rPr>
                <w:spacing w:val="8"/>
              </w:rPr>
              <w:t>及复方制剂</w:t>
            </w:r>
          </w:p>
        </w:tc>
        <w:tc>
          <w:tcPr>
            <w:tcW w:w="3125" w:type="dxa"/>
            <w:vAlign w:val="top"/>
          </w:tcPr>
          <w:p w14:paraId="39D0C0BB">
            <w:pPr>
              <w:pStyle w:val="8"/>
              <w:spacing w:before="176" w:line="296" w:lineRule="exact"/>
              <w:ind w:left="112"/>
            </w:pPr>
            <w:r>
              <w:rPr>
                <w:spacing w:val="9"/>
                <w:position w:val="3"/>
              </w:rPr>
              <w:t>抗菌作用及临床应用</w:t>
            </w:r>
          </w:p>
        </w:tc>
      </w:tr>
      <w:tr w14:paraId="08AAF9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581A41C">
            <w:pPr>
              <w:spacing w:line="263" w:lineRule="auto"/>
              <w:rPr>
                <w:rFonts w:ascii="Arial"/>
                <w:sz w:val="21"/>
              </w:rPr>
            </w:pPr>
          </w:p>
          <w:p w14:paraId="7D0327D3">
            <w:pPr>
              <w:spacing w:line="263" w:lineRule="auto"/>
              <w:rPr>
                <w:rFonts w:ascii="Arial"/>
                <w:sz w:val="21"/>
              </w:rPr>
            </w:pPr>
          </w:p>
          <w:p w14:paraId="4AC54B85">
            <w:pPr>
              <w:spacing w:line="263" w:lineRule="auto"/>
              <w:rPr>
                <w:rFonts w:ascii="Arial"/>
                <w:sz w:val="21"/>
              </w:rPr>
            </w:pPr>
          </w:p>
          <w:p w14:paraId="1B7E9E46">
            <w:pPr>
              <w:pStyle w:val="8"/>
              <w:spacing w:before="67" w:line="281" w:lineRule="auto"/>
              <w:ind w:left="113" w:right="107" w:firstLine="4"/>
            </w:pPr>
            <w:r>
              <w:rPr>
                <w:spacing w:val="3"/>
              </w:rPr>
              <w:t>三十一</w:t>
            </w:r>
            <w:r>
              <w:rPr>
                <w:spacing w:val="-25"/>
              </w:rPr>
              <w:t xml:space="preserve"> </w:t>
            </w:r>
            <w:r>
              <w:rPr>
                <w:spacing w:val="3"/>
              </w:rPr>
              <w:t>、大环内酯类</w:t>
            </w:r>
            <w:r>
              <w:rPr>
                <w:spacing w:val="-27"/>
              </w:rPr>
              <w:t xml:space="preserve"> </w:t>
            </w:r>
            <w:r>
              <w:rPr>
                <w:spacing w:val="3"/>
              </w:rPr>
              <w:t>、林可霉素类</w:t>
            </w:r>
            <w:r>
              <w:rPr>
                <w:spacing w:val="7"/>
              </w:rPr>
              <w:t>及多肽类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DD99592">
            <w:pPr>
              <w:spacing w:line="268" w:lineRule="auto"/>
              <w:rPr>
                <w:rFonts w:ascii="Arial"/>
                <w:sz w:val="21"/>
              </w:rPr>
            </w:pPr>
          </w:p>
          <w:p w14:paraId="74FBD5A4">
            <w:pPr>
              <w:pStyle w:val="8"/>
              <w:spacing w:before="68" w:line="297" w:lineRule="exact"/>
              <w:ind w:left="119"/>
            </w:pPr>
            <w:r>
              <w:rPr>
                <w:spacing w:val="6"/>
                <w:position w:val="3"/>
              </w:rPr>
              <w:t>1．大环内酯类</w:t>
            </w:r>
          </w:p>
        </w:tc>
        <w:tc>
          <w:tcPr>
            <w:tcW w:w="3125" w:type="dxa"/>
            <w:vAlign w:val="top"/>
          </w:tcPr>
          <w:p w14:paraId="3BCDF765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（1）抗菌作用及机制</w:t>
            </w:r>
          </w:p>
        </w:tc>
      </w:tr>
      <w:tr w14:paraId="27A2B6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6E8BD4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91B7D7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2E189F">
            <w:pPr>
              <w:pStyle w:val="8"/>
              <w:spacing w:before="20" w:line="265" w:lineRule="auto"/>
              <w:ind w:left="140" w:right="176" w:firstLine="11"/>
            </w:pPr>
            <w:r>
              <w:rPr>
                <w:spacing w:val="4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常用药物的临床应用及不</w:t>
            </w:r>
            <w:r>
              <w:rPr>
                <w:spacing w:val="-2"/>
              </w:rPr>
              <w:t>良反应</w:t>
            </w:r>
          </w:p>
        </w:tc>
      </w:tr>
      <w:tr w14:paraId="541B8F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92A7B4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235B476">
            <w:pPr>
              <w:pStyle w:val="8"/>
              <w:spacing w:before="183" w:line="297" w:lineRule="exact"/>
              <w:ind w:left="115"/>
            </w:pPr>
            <w:r>
              <w:rPr>
                <w:spacing w:val="7"/>
                <w:position w:val="3"/>
              </w:rPr>
              <w:t>2．林可霉素类</w:t>
            </w:r>
          </w:p>
        </w:tc>
        <w:tc>
          <w:tcPr>
            <w:tcW w:w="3125" w:type="dxa"/>
            <w:vAlign w:val="top"/>
          </w:tcPr>
          <w:p w14:paraId="322AB75C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（1）抗菌作用及机制</w:t>
            </w:r>
          </w:p>
        </w:tc>
      </w:tr>
      <w:tr w14:paraId="72576D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1E3C6F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CE62C0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CD5A1C0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1626AD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071C99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13EAD38">
            <w:pPr>
              <w:pStyle w:val="8"/>
              <w:spacing w:before="182" w:line="297" w:lineRule="exact"/>
              <w:ind w:left="112"/>
            </w:pPr>
            <w:r>
              <w:rPr>
                <w:spacing w:val="2"/>
                <w:position w:val="3"/>
              </w:rPr>
              <w:t>3．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多肽类</w:t>
            </w:r>
          </w:p>
        </w:tc>
        <w:tc>
          <w:tcPr>
            <w:tcW w:w="3125" w:type="dxa"/>
            <w:vAlign w:val="top"/>
          </w:tcPr>
          <w:p w14:paraId="32C6340E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（1）抗菌作用及机制</w:t>
            </w:r>
          </w:p>
        </w:tc>
      </w:tr>
      <w:tr w14:paraId="068F35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18AFE6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D853B8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620032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2DCCA9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AF388CF">
            <w:pPr>
              <w:pStyle w:val="8"/>
              <w:spacing w:before="181" w:line="297" w:lineRule="exact"/>
              <w:ind w:left="118"/>
            </w:pPr>
            <w:r>
              <w:rPr>
                <w:spacing w:val="6"/>
                <w:position w:val="3"/>
              </w:rPr>
              <w:t>三十二</w:t>
            </w:r>
            <w:r>
              <w:rPr>
                <w:spacing w:val="-22"/>
                <w:position w:val="3"/>
              </w:rPr>
              <w:t xml:space="preserve"> </w:t>
            </w:r>
            <w:r>
              <w:rPr>
                <w:spacing w:val="6"/>
                <w:position w:val="3"/>
              </w:rPr>
              <w:t>、氨基糖苷类抗生素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03675FB">
            <w:pPr>
              <w:pStyle w:val="8"/>
              <w:spacing w:before="181" w:line="297" w:lineRule="exact"/>
              <w:ind w:left="110"/>
            </w:pPr>
            <w:r>
              <w:rPr>
                <w:spacing w:val="8"/>
                <w:position w:val="3"/>
              </w:rPr>
              <w:t>氨基糖苷类</w:t>
            </w:r>
          </w:p>
        </w:tc>
        <w:tc>
          <w:tcPr>
            <w:tcW w:w="3125" w:type="dxa"/>
            <w:vAlign w:val="top"/>
          </w:tcPr>
          <w:p w14:paraId="0A14A91C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（1）抗菌作用及机制</w:t>
            </w:r>
          </w:p>
        </w:tc>
      </w:tr>
      <w:tr w14:paraId="4552D2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565B0E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391093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884C611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7A8BF5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F94836C">
            <w:pPr>
              <w:spacing w:line="304" w:lineRule="auto"/>
              <w:rPr>
                <w:rFonts w:ascii="Arial"/>
                <w:sz w:val="21"/>
              </w:rPr>
            </w:pPr>
          </w:p>
          <w:p w14:paraId="5AB2B8AC">
            <w:pPr>
              <w:pStyle w:val="8"/>
              <w:spacing w:before="67" w:line="216" w:lineRule="auto"/>
              <w:ind w:left="118"/>
            </w:pPr>
            <w:r>
              <w:t>三十三</w:t>
            </w:r>
            <w:r>
              <w:rPr>
                <w:spacing w:val="-24"/>
              </w:rPr>
              <w:t xml:space="preserve"> </w:t>
            </w:r>
            <w:r>
              <w:t>、</w:t>
            </w:r>
            <w:r>
              <w:rPr>
                <w:spacing w:val="-21"/>
              </w:rPr>
              <w:t xml:space="preserve"> </w:t>
            </w:r>
            <w:r>
              <w:t>四环素类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825A46C">
            <w:pPr>
              <w:spacing w:line="270" w:lineRule="auto"/>
              <w:rPr>
                <w:rFonts w:ascii="Arial"/>
                <w:sz w:val="21"/>
              </w:rPr>
            </w:pPr>
          </w:p>
          <w:p w14:paraId="1FAC770D">
            <w:pPr>
              <w:pStyle w:val="8"/>
              <w:spacing w:before="67" w:line="299" w:lineRule="exact"/>
              <w:ind w:left="129"/>
            </w:pPr>
            <w:r>
              <w:rPr>
                <w:spacing w:val="6"/>
                <w:position w:val="3"/>
              </w:rPr>
              <w:t>四环素及氯霉素</w:t>
            </w:r>
          </w:p>
        </w:tc>
        <w:tc>
          <w:tcPr>
            <w:tcW w:w="3125" w:type="dxa"/>
            <w:vAlign w:val="top"/>
          </w:tcPr>
          <w:p w14:paraId="49963019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（1）抗菌作用及机制</w:t>
            </w:r>
          </w:p>
        </w:tc>
      </w:tr>
      <w:tr w14:paraId="2375F9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9C4C2B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BAFF23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053D3E6">
            <w:pPr>
              <w:pStyle w:val="8"/>
              <w:spacing w:before="21" w:line="264" w:lineRule="auto"/>
              <w:ind w:left="140" w:right="176" w:firstLine="11"/>
            </w:pPr>
            <w:r>
              <w:rPr>
                <w:spacing w:val="4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常用药物的临床应用及不</w:t>
            </w:r>
            <w:r>
              <w:rPr>
                <w:spacing w:val="-2"/>
              </w:rPr>
              <w:t>良反应</w:t>
            </w:r>
          </w:p>
        </w:tc>
      </w:tr>
      <w:tr w14:paraId="7E08B6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F1AA259">
            <w:pPr>
              <w:spacing w:line="277" w:lineRule="auto"/>
              <w:rPr>
                <w:rFonts w:ascii="Arial"/>
                <w:sz w:val="21"/>
              </w:rPr>
            </w:pPr>
          </w:p>
          <w:p w14:paraId="6DDBB315">
            <w:pPr>
              <w:spacing w:line="277" w:lineRule="auto"/>
              <w:rPr>
                <w:rFonts w:ascii="Arial"/>
                <w:sz w:val="21"/>
              </w:rPr>
            </w:pPr>
          </w:p>
          <w:p w14:paraId="6C4A7204">
            <w:pPr>
              <w:spacing w:line="277" w:lineRule="auto"/>
              <w:rPr>
                <w:rFonts w:ascii="Arial"/>
                <w:sz w:val="21"/>
              </w:rPr>
            </w:pPr>
          </w:p>
          <w:p w14:paraId="0FBE7E78">
            <w:pPr>
              <w:spacing w:line="278" w:lineRule="auto"/>
              <w:rPr>
                <w:rFonts w:ascii="Arial"/>
                <w:sz w:val="21"/>
              </w:rPr>
            </w:pPr>
          </w:p>
          <w:p w14:paraId="42608C67">
            <w:pPr>
              <w:pStyle w:val="8"/>
              <w:spacing w:before="68" w:line="217" w:lineRule="auto"/>
              <w:ind w:left="118"/>
            </w:pPr>
            <w:r>
              <w:rPr>
                <w:spacing w:val="6"/>
              </w:rPr>
              <w:t>三十四</w:t>
            </w:r>
            <w:r>
              <w:rPr>
                <w:spacing w:val="-22"/>
              </w:rPr>
              <w:t xml:space="preserve"> </w:t>
            </w:r>
            <w:r>
              <w:rPr>
                <w:spacing w:val="6"/>
              </w:rPr>
              <w:t>、人工合成的抗菌药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31A94E7">
            <w:pPr>
              <w:pStyle w:val="8"/>
              <w:spacing w:before="183" w:line="297" w:lineRule="exact"/>
              <w:ind w:left="119"/>
            </w:pPr>
            <w:r>
              <w:rPr>
                <w:spacing w:val="6"/>
                <w:position w:val="3"/>
              </w:rPr>
              <w:t>1．喹诺酮类</w:t>
            </w:r>
          </w:p>
        </w:tc>
        <w:tc>
          <w:tcPr>
            <w:tcW w:w="3125" w:type="dxa"/>
            <w:vAlign w:val="top"/>
          </w:tcPr>
          <w:p w14:paraId="21FD996F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（1）抗菌作用及机制</w:t>
            </w:r>
          </w:p>
        </w:tc>
      </w:tr>
      <w:tr w14:paraId="677E17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752102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D5B21C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76D73BC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2529FA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B8729A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35703B4">
            <w:pPr>
              <w:pStyle w:val="8"/>
              <w:spacing w:before="182" w:line="297" w:lineRule="exact"/>
              <w:ind w:left="115"/>
            </w:pPr>
            <w:r>
              <w:rPr>
                <w:spacing w:val="6"/>
                <w:position w:val="3"/>
              </w:rPr>
              <w:t>2．磺胺类</w:t>
            </w:r>
          </w:p>
        </w:tc>
        <w:tc>
          <w:tcPr>
            <w:tcW w:w="3125" w:type="dxa"/>
            <w:vAlign w:val="top"/>
          </w:tcPr>
          <w:p w14:paraId="76709915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（1）抗菌作用及机制</w:t>
            </w:r>
          </w:p>
        </w:tc>
      </w:tr>
      <w:tr w14:paraId="4C999A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1E739E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4B2A25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CCD684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263E36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45A4D9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CF3AADA">
            <w:pPr>
              <w:pStyle w:val="8"/>
              <w:spacing w:before="184" w:line="298" w:lineRule="exact"/>
              <w:ind w:left="112"/>
            </w:pPr>
            <w:r>
              <w:rPr>
                <w:spacing w:val="1"/>
                <w:position w:val="3"/>
              </w:rPr>
              <w:t>3．</w:t>
            </w:r>
            <w:r>
              <w:rPr>
                <w:spacing w:val="-17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甲氧苄啶</w:t>
            </w:r>
          </w:p>
        </w:tc>
        <w:tc>
          <w:tcPr>
            <w:tcW w:w="3125" w:type="dxa"/>
            <w:vAlign w:val="top"/>
          </w:tcPr>
          <w:p w14:paraId="741B98D4">
            <w:pPr>
              <w:pStyle w:val="8"/>
              <w:spacing w:before="23" w:line="284" w:lineRule="exact"/>
              <w:ind w:left="151"/>
            </w:pPr>
            <w:r>
              <w:rPr>
                <w:spacing w:val="4"/>
                <w:position w:val="2"/>
              </w:rPr>
              <w:t>（1）抗菌作用及机制</w:t>
            </w:r>
          </w:p>
        </w:tc>
      </w:tr>
      <w:tr w14:paraId="047D48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871F88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AE3B92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0B98958">
            <w:pPr>
              <w:pStyle w:val="8"/>
              <w:spacing w:before="23" w:line="284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72F2E9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0AF4D7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ECACC4C">
            <w:pPr>
              <w:pStyle w:val="8"/>
              <w:spacing w:before="183" w:line="302" w:lineRule="exact"/>
              <w:ind w:left="108"/>
            </w:pPr>
            <w:r>
              <w:rPr>
                <w:position w:val="2"/>
              </w:rPr>
              <w:t>4．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position w:val="2"/>
              </w:rPr>
              <w:t>甲硝唑</w:t>
            </w:r>
          </w:p>
        </w:tc>
        <w:tc>
          <w:tcPr>
            <w:tcW w:w="3125" w:type="dxa"/>
            <w:vAlign w:val="top"/>
          </w:tcPr>
          <w:p w14:paraId="1D59CA5E">
            <w:pPr>
              <w:pStyle w:val="8"/>
              <w:spacing w:before="22" w:line="284" w:lineRule="exact"/>
              <w:ind w:left="151"/>
            </w:pPr>
            <w:r>
              <w:rPr>
                <w:spacing w:val="4"/>
                <w:position w:val="2"/>
              </w:rPr>
              <w:t>（1）抗菌作用及机制</w:t>
            </w:r>
          </w:p>
        </w:tc>
      </w:tr>
      <w:tr w14:paraId="5138EF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6F72DB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6D7255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A20D7A0">
            <w:pPr>
              <w:pStyle w:val="8"/>
              <w:spacing w:before="22" w:line="284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临床应用及不良反应</w:t>
            </w:r>
          </w:p>
        </w:tc>
      </w:tr>
      <w:tr w14:paraId="6D8443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Align w:val="top"/>
          </w:tcPr>
          <w:p w14:paraId="3DF78F42">
            <w:pPr>
              <w:pStyle w:val="8"/>
              <w:spacing w:before="55" w:line="217" w:lineRule="auto"/>
              <w:ind w:left="118"/>
            </w:pPr>
            <w:r>
              <w:rPr>
                <w:spacing w:val="4"/>
              </w:rPr>
              <w:t>三十五</w:t>
            </w:r>
            <w:r>
              <w:rPr>
                <w:spacing w:val="-22"/>
              </w:rPr>
              <w:t xml:space="preserve"> </w:t>
            </w:r>
            <w:r>
              <w:rPr>
                <w:spacing w:val="4"/>
              </w:rPr>
              <w:t>、抗真菌药</w:t>
            </w:r>
          </w:p>
        </w:tc>
        <w:tc>
          <w:tcPr>
            <w:tcW w:w="2275" w:type="dxa"/>
            <w:vAlign w:val="top"/>
          </w:tcPr>
          <w:p w14:paraId="447C8FF3">
            <w:pPr>
              <w:pStyle w:val="8"/>
              <w:spacing w:before="22" w:line="286" w:lineRule="exact"/>
              <w:ind w:left="119"/>
            </w:pPr>
            <w:r>
              <w:rPr>
                <w:spacing w:val="6"/>
                <w:position w:val="2"/>
              </w:rPr>
              <w:t>1．抗生素类药</w:t>
            </w:r>
          </w:p>
        </w:tc>
        <w:tc>
          <w:tcPr>
            <w:tcW w:w="3125" w:type="dxa"/>
            <w:vAlign w:val="top"/>
          </w:tcPr>
          <w:p w14:paraId="777E1479">
            <w:pPr>
              <w:pStyle w:val="8"/>
              <w:spacing w:before="22" w:line="286" w:lineRule="exact"/>
              <w:ind w:left="114"/>
            </w:pPr>
            <w:r>
              <w:rPr>
                <w:spacing w:val="8"/>
                <w:position w:val="2"/>
              </w:rPr>
              <w:t>作用机制及临床应用</w:t>
            </w:r>
          </w:p>
        </w:tc>
      </w:tr>
    </w:tbl>
    <w:p w14:paraId="717679BA">
      <w:pPr>
        <w:pStyle w:val="2"/>
        <w:spacing w:line="407" w:lineRule="auto"/>
      </w:pPr>
      <w: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141605</wp:posOffset>
            </wp:positionV>
            <wp:extent cx="5715000" cy="9525"/>
            <wp:effectExtent l="0" t="0" r="0" b="0"/>
            <wp:wrapNone/>
            <wp:docPr id="76" name="IM 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 76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2C53A8">
      <w:pPr>
        <w:spacing w:before="61" w:line="261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</w:t>
      </w:r>
    </w:p>
    <w:p w14:paraId="07F21003">
      <w:pPr>
        <w:spacing w:line="261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6C58E3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149608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C46D94F">
            <w:pPr>
              <w:pStyle w:val="8"/>
              <w:spacing w:before="22" w:line="288" w:lineRule="exact"/>
              <w:ind w:left="115"/>
            </w:pPr>
            <w:r>
              <w:rPr>
                <w:spacing w:val="-1"/>
                <w:position w:val="3"/>
              </w:rPr>
              <w:t>2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．唑类</w:t>
            </w:r>
          </w:p>
        </w:tc>
        <w:tc>
          <w:tcPr>
            <w:tcW w:w="3125" w:type="dxa"/>
            <w:vAlign w:val="top"/>
          </w:tcPr>
          <w:p w14:paraId="42669A01">
            <w:pPr>
              <w:pStyle w:val="8"/>
              <w:spacing w:before="22" w:line="288" w:lineRule="exact"/>
              <w:ind w:left="114"/>
            </w:pPr>
            <w:r>
              <w:rPr>
                <w:spacing w:val="8"/>
                <w:position w:val="2"/>
              </w:rPr>
              <w:t>作用机制及临床应用</w:t>
            </w:r>
          </w:p>
        </w:tc>
      </w:tr>
      <w:tr w14:paraId="7D62F3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4EEB4D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58D71D4">
            <w:pPr>
              <w:pStyle w:val="8"/>
              <w:spacing w:before="18" w:line="288" w:lineRule="exact"/>
              <w:ind w:left="112"/>
            </w:pPr>
            <w:r>
              <w:rPr>
                <w:spacing w:val="3"/>
                <w:position w:val="2"/>
              </w:rPr>
              <w:t>3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．丙烯胺类</w:t>
            </w:r>
          </w:p>
        </w:tc>
        <w:tc>
          <w:tcPr>
            <w:tcW w:w="3125" w:type="dxa"/>
            <w:vAlign w:val="top"/>
          </w:tcPr>
          <w:p w14:paraId="21617DB3">
            <w:pPr>
              <w:pStyle w:val="8"/>
              <w:spacing w:before="18" w:line="288" w:lineRule="exact"/>
              <w:ind w:left="114"/>
            </w:pPr>
            <w:r>
              <w:rPr>
                <w:spacing w:val="8"/>
                <w:position w:val="2"/>
              </w:rPr>
              <w:t>作用机制及临床应用</w:t>
            </w:r>
          </w:p>
        </w:tc>
      </w:tr>
      <w:tr w14:paraId="35D6B1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120BD1F">
            <w:pPr>
              <w:spacing w:line="272" w:lineRule="auto"/>
              <w:rPr>
                <w:rFonts w:ascii="Arial"/>
                <w:sz w:val="21"/>
              </w:rPr>
            </w:pPr>
          </w:p>
          <w:p w14:paraId="32B126DA">
            <w:pPr>
              <w:pStyle w:val="8"/>
              <w:spacing w:before="67" w:line="297" w:lineRule="exact"/>
              <w:ind w:left="118"/>
            </w:pPr>
            <w:r>
              <w:rPr>
                <w:spacing w:val="4"/>
                <w:position w:val="3"/>
              </w:rPr>
              <w:t>三十六</w:t>
            </w:r>
            <w:r>
              <w:rPr>
                <w:spacing w:val="-22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、抗病毒药</w:t>
            </w:r>
          </w:p>
        </w:tc>
        <w:tc>
          <w:tcPr>
            <w:tcW w:w="2275" w:type="dxa"/>
            <w:vAlign w:val="top"/>
          </w:tcPr>
          <w:p w14:paraId="644E8AB5">
            <w:pPr>
              <w:pStyle w:val="8"/>
              <w:spacing w:before="17" w:line="289" w:lineRule="exact"/>
              <w:ind w:left="119"/>
            </w:pPr>
            <w:r>
              <w:rPr>
                <w:spacing w:val="7"/>
                <w:position w:val="2"/>
              </w:rPr>
              <w:t>1．抗疱疹病毒药</w:t>
            </w:r>
          </w:p>
        </w:tc>
        <w:tc>
          <w:tcPr>
            <w:tcW w:w="3125" w:type="dxa"/>
            <w:vAlign w:val="top"/>
          </w:tcPr>
          <w:p w14:paraId="1CDB21D3">
            <w:pPr>
              <w:pStyle w:val="8"/>
              <w:spacing w:before="17" w:line="289" w:lineRule="exact"/>
              <w:ind w:left="114"/>
            </w:pPr>
            <w:r>
              <w:rPr>
                <w:spacing w:val="8"/>
                <w:position w:val="2"/>
              </w:rPr>
              <w:t>作用机制及临床应用</w:t>
            </w:r>
          </w:p>
        </w:tc>
      </w:tr>
      <w:tr w14:paraId="44E375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E7127E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206D5C5">
            <w:pPr>
              <w:pStyle w:val="8"/>
              <w:spacing w:before="19" w:line="286" w:lineRule="exact"/>
              <w:ind w:left="115"/>
            </w:pPr>
            <w:r>
              <w:rPr>
                <w:spacing w:val="7"/>
                <w:position w:val="2"/>
              </w:rPr>
              <w:t>2．抗流感病毒药</w:t>
            </w:r>
          </w:p>
        </w:tc>
        <w:tc>
          <w:tcPr>
            <w:tcW w:w="3125" w:type="dxa"/>
            <w:vAlign w:val="top"/>
          </w:tcPr>
          <w:p w14:paraId="49320B2A">
            <w:pPr>
              <w:pStyle w:val="8"/>
              <w:spacing w:before="19" w:line="286" w:lineRule="exact"/>
              <w:ind w:left="114"/>
            </w:pPr>
            <w:r>
              <w:rPr>
                <w:spacing w:val="8"/>
                <w:position w:val="2"/>
              </w:rPr>
              <w:t>作用机制及临床应用</w:t>
            </w:r>
          </w:p>
        </w:tc>
      </w:tr>
      <w:tr w14:paraId="1BF68A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D8C71C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7F406F6">
            <w:pPr>
              <w:pStyle w:val="8"/>
              <w:spacing w:before="20" w:line="285" w:lineRule="exact"/>
              <w:ind w:left="112"/>
            </w:pPr>
            <w:r>
              <w:rPr>
                <w:spacing w:val="8"/>
                <w:position w:val="2"/>
              </w:rPr>
              <w:t>3．抗肝炎病毒药</w:t>
            </w:r>
          </w:p>
        </w:tc>
        <w:tc>
          <w:tcPr>
            <w:tcW w:w="3125" w:type="dxa"/>
            <w:vAlign w:val="top"/>
          </w:tcPr>
          <w:p w14:paraId="16C96552">
            <w:pPr>
              <w:pStyle w:val="8"/>
              <w:spacing w:before="20" w:line="285" w:lineRule="exact"/>
              <w:ind w:left="114"/>
            </w:pPr>
            <w:r>
              <w:rPr>
                <w:spacing w:val="8"/>
                <w:position w:val="2"/>
              </w:rPr>
              <w:t>作用机制及临床应用</w:t>
            </w:r>
          </w:p>
        </w:tc>
      </w:tr>
      <w:tr w14:paraId="2FD56B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A642035">
            <w:pPr>
              <w:spacing w:line="250" w:lineRule="auto"/>
              <w:rPr>
                <w:rFonts w:ascii="Arial"/>
                <w:sz w:val="21"/>
              </w:rPr>
            </w:pPr>
          </w:p>
          <w:p w14:paraId="1E6E24A7">
            <w:pPr>
              <w:spacing w:line="251" w:lineRule="auto"/>
              <w:rPr>
                <w:rFonts w:ascii="Arial"/>
                <w:sz w:val="21"/>
              </w:rPr>
            </w:pPr>
          </w:p>
          <w:p w14:paraId="70C06E12">
            <w:pPr>
              <w:spacing w:line="251" w:lineRule="auto"/>
              <w:rPr>
                <w:rFonts w:ascii="Arial"/>
                <w:sz w:val="21"/>
              </w:rPr>
            </w:pPr>
          </w:p>
          <w:p w14:paraId="1B138FCE">
            <w:pPr>
              <w:pStyle w:val="8"/>
              <w:spacing w:before="68" w:line="298" w:lineRule="exact"/>
              <w:ind w:left="118"/>
            </w:pPr>
            <w:r>
              <w:rPr>
                <w:spacing w:val="5"/>
                <w:position w:val="3"/>
              </w:rPr>
              <w:t>三十七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、抗结核病药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2140EB3">
            <w:pPr>
              <w:pStyle w:val="8"/>
              <w:spacing w:before="181" w:line="297" w:lineRule="exact"/>
              <w:ind w:left="119"/>
            </w:pPr>
            <w:r>
              <w:rPr>
                <w:spacing w:val="5"/>
                <w:position w:val="3"/>
              </w:rPr>
              <w:t>1．异烟肼</w:t>
            </w:r>
          </w:p>
        </w:tc>
        <w:tc>
          <w:tcPr>
            <w:tcW w:w="3125" w:type="dxa"/>
            <w:vAlign w:val="top"/>
          </w:tcPr>
          <w:p w14:paraId="7783FD56">
            <w:pPr>
              <w:pStyle w:val="8"/>
              <w:spacing w:before="20" w:line="286" w:lineRule="exact"/>
              <w:ind w:left="151"/>
            </w:pPr>
            <w:r>
              <w:rPr>
                <w:spacing w:val="3"/>
                <w:position w:val="2"/>
              </w:rPr>
              <w:t>（1）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药理作用及临床应用</w:t>
            </w:r>
          </w:p>
        </w:tc>
      </w:tr>
      <w:tr w14:paraId="35B64D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2FF281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F9F405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E71B10B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3"/>
              </w:rPr>
              <w:t>（2）不良反应</w:t>
            </w:r>
          </w:p>
        </w:tc>
      </w:tr>
      <w:tr w14:paraId="393B41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D2EB5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4459955">
            <w:pPr>
              <w:pStyle w:val="8"/>
              <w:spacing w:before="180" w:line="299" w:lineRule="exact"/>
              <w:ind w:left="115"/>
            </w:pPr>
            <w:r>
              <w:rPr>
                <w:spacing w:val="6"/>
                <w:position w:val="3"/>
              </w:rPr>
              <w:t>2．利福平</w:t>
            </w:r>
          </w:p>
        </w:tc>
        <w:tc>
          <w:tcPr>
            <w:tcW w:w="3125" w:type="dxa"/>
            <w:vAlign w:val="top"/>
          </w:tcPr>
          <w:p w14:paraId="2A74CD3F">
            <w:pPr>
              <w:pStyle w:val="8"/>
              <w:spacing w:before="20" w:line="286" w:lineRule="exact"/>
              <w:ind w:left="151"/>
            </w:pPr>
            <w:r>
              <w:rPr>
                <w:spacing w:val="3"/>
                <w:position w:val="2"/>
              </w:rPr>
              <w:t>（1）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药理作用及临床应用</w:t>
            </w:r>
          </w:p>
        </w:tc>
      </w:tr>
      <w:tr w14:paraId="615619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A95D95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23F179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666B0ED">
            <w:pPr>
              <w:pStyle w:val="8"/>
              <w:spacing w:before="19" w:line="287" w:lineRule="exact"/>
              <w:ind w:left="151"/>
            </w:pPr>
            <w:r>
              <w:rPr>
                <w:spacing w:val="2"/>
                <w:position w:val="3"/>
              </w:rPr>
              <w:t>（2）不良反应</w:t>
            </w:r>
          </w:p>
        </w:tc>
      </w:tr>
      <w:tr w14:paraId="28F93F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8C742B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696E24B">
            <w:pPr>
              <w:pStyle w:val="8"/>
              <w:spacing w:before="21" w:line="285" w:lineRule="exact"/>
              <w:ind w:left="112"/>
            </w:pPr>
            <w:r>
              <w:rPr>
                <w:spacing w:val="3"/>
                <w:position w:val="2"/>
              </w:rPr>
              <w:t>3．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乙胺丁醇</w:t>
            </w:r>
          </w:p>
        </w:tc>
        <w:tc>
          <w:tcPr>
            <w:tcW w:w="3125" w:type="dxa"/>
            <w:vAlign w:val="top"/>
          </w:tcPr>
          <w:p w14:paraId="0C635FC0">
            <w:pPr>
              <w:pStyle w:val="8"/>
              <w:spacing w:before="21" w:line="285" w:lineRule="exact"/>
              <w:ind w:left="122"/>
            </w:pPr>
            <w:r>
              <w:rPr>
                <w:spacing w:val="8"/>
                <w:position w:val="2"/>
              </w:rPr>
              <w:t>药理作用及临床应用</w:t>
            </w:r>
          </w:p>
        </w:tc>
      </w:tr>
      <w:tr w14:paraId="76D933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D105D0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4E79B129">
            <w:pPr>
              <w:pStyle w:val="8"/>
              <w:spacing w:before="21" w:line="285" w:lineRule="exact"/>
              <w:ind w:left="108"/>
            </w:pPr>
            <w:r>
              <w:rPr>
                <w:spacing w:val="4"/>
                <w:position w:val="2"/>
              </w:rPr>
              <w:t>4．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吡嗪酰胺</w:t>
            </w:r>
          </w:p>
        </w:tc>
        <w:tc>
          <w:tcPr>
            <w:tcW w:w="3125" w:type="dxa"/>
            <w:vAlign w:val="top"/>
          </w:tcPr>
          <w:p w14:paraId="1D3C7529">
            <w:pPr>
              <w:pStyle w:val="8"/>
              <w:spacing w:before="21" w:line="285" w:lineRule="exact"/>
              <w:ind w:left="122"/>
            </w:pPr>
            <w:r>
              <w:rPr>
                <w:spacing w:val="8"/>
                <w:position w:val="2"/>
              </w:rPr>
              <w:t>药理作用及临床应用</w:t>
            </w:r>
          </w:p>
        </w:tc>
      </w:tr>
      <w:tr w14:paraId="169FE3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0BF7482">
            <w:pPr>
              <w:spacing w:line="261" w:lineRule="auto"/>
              <w:rPr>
                <w:rFonts w:ascii="Arial"/>
                <w:sz w:val="21"/>
              </w:rPr>
            </w:pPr>
          </w:p>
          <w:p w14:paraId="48EB97F8">
            <w:pPr>
              <w:spacing w:line="262" w:lineRule="auto"/>
              <w:rPr>
                <w:rFonts w:ascii="Arial"/>
                <w:sz w:val="21"/>
              </w:rPr>
            </w:pPr>
          </w:p>
          <w:p w14:paraId="025C161F">
            <w:pPr>
              <w:spacing w:line="262" w:lineRule="auto"/>
              <w:rPr>
                <w:rFonts w:ascii="Arial"/>
                <w:sz w:val="21"/>
              </w:rPr>
            </w:pPr>
          </w:p>
          <w:p w14:paraId="32083AE3">
            <w:pPr>
              <w:pStyle w:val="8"/>
              <w:spacing w:before="68" w:line="217" w:lineRule="auto"/>
              <w:ind w:left="118"/>
            </w:pPr>
            <w:r>
              <w:rPr>
                <w:spacing w:val="4"/>
              </w:rPr>
              <w:t>三十八</w:t>
            </w:r>
            <w:r>
              <w:rPr>
                <w:spacing w:val="-27"/>
              </w:rPr>
              <w:t xml:space="preserve"> </w:t>
            </w:r>
            <w:r>
              <w:rPr>
                <w:spacing w:val="4"/>
              </w:rPr>
              <w:t>、抗疟药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0FBEFBF">
            <w:pPr>
              <w:pStyle w:val="8"/>
              <w:spacing w:before="181" w:line="298" w:lineRule="exact"/>
              <w:ind w:left="119"/>
            </w:pPr>
            <w:r>
              <w:rPr>
                <w:position w:val="3"/>
              </w:rPr>
              <w:t>1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position w:val="3"/>
              </w:rPr>
              <w:t>．青蒿素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position w:val="3"/>
              </w:rPr>
              <w:t>、氯喹</w:t>
            </w:r>
          </w:p>
        </w:tc>
        <w:tc>
          <w:tcPr>
            <w:tcW w:w="3125" w:type="dxa"/>
            <w:vAlign w:val="top"/>
          </w:tcPr>
          <w:p w14:paraId="56E42A95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药理作用及机制</w:t>
            </w:r>
          </w:p>
        </w:tc>
      </w:tr>
      <w:tr w14:paraId="2D9DDA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E695C4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36F56B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B7EA042">
            <w:pPr>
              <w:pStyle w:val="8"/>
              <w:spacing w:before="20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7CB26E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168D9A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2A7E286">
            <w:pPr>
              <w:pStyle w:val="8"/>
              <w:spacing w:before="180" w:line="298" w:lineRule="exact"/>
              <w:ind w:left="115"/>
            </w:pPr>
            <w:r>
              <w:rPr>
                <w:spacing w:val="6"/>
                <w:position w:val="3"/>
              </w:rPr>
              <w:t>2．伯氨喹</w:t>
            </w:r>
          </w:p>
        </w:tc>
        <w:tc>
          <w:tcPr>
            <w:tcW w:w="3125" w:type="dxa"/>
            <w:vAlign w:val="top"/>
          </w:tcPr>
          <w:p w14:paraId="056EEE11">
            <w:pPr>
              <w:pStyle w:val="8"/>
              <w:spacing w:before="20" w:line="286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7B1C96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0E0044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9E6D0F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0F2EB55">
            <w:pPr>
              <w:pStyle w:val="8"/>
              <w:spacing w:before="19" w:line="287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46E5F0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FD6450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C03C80E">
            <w:pPr>
              <w:pStyle w:val="8"/>
              <w:spacing w:before="182" w:line="299" w:lineRule="exact"/>
              <w:ind w:left="112"/>
            </w:pPr>
            <w:r>
              <w:rPr>
                <w:spacing w:val="3"/>
                <w:position w:val="3"/>
              </w:rPr>
              <w:t>3．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乙胺嘧啶</w:t>
            </w:r>
          </w:p>
        </w:tc>
        <w:tc>
          <w:tcPr>
            <w:tcW w:w="3125" w:type="dxa"/>
            <w:vAlign w:val="top"/>
          </w:tcPr>
          <w:p w14:paraId="6DA6B68F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药理作用</w:t>
            </w:r>
          </w:p>
        </w:tc>
      </w:tr>
      <w:tr w14:paraId="48CD54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B22FC2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B3F6BA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D120050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临床应用</w:t>
            </w:r>
          </w:p>
        </w:tc>
      </w:tr>
      <w:tr w14:paraId="0926AC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41FC731">
            <w:pPr>
              <w:spacing w:line="249" w:lineRule="auto"/>
              <w:rPr>
                <w:rFonts w:ascii="Arial"/>
                <w:sz w:val="21"/>
              </w:rPr>
            </w:pPr>
          </w:p>
          <w:p w14:paraId="6AADA10C">
            <w:pPr>
              <w:spacing w:line="250" w:lineRule="auto"/>
              <w:rPr>
                <w:rFonts w:ascii="Arial"/>
                <w:sz w:val="21"/>
              </w:rPr>
            </w:pPr>
          </w:p>
          <w:p w14:paraId="70F5D991">
            <w:pPr>
              <w:spacing w:line="250" w:lineRule="auto"/>
              <w:rPr>
                <w:rFonts w:ascii="Arial"/>
                <w:sz w:val="21"/>
              </w:rPr>
            </w:pPr>
          </w:p>
          <w:p w14:paraId="43239ADD">
            <w:pPr>
              <w:spacing w:line="250" w:lineRule="auto"/>
              <w:rPr>
                <w:rFonts w:ascii="Arial"/>
                <w:sz w:val="21"/>
              </w:rPr>
            </w:pPr>
          </w:p>
          <w:p w14:paraId="0968683B">
            <w:pPr>
              <w:spacing w:line="250" w:lineRule="auto"/>
              <w:rPr>
                <w:rFonts w:ascii="Arial"/>
                <w:sz w:val="21"/>
              </w:rPr>
            </w:pPr>
          </w:p>
          <w:p w14:paraId="5D5B2D20">
            <w:pPr>
              <w:pStyle w:val="8"/>
              <w:spacing w:before="68" w:line="218" w:lineRule="auto"/>
              <w:ind w:left="118"/>
            </w:pPr>
            <w:r>
              <w:rPr>
                <w:spacing w:val="5"/>
              </w:rPr>
              <w:t>三十九</w:t>
            </w:r>
            <w:r>
              <w:rPr>
                <w:spacing w:val="-20"/>
              </w:rPr>
              <w:t xml:space="preserve"> </w:t>
            </w:r>
            <w:r>
              <w:rPr>
                <w:spacing w:val="5"/>
              </w:rPr>
              <w:t>、抗恶性肿瘤药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515EF22">
            <w:pPr>
              <w:spacing w:line="268" w:lineRule="auto"/>
              <w:rPr>
                <w:rFonts w:ascii="Arial"/>
                <w:sz w:val="21"/>
              </w:rPr>
            </w:pPr>
          </w:p>
          <w:p w14:paraId="4F59DE6A">
            <w:pPr>
              <w:pStyle w:val="8"/>
              <w:spacing w:before="67" w:line="297" w:lineRule="exact"/>
              <w:ind w:left="119"/>
            </w:pPr>
            <w:r>
              <w:rPr>
                <w:spacing w:val="4"/>
                <w:position w:val="3"/>
              </w:rPr>
              <w:t>1．  细胞毒药物</w:t>
            </w:r>
          </w:p>
        </w:tc>
        <w:tc>
          <w:tcPr>
            <w:tcW w:w="3125" w:type="dxa"/>
            <w:vAlign w:val="top"/>
          </w:tcPr>
          <w:p w14:paraId="0B10BC99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2"/>
              </w:rPr>
              <w:t>（1）作用机制</w:t>
            </w:r>
          </w:p>
        </w:tc>
      </w:tr>
      <w:tr w14:paraId="4126CB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64B1B9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22DF10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36E7257">
            <w:pPr>
              <w:pStyle w:val="8"/>
              <w:spacing w:before="19" w:line="265" w:lineRule="auto"/>
              <w:ind w:left="140" w:right="176" w:firstLine="11"/>
            </w:pPr>
            <w:r>
              <w:rPr>
                <w:spacing w:val="4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常用药物的临床应用及不</w:t>
            </w:r>
            <w:r>
              <w:rPr>
                <w:spacing w:val="-2"/>
              </w:rPr>
              <w:t>良反应</w:t>
            </w:r>
          </w:p>
        </w:tc>
      </w:tr>
      <w:tr w14:paraId="60F64B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0C4FD6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3CA0863">
            <w:pPr>
              <w:spacing w:line="268" w:lineRule="auto"/>
              <w:rPr>
                <w:rFonts w:ascii="Arial"/>
                <w:sz w:val="21"/>
              </w:rPr>
            </w:pPr>
          </w:p>
          <w:p w14:paraId="29A6D100">
            <w:pPr>
              <w:pStyle w:val="8"/>
              <w:spacing w:before="68" w:line="299" w:lineRule="exact"/>
              <w:ind w:left="115"/>
            </w:pPr>
            <w:r>
              <w:rPr>
                <w:spacing w:val="4"/>
                <w:position w:val="3"/>
              </w:rPr>
              <w:t>2．  靶向药物</w:t>
            </w:r>
          </w:p>
        </w:tc>
        <w:tc>
          <w:tcPr>
            <w:tcW w:w="3125" w:type="dxa"/>
            <w:vAlign w:val="top"/>
          </w:tcPr>
          <w:p w14:paraId="6CF01AB6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（1）作用机制</w:t>
            </w:r>
          </w:p>
        </w:tc>
      </w:tr>
      <w:tr w14:paraId="45F2FC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7E2578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E800CD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C7F533">
            <w:pPr>
              <w:pStyle w:val="8"/>
              <w:spacing w:before="19" w:line="265" w:lineRule="auto"/>
              <w:ind w:left="140" w:right="176" w:firstLine="11"/>
            </w:pPr>
            <w:r>
              <w:rPr>
                <w:spacing w:val="4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常用药物的临床应用及不</w:t>
            </w:r>
            <w:r>
              <w:rPr>
                <w:spacing w:val="-2"/>
              </w:rPr>
              <w:t>良反应</w:t>
            </w:r>
          </w:p>
        </w:tc>
      </w:tr>
      <w:tr w14:paraId="44A24F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F24C3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258646A">
            <w:pPr>
              <w:spacing w:line="271" w:lineRule="auto"/>
              <w:rPr>
                <w:rFonts w:ascii="Arial"/>
                <w:sz w:val="21"/>
              </w:rPr>
            </w:pPr>
          </w:p>
          <w:p w14:paraId="01589683">
            <w:pPr>
              <w:pStyle w:val="8"/>
              <w:spacing w:before="67" w:line="296" w:lineRule="exact"/>
              <w:ind w:left="112"/>
            </w:pPr>
            <w:r>
              <w:rPr>
                <w:spacing w:val="8"/>
                <w:position w:val="3"/>
              </w:rPr>
              <w:t>3．免疫治疗药物</w:t>
            </w:r>
          </w:p>
        </w:tc>
        <w:tc>
          <w:tcPr>
            <w:tcW w:w="3125" w:type="dxa"/>
            <w:vAlign w:val="top"/>
          </w:tcPr>
          <w:p w14:paraId="59D1594F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（1）作用机制</w:t>
            </w:r>
          </w:p>
        </w:tc>
      </w:tr>
      <w:tr w14:paraId="7CAF5B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FE0508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54E67D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E9DDA3">
            <w:pPr>
              <w:pStyle w:val="8"/>
              <w:spacing w:before="22" w:line="266" w:lineRule="auto"/>
              <w:ind w:left="140" w:right="176" w:firstLine="11"/>
            </w:pPr>
            <w:r>
              <w:rPr>
                <w:spacing w:val="4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常用药物的临床应用及不</w:t>
            </w:r>
            <w:r>
              <w:rPr>
                <w:spacing w:val="-2"/>
              </w:rPr>
              <w:t>良反应</w:t>
            </w:r>
          </w:p>
        </w:tc>
      </w:tr>
    </w:tbl>
    <w:p w14:paraId="4CE979C5">
      <w:pPr>
        <w:spacing w:before="136" w:line="216" w:lineRule="auto"/>
        <w:ind w:left="2432"/>
        <w:outlineLvl w:val="0"/>
        <w:rPr>
          <w:rFonts w:ascii="等线" w:hAnsi="等线" w:eastAsia="等线" w:cs="等线"/>
          <w:sz w:val="35"/>
          <w:szCs w:val="35"/>
        </w:rPr>
      </w:pPr>
      <w:bookmarkStart w:id="7" w:name="bookmark11"/>
      <w:bookmarkEnd w:id="7"/>
      <w:r>
        <w:rPr>
          <w:rFonts w:ascii="等线" w:hAnsi="等线" w:eastAsia="等线" w:cs="等线"/>
          <w:b/>
          <w:bCs/>
          <w:spacing w:val="6"/>
          <w:sz w:val="35"/>
          <w:szCs w:val="35"/>
        </w:rPr>
        <w:t>第三部分</w:t>
      </w:r>
      <w:r>
        <w:rPr>
          <w:rFonts w:ascii="等线" w:hAnsi="等线" w:eastAsia="等线" w:cs="等线"/>
          <w:b/>
          <w:bCs/>
          <w:spacing w:val="1"/>
          <w:sz w:val="35"/>
          <w:szCs w:val="35"/>
        </w:rPr>
        <w:t xml:space="preserve">    </w:t>
      </w:r>
      <w:r>
        <w:rPr>
          <w:rFonts w:ascii="等线" w:hAnsi="等线" w:eastAsia="等线" w:cs="等线"/>
          <w:b/>
          <w:bCs/>
          <w:spacing w:val="6"/>
          <w:sz w:val="35"/>
          <w:szCs w:val="35"/>
        </w:rPr>
        <w:t>临床医学综合</w:t>
      </w:r>
    </w:p>
    <w:p w14:paraId="0B0B9947">
      <w:pPr>
        <w:spacing w:before="97" w:line="269" w:lineRule="auto"/>
        <w:ind w:left="152" w:right="342" w:firstLine="427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7"/>
          <w:sz w:val="20"/>
          <w:szCs w:val="20"/>
        </w:rPr>
        <w:t>主要包括口腔医师必须掌握的相关临床理论与知识，适当融入基础医学和医学人文学科知</w:t>
      </w:r>
      <w:r>
        <w:rPr>
          <w:rFonts w:ascii="等线" w:hAnsi="等线" w:eastAsia="等线" w:cs="等线"/>
          <w:spacing w:val="8"/>
          <w:sz w:val="20"/>
          <w:szCs w:val="20"/>
        </w:rPr>
        <w:t>识</w:t>
      </w:r>
      <w:r>
        <w:rPr>
          <w:rFonts w:ascii="等线" w:hAnsi="等线" w:eastAsia="等线" w:cs="等线"/>
          <w:spacing w:val="-2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8"/>
          <w:sz w:val="20"/>
          <w:szCs w:val="20"/>
        </w:rPr>
        <w:t>，重点考查与口腔医学临床实践密切相关的临床医学内容。</w:t>
      </w: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ED639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Align w:val="top"/>
          </w:tcPr>
          <w:p w14:paraId="3467843A">
            <w:pPr>
              <w:pStyle w:val="8"/>
              <w:spacing w:before="52" w:line="219" w:lineRule="auto"/>
              <w:ind w:left="1360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5" w:type="dxa"/>
            <w:vAlign w:val="top"/>
          </w:tcPr>
          <w:p w14:paraId="0C81DEC1">
            <w:pPr>
              <w:pStyle w:val="8"/>
              <w:spacing w:before="60" w:line="212" w:lineRule="auto"/>
              <w:ind w:left="824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40975210">
            <w:pPr>
              <w:pStyle w:val="8"/>
              <w:spacing w:before="55" w:line="216" w:lineRule="auto"/>
              <w:ind w:left="1254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</w:rPr>
              <w:t>点</w:t>
            </w:r>
          </w:p>
        </w:tc>
      </w:tr>
      <w:tr w14:paraId="2DB71A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2D3EB24">
            <w:pPr>
              <w:spacing w:line="270" w:lineRule="auto"/>
              <w:rPr>
                <w:rFonts w:ascii="Arial"/>
                <w:sz w:val="21"/>
              </w:rPr>
            </w:pPr>
          </w:p>
          <w:p w14:paraId="0C8ECAF9">
            <w:pPr>
              <w:spacing w:line="270" w:lineRule="auto"/>
              <w:rPr>
                <w:rFonts w:ascii="Arial"/>
                <w:sz w:val="21"/>
              </w:rPr>
            </w:pPr>
          </w:p>
          <w:p w14:paraId="43FC4942">
            <w:pPr>
              <w:spacing w:line="270" w:lineRule="auto"/>
              <w:rPr>
                <w:rFonts w:ascii="Arial"/>
                <w:sz w:val="21"/>
              </w:rPr>
            </w:pPr>
          </w:p>
          <w:p w14:paraId="11297CB5">
            <w:pPr>
              <w:spacing w:line="270" w:lineRule="auto"/>
              <w:rPr>
                <w:rFonts w:ascii="Arial"/>
                <w:sz w:val="21"/>
              </w:rPr>
            </w:pPr>
          </w:p>
          <w:p w14:paraId="4D465103">
            <w:pPr>
              <w:spacing w:line="270" w:lineRule="auto"/>
              <w:rPr>
                <w:rFonts w:ascii="Arial"/>
                <w:sz w:val="21"/>
              </w:rPr>
            </w:pPr>
          </w:p>
          <w:p w14:paraId="5609F6A2">
            <w:pPr>
              <w:spacing w:line="270" w:lineRule="auto"/>
              <w:rPr>
                <w:rFonts w:ascii="Arial"/>
                <w:sz w:val="21"/>
              </w:rPr>
            </w:pPr>
          </w:p>
          <w:p w14:paraId="2AA94D1A">
            <w:pPr>
              <w:pStyle w:val="8"/>
              <w:spacing w:before="67" w:line="218" w:lineRule="auto"/>
              <w:ind w:left="118"/>
              <w:outlineLvl w:val="1"/>
            </w:pPr>
            <w:bookmarkStart w:id="8" w:name="bookmark12"/>
            <w:bookmarkEnd w:id="8"/>
            <w:r>
              <w:rPr>
                <w:spacing w:val="1"/>
              </w:rPr>
              <w:t>一</w:t>
            </w:r>
            <w:r>
              <w:rPr>
                <w:spacing w:val="-25"/>
              </w:rPr>
              <w:t xml:space="preserve"> </w:t>
            </w:r>
            <w:r>
              <w:rPr>
                <w:spacing w:val="1"/>
              </w:rPr>
              <w:t>、诊断学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4A702AE">
            <w:pPr>
              <w:spacing w:line="294" w:lineRule="auto"/>
              <w:rPr>
                <w:rFonts w:ascii="Arial"/>
                <w:sz w:val="21"/>
              </w:rPr>
            </w:pPr>
          </w:p>
          <w:p w14:paraId="57A7646C">
            <w:pPr>
              <w:spacing w:line="294" w:lineRule="auto"/>
              <w:rPr>
                <w:rFonts w:ascii="Arial"/>
                <w:sz w:val="21"/>
              </w:rPr>
            </w:pPr>
          </w:p>
          <w:p w14:paraId="5BE8E54B">
            <w:pPr>
              <w:spacing w:line="295" w:lineRule="auto"/>
              <w:rPr>
                <w:rFonts w:ascii="Arial"/>
                <w:sz w:val="21"/>
              </w:rPr>
            </w:pPr>
          </w:p>
          <w:p w14:paraId="647B74E3">
            <w:pPr>
              <w:spacing w:line="295" w:lineRule="auto"/>
              <w:rPr>
                <w:rFonts w:ascii="Arial"/>
                <w:sz w:val="21"/>
              </w:rPr>
            </w:pPr>
          </w:p>
          <w:p w14:paraId="732B1009">
            <w:pPr>
              <w:pStyle w:val="8"/>
              <w:spacing w:before="67" w:line="298" w:lineRule="exact"/>
              <w:ind w:left="119"/>
            </w:pPr>
            <w:r>
              <w:rPr>
                <w:spacing w:val="4"/>
                <w:position w:val="3"/>
              </w:rPr>
              <w:t>1．症状</w:t>
            </w:r>
          </w:p>
        </w:tc>
        <w:tc>
          <w:tcPr>
            <w:tcW w:w="3125" w:type="dxa"/>
            <w:vAlign w:val="top"/>
          </w:tcPr>
          <w:p w14:paraId="72FA9702">
            <w:pPr>
              <w:pStyle w:val="8"/>
              <w:spacing w:before="17" w:line="290" w:lineRule="exact"/>
              <w:ind w:left="151"/>
            </w:pPr>
            <w:r>
              <w:rPr>
                <w:spacing w:val="-1"/>
                <w:position w:val="3"/>
              </w:rPr>
              <w:t>（1）发热</w:t>
            </w:r>
          </w:p>
        </w:tc>
      </w:tr>
      <w:tr w14:paraId="60F7CA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6C7026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DD9B79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D3DDE03">
            <w:pPr>
              <w:pStyle w:val="8"/>
              <w:spacing w:before="108" w:line="288" w:lineRule="exact"/>
              <w:ind w:left="151"/>
            </w:pPr>
            <w:r>
              <w:rPr>
                <w:spacing w:val="-1"/>
                <w:position w:val="2"/>
              </w:rPr>
              <w:t>（2）胸痛</w:t>
            </w:r>
          </w:p>
        </w:tc>
      </w:tr>
      <w:tr w14:paraId="474BE7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DC0693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4E6916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3E9B86">
            <w:pPr>
              <w:pStyle w:val="8"/>
              <w:spacing w:before="109" w:line="287" w:lineRule="exact"/>
              <w:ind w:left="151"/>
            </w:pPr>
            <w:r>
              <w:rPr>
                <w:spacing w:val="-6"/>
                <w:position w:val="3"/>
              </w:rPr>
              <w:t>（3）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-6"/>
                <w:position w:val="3"/>
              </w:rPr>
              <w:t>咳嗽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-6"/>
                <w:position w:val="3"/>
              </w:rPr>
              <w:t>、</w:t>
            </w:r>
            <w:r>
              <w:rPr>
                <w:spacing w:val="-35"/>
                <w:position w:val="3"/>
              </w:rPr>
              <w:t xml:space="preserve"> </w:t>
            </w:r>
            <w:r>
              <w:rPr>
                <w:spacing w:val="-6"/>
                <w:position w:val="3"/>
              </w:rPr>
              <w:t>咳痰</w:t>
            </w:r>
          </w:p>
        </w:tc>
      </w:tr>
      <w:tr w14:paraId="0A4E2C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1B0127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0D0F42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2B475EF">
            <w:pPr>
              <w:pStyle w:val="8"/>
              <w:spacing w:before="109" w:line="288" w:lineRule="exact"/>
              <w:ind w:left="151"/>
            </w:pPr>
            <w:r>
              <w:rPr>
                <w:spacing w:val="-6"/>
                <w:position w:val="3"/>
              </w:rPr>
              <w:t>（4）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spacing w:val="-6"/>
                <w:position w:val="3"/>
              </w:rPr>
              <w:t>咯血</w:t>
            </w:r>
          </w:p>
        </w:tc>
      </w:tr>
      <w:tr w14:paraId="0CCE1D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73B4F6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F0FCAD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A77E203">
            <w:pPr>
              <w:pStyle w:val="8"/>
              <w:spacing w:before="110" w:line="286" w:lineRule="exact"/>
              <w:ind w:left="151"/>
            </w:pPr>
            <w:r>
              <w:rPr>
                <w:spacing w:val="-2"/>
                <w:position w:val="2"/>
              </w:rPr>
              <w:t>（5）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呼吸困难</w:t>
            </w:r>
          </w:p>
        </w:tc>
      </w:tr>
      <w:tr w14:paraId="7E33F2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0D72BE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9DBA8A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D0816DF">
            <w:pPr>
              <w:pStyle w:val="8"/>
              <w:spacing w:before="111" w:line="285" w:lineRule="exact"/>
              <w:ind w:left="151"/>
            </w:pPr>
            <w:r>
              <w:rPr>
                <w:spacing w:val="-1"/>
                <w:position w:val="2"/>
              </w:rPr>
              <w:t>（6）腹痛</w:t>
            </w:r>
          </w:p>
        </w:tc>
      </w:tr>
      <w:tr w14:paraId="126EFC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97EA1C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48935F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93BE5E9">
            <w:pPr>
              <w:pStyle w:val="8"/>
              <w:spacing w:before="110" w:line="286" w:lineRule="exact"/>
              <w:ind w:left="151"/>
            </w:pPr>
            <w:r>
              <w:rPr>
                <w:spacing w:val="-5"/>
                <w:position w:val="2"/>
              </w:rPr>
              <w:t>（7）</w:t>
            </w:r>
            <w:r>
              <w:rPr>
                <w:spacing w:val="-33"/>
                <w:position w:val="2"/>
              </w:rPr>
              <w:t xml:space="preserve"> </w:t>
            </w:r>
            <w:r>
              <w:rPr>
                <w:spacing w:val="-5"/>
                <w:position w:val="2"/>
              </w:rPr>
              <w:t>头痛</w:t>
            </w:r>
          </w:p>
        </w:tc>
      </w:tr>
      <w:tr w14:paraId="776E1E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FBB3BE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FEA2CD6">
            <w:pPr>
              <w:spacing w:line="249" w:lineRule="auto"/>
              <w:rPr>
                <w:rFonts w:ascii="Arial"/>
                <w:sz w:val="21"/>
              </w:rPr>
            </w:pPr>
          </w:p>
          <w:p w14:paraId="48FA7AB8">
            <w:pPr>
              <w:pStyle w:val="8"/>
              <w:spacing w:before="67" w:line="300" w:lineRule="exact"/>
              <w:ind w:left="115"/>
            </w:pPr>
            <w:r>
              <w:rPr>
                <w:spacing w:val="5"/>
                <w:position w:val="3"/>
              </w:rPr>
              <w:t>2．体征</w:t>
            </w:r>
          </w:p>
        </w:tc>
        <w:tc>
          <w:tcPr>
            <w:tcW w:w="3125" w:type="dxa"/>
            <w:vAlign w:val="top"/>
          </w:tcPr>
          <w:p w14:paraId="56A803FA">
            <w:pPr>
              <w:pStyle w:val="8"/>
              <w:spacing w:before="112" w:line="284" w:lineRule="exact"/>
              <w:ind w:left="151"/>
            </w:pPr>
            <w:r>
              <w:rPr>
                <w:spacing w:val="-5"/>
                <w:position w:val="2"/>
              </w:rPr>
              <w:t>（1）</w:t>
            </w:r>
            <w:r>
              <w:rPr>
                <w:spacing w:val="-33"/>
                <w:position w:val="2"/>
              </w:rPr>
              <w:t xml:space="preserve"> </w:t>
            </w:r>
            <w:r>
              <w:rPr>
                <w:spacing w:val="-5"/>
                <w:position w:val="2"/>
              </w:rPr>
              <w:t>紫癜</w:t>
            </w:r>
          </w:p>
        </w:tc>
      </w:tr>
      <w:tr w14:paraId="0FDA6A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2DAB45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326B8A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6BEFA4C">
            <w:pPr>
              <w:pStyle w:val="8"/>
              <w:spacing w:before="112" w:line="284" w:lineRule="exact"/>
              <w:ind w:left="151"/>
            </w:pPr>
            <w:r>
              <w:rPr>
                <w:spacing w:val="3"/>
                <w:position w:val="2"/>
              </w:rPr>
              <w:t>（2）淋巴结肿大</w:t>
            </w:r>
          </w:p>
        </w:tc>
      </w:tr>
      <w:tr w14:paraId="3A075B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Align w:val="top"/>
          </w:tcPr>
          <w:p w14:paraId="72D60791">
            <w:pPr>
              <w:pStyle w:val="8"/>
              <w:spacing w:before="55" w:line="217" w:lineRule="auto"/>
              <w:ind w:left="121"/>
              <w:outlineLvl w:val="1"/>
            </w:pPr>
            <w:bookmarkStart w:id="9" w:name="bookmark13"/>
            <w:bookmarkEnd w:id="9"/>
            <w:r>
              <w:rPr>
                <w:spacing w:val="-6"/>
              </w:rPr>
              <w:t>二</w:t>
            </w:r>
            <w:r>
              <w:rPr>
                <w:spacing w:val="-27"/>
              </w:rPr>
              <w:t xml:space="preserve"> </w:t>
            </w:r>
            <w:r>
              <w:rPr>
                <w:spacing w:val="-6"/>
              </w:rPr>
              <w:t>、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内科学</w:t>
            </w:r>
          </w:p>
        </w:tc>
        <w:tc>
          <w:tcPr>
            <w:tcW w:w="2275" w:type="dxa"/>
            <w:vAlign w:val="top"/>
          </w:tcPr>
          <w:p w14:paraId="664B5274">
            <w:pPr>
              <w:pStyle w:val="8"/>
              <w:spacing w:before="22" w:line="286" w:lineRule="exact"/>
              <w:ind w:left="119"/>
            </w:pPr>
            <w:r>
              <w:rPr>
                <w:spacing w:val="7"/>
                <w:position w:val="2"/>
              </w:rPr>
              <w:t>1．慢性支气管炎</w:t>
            </w:r>
          </w:p>
        </w:tc>
        <w:tc>
          <w:tcPr>
            <w:tcW w:w="3125" w:type="dxa"/>
            <w:vAlign w:val="top"/>
          </w:tcPr>
          <w:p w14:paraId="6E6265CC">
            <w:pPr>
              <w:pStyle w:val="8"/>
              <w:spacing w:before="22" w:line="286" w:lineRule="exact"/>
              <w:ind w:left="151"/>
            </w:pPr>
            <w:r>
              <w:rPr>
                <w:spacing w:val="-1"/>
                <w:position w:val="3"/>
              </w:rPr>
              <w:t>（1）概念</w:t>
            </w:r>
          </w:p>
        </w:tc>
      </w:tr>
    </w:tbl>
    <w:p w14:paraId="16B63CA1">
      <w:pPr>
        <w:pStyle w:val="2"/>
        <w:spacing w:line="322" w:lineRule="auto"/>
      </w:pPr>
      <w:r>
        <w:drawing>
          <wp:anchor distT="0" distB="0" distL="0" distR="0" simplePos="0" relativeHeight="25167769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86995</wp:posOffset>
            </wp:positionV>
            <wp:extent cx="5715000" cy="9525"/>
            <wp:effectExtent l="0" t="0" r="0" b="0"/>
            <wp:wrapNone/>
            <wp:docPr id="78" name="IM 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 7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4BF808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 </w:t>
      </w:r>
    </w:p>
    <w:p w14:paraId="417BC091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735BDA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58A048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258738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60503D5">
            <w:pPr>
              <w:pStyle w:val="8"/>
              <w:spacing w:before="22" w:line="288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1833A8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EF5C63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105C26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58BA6B8">
            <w:pPr>
              <w:pStyle w:val="8"/>
              <w:spacing w:before="18" w:line="288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  <w:tr w14:paraId="55F13A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2B171C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8F6C3A9">
            <w:pPr>
              <w:spacing w:line="432" w:lineRule="auto"/>
              <w:rPr>
                <w:rFonts w:ascii="Arial"/>
                <w:sz w:val="21"/>
              </w:rPr>
            </w:pPr>
          </w:p>
          <w:p w14:paraId="51C8165E">
            <w:pPr>
              <w:pStyle w:val="8"/>
              <w:spacing w:before="67" w:line="298" w:lineRule="exact"/>
              <w:ind w:left="115"/>
            </w:pPr>
            <w:r>
              <w:rPr>
                <w:spacing w:val="8"/>
                <w:position w:val="3"/>
              </w:rPr>
              <w:t>2．慢性阻塞性肺疾病</w:t>
            </w:r>
          </w:p>
        </w:tc>
        <w:tc>
          <w:tcPr>
            <w:tcW w:w="3125" w:type="dxa"/>
            <w:vAlign w:val="top"/>
          </w:tcPr>
          <w:p w14:paraId="0227BB30">
            <w:pPr>
              <w:pStyle w:val="8"/>
              <w:spacing w:before="17" w:line="289" w:lineRule="exact"/>
              <w:ind w:left="151"/>
            </w:pPr>
            <w:r>
              <w:rPr>
                <w:spacing w:val="-1"/>
                <w:position w:val="3"/>
              </w:rPr>
              <w:t>（1）概述</w:t>
            </w:r>
          </w:p>
        </w:tc>
      </w:tr>
      <w:tr w14:paraId="64CE0C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E2FB1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BAF189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631669A">
            <w:pPr>
              <w:pStyle w:val="8"/>
              <w:spacing w:before="19" w:line="287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1437AA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BED1A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9C21E1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5B59EB9">
            <w:pPr>
              <w:pStyle w:val="8"/>
              <w:spacing w:before="19" w:line="287" w:lineRule="exact"/>
              <w:ind w:left="151"/>
            </w:pPr>
            <w:r>
              <w:rPr>
                <w:spacing w:val="-1"/>
                <w:position w:val="2"/>
              </w:rPr>
              <w:t>（3）诊断</w:t>
            </w:r>
          </w:p>
        </w:tc>
      </w:tr>
      <w:tr w14:paraId="49C62A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9A797B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7B62CC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CF072F4">
            <w:pPr>
              <w:pStyle w:val="8"/>
              <w:spacing w:before="18" w:line="288" w:lineRule="exact"/>
              <w:ind w:left="151"/>
            </w:pPr>
            <w:r>
              <w:rPr>
                <w:spacing w:val="-1"/>
                <w:position w:val="2"/>
              </w:rPr>
              <w:t>（4）预防</w:t>
            </w:r>
          </w:p>
        </w:tc>
      </w:tr>
      <w:tr w14:paraId="4FA814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476C16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35D08EE">
            <w:pPr>
              <w:spacing w:line="246" w:lineRule="auto"/>
              <w:rPr>
                <w:rFonts w:ascii="Arial"/>
                <w:sz w:val="21"/>
              </w:rPr>
            </w:pPr>
          </w:p>
          <w:p w14:paraId="7EE00E13">
            <w:pPr>
              <w:spacing w:line="247" w:lineRule="auto"/>
              <w:rPr>
                <w:rFonts w:ascii="Arial"/>
                <w:sz w:val="21"/>
              </w:rPr>
            </w:pPr>
          </w:p>
          <w:p w14:paraId="3784F399">
            <w:pPr>
              <w:spacing w:line="247" w:lineRule="auto"/>
              <w:rPr>
                <w:rFonts w:ascii="Arial"/>
                <w:sz w:val="21"/>
              </w:rPr>
            </w:pPr>
          </w:p>
          <w:p w14:paraId="7CB9FFEC">
            <w:pPr>
              <w:pStyle w:val="8"/>
              <w:spacing w:before="68" w:line="299" w:lineRule="exact"/>
              <w:ind w:left="112"/>
            </w:pPr>
            <w:r>
              <w:rPr>
                <w:spacing w:val="8"/>
                <w:position w:val="3"/>
              </w:rPr>
              <w:t>3．慢性肺源性心脏病</w:t>
            </w:r>
          </w:p>
        </w:tc>
        <w:tc>
          <w:tcPr>
            <w:tcW w:w="3125" w:type="dxa"/>
            <w:vAlign w:val="top"/>
          </w:tcPr>
          <w:p w14:paraId="1EF40BA1">
            <w:pPr>
              <w:pStyle w:val="8"/>
              <w:spacing w:before="17" w:line="266" w:lineRule="auto"/>
              <w:ind w:left="117" w:right="176" w:firstLine="34"/>
            </w:pPr>
            <w:r>
              <w:rPr>
                <w:spacing w:val="6"/>
              </w:rPr>
              <w:t>（1）肺心功能代偿期和失代偿</w:t>
            </w:r>
            <w:r>
              <w:rPr>
                <w:spacing w:val="7"/>
              </w:rPr>
              <w:t>期的临床表现</w:t>
            </w:r>
          </w:p>
        </w:tc>
      </w:tr>
      <w:tr w14:paraId="3A6045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B9ACF7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E378DF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E7F037B">
            <w:pPr>
              <w:pStyle w:val="8"/>
              <w:spacing w:before="19" w:line="265" w:lineRule="auto"/>
              <w:ind w:left="112" w:right="176" w:firstLine="38"/>
            </w:pPr>
            <w:r>
              <w:rPr>
                <w:spacing w:val="4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实验室检查和其他辅助检</w:t>
            </w:r>
            <w:r>
              <w:rPr>
                <w:spacing w:val="2"/>
              </w:rPr>
              <w:t>查</w:t>
            </w:r>
          </w:p>
        </w:tc>
      </w:tr>
      <w:tr w14:paraId="4D203D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D35371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E32BCD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5D219E">
            <w:pPr>
              <w:pStyle w:val="8"/>
              <w:spacing w:before="19" w:line="287" w:lineRule="exact"/>
              <w:ind w:left="151"/>
            </w:pPr>
            <w:r>
              <w:rPr>
                <w:spacing w:val="-1"/>
                <w:position w:val="2"/>
              </w:rPr>
              <w:t>（3）诊断</w:t>
            </w:r>
          </w:p>
        </w:tc>
      </w:tr>
      <w:tr w14:paraId="3FE7BE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457CAC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ABA38A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8C17EBB">
            <w:pPr>
              <w:pStyle w:val="8"/>
              <w:spacing w:before="21" w:line="285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32D13C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061BFC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F7D8B19">
            <w:pPr>
              <w:spacing w:line="273" w:lineRule="auto"/>
              <w:rPr>
                <w:rFonts w:ascii="Arial"/>
                <w:sz w:val="21"/>
              </w:rPr>
            </w:pPr>
          </w:p>
          <w:p w14:paraId="58F906CB">
            <w:pPr>
              <w:pStyle w:val="8"/>
              <w:spacing w:before="68" w:line="298" w:lineRule="exact"/>
              <w:ind w:left="108"/>
            </w:pPr>
            <w:r>
              <w:rPr>
                <w:spacing w:val="4"/>
                <w:position w:val="3"/>
              </w:rPr>
              <w:t>4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．支气管哮喘</w:t>
            </w:r>
          </w:p>
        </w:tc>
        <w:tc>
          <w:tcPr>
            <w:tcW w:w="3125" w:type="dxa"/>
            <w:vAlign w:val="top"/>
          </w:tcPr>
          <w:p w14:paraId="79FD26FE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3"/>
              </w:rPr>
              <w:t>（1）概念</w:t>
            </w:r>
          </w:p>
        </w:tc>
      </w:tr>
      <w:tr w14:paraId="303489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B38845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A5F43C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C90098A">
            <w:pPr>
              <w:pStyle w:val="8"/>
              <w:spacing w:before="20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005BA2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01F486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ED2619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FF91BD7">
            <w:pPr>
              <w:pStyle w:val="8"/>
              <w:spacing w:before="20" w:line="286" w:lineRule="exact"/>
              <w:ind w:left="151"/>
            </w:pPr>
            <w:r>
              <w:rPr>
                <w:spacing w:val="-1"/>
                <w:position w:val="2"/>
              </w:rPr>
              <w:t>（3）诊断</w:t>
            </w:r>
          </w:p>
        </w:tc>
      </w:tr>
      <w:tr w14:paraId="1B4532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EB8B31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E8F23B9">
            <w:pPr>
              <w:spacing w:line="281" w:lineRule="auto"/>
              <w:rPr>
                <w:rFonts w:ascii="Arial"/>
                <w:sz w:val="21"/>
              </w:rPr>
            </w:pPr>
          </w:p>
          <w:p w14:paraId="4B90206A">
            <w:pPr>
              <w:pStyle w:val="8"/>
              <w:spacing w:before="68" w:line="299" w:lineRule="exact"/>
              <w:ind w:left="115"/>
            </w:pPr>
            <w:r>
              <w:rPr>
                <w:spacing w:val="3"/>
                <w:position w:val="3"/>
              </w:rPr>
              <w:t>5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．支气管扩张</w:t>
            </w:r>
          </w:p>
        </w:tc>
        <w:tc>
          <w:tcPr>
            <w:tcW w:w="3125" w:type="dxa"/>
            <w:vAlign w:val="top"/>
          </w:tcPr>
          <w:p w14:paraId="5DEEFD0A">
            <w:pPr>
              <w:pStyle w:val="8"/>
              <w:spacing w:before="20" w:line="286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7F4F2F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5620A3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53D089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B6A4A84">
            <w:pPr>
              <w:pStyle w:val="8"/>
              <w:spacing w:before="29" w:line="295" w:lineRule="exact"/>
              <w:ind w:left="151"/>
            </w:pPr>
            <w:r>
              <w:rPr>
                <w:spacing w:val="1"/>
                <w:position w:val="3"/>
              </w:rPr>
              <w:t>（2）</w:t>
            </w:r>
            <w:r>
              <w:rPr>
                <w:spacing w:val="-20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临床表现及诊断</w:t>
            </w:r>
          </w:p>
        </w:tc>
      </w:tr>
      <w:tr w14:paraId="02052F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E038F8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FA8C1B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2E51512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155BC7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83E3C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4233AAD">
            <w:pPr>
              <w:spacing w:line="433" w:lineRule="auto"/>
              <w:rPr>
                <w:rFonts w:ascii="Arial"/>
                <w:sz w:val="21"/>
              </w:rPr>
            </w:pPr>
          </w:p>
          <w:p w14:paraId="043A5BAE">
            <w:pPr>
              <w:pStyle w:val="8"/>
              <w:spacing w:before="68" w:line="301" w:lineRule="exact"/>
              <w:ind w:left="115"/>
            </w:pPr>
            <w:r>
              <w:rPr>
                <w:spacing w:val="5"/>
                <w:position w:val="3"/>
              </w:rPr>
              <w:t>6．肺炎</w:t>
            </w:r>
          </w:p>
        </w:tc>
        <w:tc>
          <w:tcPr>
            <w:tcW w:w="3125" w:type="dxa"/>
            <w:vAlign w:val="top"/>
          </w:tcPr>
          <w:p w14:paraId="78E04597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（1）分类</w:t>
            </w:r>
          </w:p>
        </w:tc>
      </w:tr>
      <w:tr w14:paraId="6EC72A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D3B4B2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BFCB0D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1E02B4D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76A2B6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D62FC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E8DF6B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3ACF018">
            <w:pPr>
              <w:pStyle w:val="8"/>
              <w:spacing w:before="20" w:line="287" w:lineRule="exact"/>
              <w:ind w:left="151"/>
            </w:pPr>
            <w:r>
              <w:rPr>
                <w:spacing w:val="-1"/>
                <w:position w:val="2"/>
              </w:rPr>
              <w:t>（3）诊断</w:t>
            </w:r>
          </w:p>
        </w:tc>
      </w:tr>
      <w:tr w14:paraId="1D7F7C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4FC52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F503B2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7491E09">
            <w:pPr>
              <w:pStyle w:val="8"/>
              <w:spacing w:before="20" w:line="287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4797F9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38C5B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471F361">
            <w:pPr>
              <w:spacing w:line="276" w:lineRule="auto"/>
              <w:rPr>
                <w:rFonts w:ascii="Arial"/>
                <w:sz w:val="21"/>
              </w:rPr>
            </w:pPr>
          </w:p>
          <w:p w14:paraId="083CB4BB">
            <w:pPr>
              <w:pStyle w:val="8"/>
              <w:spacing w:before="68" w:line="298" w:lineRule="exact"/>
              <w:ind w:left="114"/>
            </w:pPr>
            <w:r>
              <w:rPr>
                <w:spacing w:val="6"/>
                <w:position w:val="3"/>
              </w:rPr>
              <w:t>7．肺结核</w:t>
            </w:r>
          </w:p>
        </w:tc>
        <w:tc>
          <w:tcPr>
            <w:tcW w:w="3125" w:type="dxa"/>
            <w:vAlign w:val="top"/>
          </w:tcPr>
          <w:p w14:paraId="0DFAB08F">
            <w:pPr>
              <w:pStyle w:val="8"/>
              <w:spacing w:before="19" w:line="288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033DD8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D328D6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F27990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5A557C">
            <w:pPr>
              <w:pStyle w:val="8"/>
              <w:spacing w:before="24" w:line="291" w:lineRule="exact"/>
              <w:ind w:left="151"/>
            </w:pPr>
            <w:r>
              <w:rPr>
                <w:spacing w:val="4"/>
                <w:position w:val="3"/>
              </w:rPr>
              <w:t>（2）诊断与鉴别诊断</w:t>
            </w:r>
          </w:p>
        </w:tc>
      </w:tr>
      <w:tr w14:paraId="433353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F33DC0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35C106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06FB75">
            <w:pPr>
              <w:pStyle w:val="8"/>
              <w:spacing w:before="19" w:line="288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77A42B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41E1F6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61612BC">
            <w:pPr>
              <w:pStyle w:val="8"/>
              <w:spacing w:before="182" w:line="297" w:lineRule="exact"/>
              <w:ind w:left="114"/>
            </w:pPr>
            <w:r>
              <w:rPr>
                <w:spacing w:val="5"/>
                <w:position w:val="3"/>
              </w:rPr>
              <w:t>8．肺癌</w:t>
            </w:r>
          </w:p>
        </w:tc>
        <w:tc>
          <w:tcPr>
            <w:tcW w:w="3125" w:type="dxa"/>
            <w:vAlign w:val="top"/>
          </w:tcPr>
          <w:p w14:paraId="57818262">
            <w:pPr>
              <w:pStyle w:val="8"/>
              <w:spacing w:before="21" w:line="286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582FBF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AEAA0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3E2815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F128882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3A3924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EB3597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6E50E58">
            <w:pPr>
              <w:spacing w:line="273" w:lineRule="auto"/>
              <w:rPr>
                <w:rFonts w:ascii="Arial"/>
                <w:sz w:val="21"/>
              </w:rPr>
            </w:pPr>
          </w:p>
          <w:p w14:paraId="0B340E01">
            <w:pPr>
              <w:pStyle w:val="8"/>
              <w:spacing w:before="67" w:line="298" w:lineRule="exact"/>
              <w:ind w:left="114"/>
            </w:pPr>
            <w:r>
              <w:rPr>
                <w:spacing w:val="7"/>
                <w:position w:val="3"/>
              </w:rPr>
              <w:t>9．肺血栓栓塞症</w:t>
            </w:r>
          </w:p>
        </w:tc>
        <w:tc>
          <w:tcPr>
            <w:tcW w:w="3125" w:type="dxa"/>
            <w:vAlign w:val="top"/>
          </w:tcPr>
          <w:p w14:paraId="30CB0B14">
            <w:pPr>
              <w:pStyle w:val="8"/>
              <w:spacing w:before="20" w:line="287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1438CF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BB3E0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3CFE40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624323E">
            <w:pPr>
              <w:pStyle w:val="8"/>
              <w:spacing w:before="20" w:line="287" w:lineRule="exact"/>
              <w:ind w:left="151"/>
            </w:pPr>
            <w:r>
              <w:rPr>
                <w:spacing w:val="4"/>
                <w:position w:val="2"/>
              </w:rPr>
              <w:t>（2）诊断与鉴别诊断</w:t>
            </w:r>
          </w:p>
        </w:tc>
      </w:tr>
      <w:tr w14:paraId="300826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A4C09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DE8358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19ACFE3">
            <w:pPr>
              <w:pStyle w:val="8"/>
              <w:spacing w:before="20" w:line="287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78C8DF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10D40E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75ED580">
            <w:pPr>
              <w:spacing w:line="348" w:lineRule="auto"/>
              <w:rPr>
                <w:rFonts w:ascii="Arial"/>
                <w:sz w:val="21"/>
              </w:rPr>
            </w:pPr>
          </w:p>
          <w:p w14:paraId="6E2993EE">
            <w:pPr>
              <w:spacing w:line="348" w:lineRule="auto"/>
              <w:rPr>
                <w:rFonts w:ascii="Arial"/>
                <w:sz w:val="21"/>
              </w:rPr>
            </w:pPr>
          </w:p>
          <w:p w14:paraId="3F040C66">
            <w:pPr>
              <w:pStyle w:val="8"/>
              <w:spacing w:before="68" w:line="297" w:lineRule="exact"/>
              <w:ind w:left="119"/>
            </w:pPr>
            <w:r>
              <w:rPr>
                <w:spacing w:val="2"/>
                <w:position w:val="3"/>
              </w:rPr>
              <w:t>10．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呼吸衰竭</w:t>
            </w:r>
          </w:p>
        </w:tc>
        <w:tc>
          <w:tcPr>
            <w:tcW w:w="3125" w:type="dxa"/>
            <w:vAlign w:val="top"/>
          </w:tcPr>
          <w:p w14:paraId="550F97BD">
            <w:pPr>
              <w:pStyle w:val="8"/>
              <w:spacing w:before="19" w:line="288" w:lineRule="exact"/>
              <w:ind w:left="151"/>
            </w:pPr>
            <w:r>
              <w:rPr>
                <w:spacing w:val="3"/>
                <w:position w:val="2"/>
              </w:rPr>
              <w:t>（1）概论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、按血气分析分型</w:t>
            </w:r>
          </w:p>
        </w:tc>
      </w:tr>
      <w:tr w14:paraId="374F0E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EB0DEE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9A26FE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178314D">
            <w:pPr>
              <w:pStyle w:val="8"/>
              <w:spacing w:before="153" w:line="295" w:lineRule="exact"/>
              <w:ind w:left="151"/>
            </w:pPr>
            <w:r>
              <w:rPr>
                <w:spacing w:val="6"/>
                <w:position w:val="3"/>
              </w:rPr>
              <w:t>（2）慢性呼吸衰竭的临床表现</w:t>
            </w:r>
          </w:p>
        </w:tc>
      </w:tr>
      <w:tr w14:paraId="00E572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E6083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00560F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93C0D2">
            <w:pPr>
              <w:pStyle w:val="8"/>
              <w:spacing w:before="22" w:line="285" w:lineRule="exact"/>
              <w:ind w:left="151"/>
            </w:pPr>
            <w:r>
              <w:rPr>
                <w:spacing w:val="5"/>
                <w:position w:val="2"/>
              </w:rPr>
              <w:t>（3）慢性呼吸衰竭的诊断</w:t>
            </w:r>
          </w:p>
        </w:tc>
      </w:tr>
      <w:tr w14:paraId="14C0A0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B33B59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D731A2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42944FB">
            <w:pPr>
              <w:pStyle w:val="8"/>
              <w:spacing w:before="153" w:line="296" w:lineRule="exact"/>
              <w:ind w:left="151"/>
            </w:pPr>
            <w:r>
              <w:rPr>
                <w:spacing w:val="6"/>
                <w:position w:val="3"/>
              </w:rPr>
              <w:t>（4）慢性呼吸衰竭的防治原则</w:t>
            </w:r>
          </w:p>
        </w:tc>
      </w:tr>
      <w:tr w14:paraId="06D691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47F9BF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3321E47">
            <w:pPr>
              <w:spacing w:line="279" w:lineRule="auto"/>
              <w:rPr>
                <w:rFonts w:ascii="Arial"/>
                <w:sz w:val="21"/>
              </w:rPr>
            </w:pPr>
          </w:p>
          <w:p w14:paraId="42D795EF">
            <w:pPr>
              <w:pStyle w:val="8"/>
              <w:spacing w:before="68" w:line="288" w:lineRule="auto"/>
              <w:ind w:left="111" w:right="106" w:firstLine="7"/>
            </w:pPr>
            <w:r>
              <w:rPr>
                <w:spacing w:val="2"/>
              </w:rPr>
              <w:t>11．急性呼吸窘迫综合</w:t>
            </w:r>
            <w:r>
              <w:t>征</w:t>
            </w:r>
          </w:p>
        </w:tc>
        <w:tc>
          <w:tcPr>
            <w:tcW w:w="3125" w:type="dxa"/>
            <w:vAlign w:val="top"/>
          </w:tcPr>
          <w:p w14:paraId="5CFD8A04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16D186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8507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FFDA86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F7C5B00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5E8C53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65D03F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D2EDD8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E9AE744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（3）诊断</w:t>
            </w:r>
          </w:p>
        </w:tc>
      </w:tr>
      <w:tr w14:paraId="6C034C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ACE04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363FB7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1442DB0">
            <w:pPr>
              <w:pStyle w:val="8"/>
              <w:spacing w:before="23" w:line="284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28BF69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902BD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6B783E2">
            <w:pPr>
              <w:spacing w:line="275" w:lineRule="auto"/>
              <w:rPr>
                <w:rFonts w:ascii="Arial"/>
                <w:sz w:val="21"/>
              </w:rPr>
            </w:pPr>
          </w:p>
          <w:p w14:paraId="09DE590C">
            <w:pPr>
              <w:pStyle w:val="8"/>
              <w:spacing w:before="68" w:line="299" w:lineRule="exact"/>
              <w:ind w:left="119"/>
            </w:pPr>
            <w:r>
              <w:rPr>
                <w:spacing w:val="6"/>
                <w:position w:val="2"/>
              </w:rPr>
              <w:t>12．胸腔积液</w:t>
            </w:r>
          </w:p>
        </w:tc>
        <w:tc>
          <w:tcPr>
            <w:tcW w:w="3125" w:type="dxa"/>
            <w:vAlign w:val="top"/>
          </w:tcPr>
          <w:p w14:paraId="5201B721">
            <w:pPr>
              <w:pStyle w:val="8"/>
              <w:spacing w:before="23" w:line="283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25890C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6097EC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A7870D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3B5C695">
            <w:pPr>
              <w:pStyle w:val="8"/>
              <w:spacing w:before="22" w:line="284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60BC92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6E1405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F61658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66380A6">
            <w:pPr>
              <w:pStyle w:val="8"/>
              <w:spacing w:before="22" w:line="286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</w:tbl>
    <w:p w14:paraId="59439293">
      <w:pPr>
        <w:pStyle w:val="2"/>
        <w:spacing w:line="465" w:lineRule="auto"/>
      </w:pPr>
      <w:r>
        <w:drawing>
          <wp:anchor distT="0" distB="0" distL="0" distR="0" simplePos="0" relativeHeight="25167872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178435</wp:posOffset>
            </wp:positionV>
            <wp:extent cx="5715000" cy="9525"/>
            <wp:effectExtent l="0" t="0" r="0" b="0"/>
            <wp:wrapNone/>
            <wp:docPr id="80" name="IM 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 80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443B57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    </w:t>
      </w:r>
    </w:p>
    <w:p w14:paraId="3B726577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34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47A8DD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33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66A5C7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D0BE0AB">
            <w:pPr>
              <w:spacing w:line="269" w:lineRule="auto"/>
              <w:rPr>
                <w:rFonts w:ascii="Arial"/>
                <w:sz w:val="21"/>
              </w:rPr>
            </w:pPr>
          </w:p>
          <w:p w14:paraId="78B9ED5D">
            <w:pPr>
              <w:pStyle w:val="8"/>
              <w:spacing w:before="68" w:line="279" w:lineRule="auto"/>
              <w:ind w:left="117" w:right="106" w:firstLine="2"/>
            </w:pPr>
            <w:r>
              <w:rPr>
                <w:spacing w:val="2"/>
              </w:rPr>
              <w:t>13．冠状动脉粥样硬化</w:t>
            </w:r>
            <w:r>
              <w:rPr>
                <w:spacing w:val="6"/>
              </w:rPr>
              <w:t>性心脏病</w:t>
            </w:r>
          </w:p>
        </w:tc>
        <w:tc>
          <w:tcPr>
            <w:tcW w:w="3125" w:type="dxa"/>
            <w:vAlign w:val="top"/>
          </w:tcPr>
          <w:p w14:paraId="0F4C8790">
            <w:pPr>
              <w:pStyle w:val="8"/>
              <w:spacing w:before="22" w:line="266" w:lineRule="auto"/>
              <w:ind w:left="118" w:right="109" w:firstLine="32"/>
            </w:pPr>
            <w:r>
              <w:rPr>
                <w:spacing w:val="5"/>
              </w:rPr>
              <w:t>（1）</w:t>
            </w:r>
            <w:r>
              <w:rPr>
                <w:spacing w:val="-27"/>
              </w:rPr>
              <w:t xml:space="preserve"> </w:t>
            </w:r>
            <w:r>
              <w:rPr>
                <w:spacing w:val="5"/>
              </w:rPr>
              <w:t>心绞痛的临床表现</w:t>
            </w:r>
            <w:r>
              <w:rPr>
                <w:spacing w:val="-22"/>
              </w:rPr>
              <w:t xml:space="preserve"> </w:t>
            </w:r>
            <w:r>
              <w:rPr>
                <w:spacing w:val="5"/>
              </w:rPr>
              <w:t>、</w:t>
            </w:r>
            <w:r>
              <w:rPr>
                <w:spacing w:val="-33"/>
              </w:rPr>
              <w:t xml:space="preserve"> </w:t>
            </w:r>
            <w:r>
              <w:rPr>
                <w:spacing w:val="5"/>
              </w:rPr>
              <w:t>诊断</w:t>
            </w:r>
            <w:r>
              <w:rPr>
                <w:spacing w:val="7"/>
              </w:rPr>
              <w:t>和处理原则</w:t>
            </w:r>
          </w:p>
        </w:tc>
      </w:tr>
      <w:tr w14:paraId="0CB2EB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3C4A28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A4BEF1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39B70F6">
            <w:pPr>
              <w:pStyle w:val="8"/>
              <w:spacing w:before="17" w:line="266" w:lineRule="auto"/>
              <w:ind w:left="115" w:right="36" w:firstLine="36"/>
            </w:pPr>
            <w:r>
              <w:rPr>
                <w:spacing w:val="1"/>
              </w:rPr>
              <w:t>（2）急性心肌梗死的临床表现、</w:t>
            </w:r>
            <w:r>
              <w:rPr>
                <w:spacing w:val="8"/>
              </w:rPr>
              <w:t>诊断和处理原则</w:t>
            </w:r>
          </w:p>
        </w:tc>
      </w:tr>
      <w:tr w14:paraId="6C6E79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40C5F1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C145914">
            <w:pPr>
              <w:spacing w:line="296" w:lineRule="auto"/>
              <w:rPr>
                <w:rFonts w:ascii="Arial"/>
                <w:sz w:val="21"/>
              </w:rPr>
            </w:pPr>
          </w:p>
          <w:p w14:paraId="39E68AA2">
            <w:pPr>
              <w:spacing w:line="297" w:lineRule="auto"/>
              <w:rPr>
                <w:rFonts w:ascii="Arial"/>
                <w:sz w:val="21"/>
              </w:rPr>
            </w:pPr>
          </w:p>
          <w:p w14:paraId="2413017D">
            <w:pPr>
              <w:pStyle w:val="8"/>
              <w:spacing w:before="67" w:line="286" w:lineRule="auto"/>
              <w:ind w:left="130" w:right="106" w:hanging="11"/>
            </w:pPr>
            <w:r>
              <w:rPr>
                <w:spacing w:val="2"/>
              </w:rPr>
              <w:t>14．自体瓣膜感染性心</w:t>
            </w:r>
            <w:r>
              <w:t>内膜炎</w:t>
            </w:r>
          </w:p>
        </w:tc>
        <w:tc>
          <w:tcPr>
            <w:tcW w:w="3125" w:type="dxa"/>
            <w:vAlign w:val="top"/>
          </w:tcPr>
          <w:p w14:paraId="63035E3E">
            <w:pPr>
              <w:pStyle w:val="8"/>
              <w:spacing w:before="18" w:line="287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常见致病微生物</w:t>
            </w:r>
          </w:p>
        </w:tc>
      </w:tr>
      <w:tr w14:paraId="66E5F7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8D02DB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D01316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E890405">
            <w:pPr>
              <w:pStyle w:val="8"/>
              <w:spacing w:before="21" w:line="264" w:lineRule="auto"/>
              <w:ind w:left="115" w:right="109" w:firstLine="35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亚急性感染性心内膜炎的</w:t>
            </w:r>
            <w:r>
              <w:rPr>
                <w:spacing w:val="7"/>
              </w:rPr>
              <w:t>发病机制</w:t>
            </w:r>
          </w:p>
        </w:tc>
      </w:tr>
      <w:tr w14:paraId="6456AC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102B26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9644BB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5980BC1">
            <w:pPr>
              <w:pStyle w:val="8"/>
              <w:spacing w:before="22" w:line="284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7A0E19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D467E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B09C58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D7152F8">
            <w:pPr>
              <w:pStyle w:val="8"/>
              <w:spacing w:before="21" w:line="284" w:lineRule="exact"/>
              <w:ind w:left="151"/>
            </w:pPr>
            <w:r>
              <w:rPr>
                <w:spacing w:val="-1"/>
                <w:position w:val="2"/>
              </w:rPr>
              <w:t>（4）诊断</w:t>
            </w:r>
          </w:p>
        </w:tc>
      </w:tr>
      <w:tr w14:paraId="1B34FA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563EC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54B3A1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F4075B9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（5）预防措施</w:t>
            </w:r>
          </w:p>
        </w:tc>
      </w:tr>
      <w:tr w14:paraId="644B94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B1303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5AB1BCC">
            <w:pPr>
              <w:spacing w:line="274" w:lineRule="auto"/>
              <w:rPr>
                <w:rFonts w:ascii="Arial"/>
                <w:sz w:val="21"/>
              </w:rPr>
            </w:pPr>
          </w:p>
          <w:p w14:paraId="6B0BE9B1">
            <w:pPr>
              <w:pStyle w:val="8"/>
              <w:spacing w:before="67" w:line="300" w:lineRule="exact"/>
              <w:ind w:left="119"/>
            </w:pPr>
            <w:r>
              <w:rPr>
                <w:spacing w:val="7"/>
                <w:position w:val="3"/>
              </w:rPr>
              <w:t>15．原发性高血压</w:t>
            </w:r>
          </w:p>
        </w:tc>
        <w:tc>
          <w:tcPr>
            <w:tcW w:w="3125" w:type="dxa"/>
            <w:vAlign w:val="top"/>
          </w:tcPr>
          <w:p w14:paraId="70E68F1F">
            <w:pPr>
              <w:pStyle w:val="8"/>
              <w:spacing w:before="22" w:line="284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434650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521CC6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9A6193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10072D3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（2）诊断</w:t>
            </w:r>
          </w:p>
        </w:tc>
      </w:tr>
      <w:tr w14:paraId="084BE7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D9CC1E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E2F42B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76DD31F">
            <w:pPr>
              <w:pStyle w:val="8"/>
              <w:spacing w:before="23" w:line="283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0EB284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8CFE52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4B442155">
            <w:pPr>
              <w:pStyle w:val="8"/>
              <w:spacing w:before="23" w:line="283" w:lineRule="exact"/>
              <w:ind w:left="119"/>
            </w:pPr>
            <w:r>
              <w:rPr>
                <w:spacing w:val="3"/>
                <w:position w:val="2"/>
              </w:rPr>
              <w:t>16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．高血压急症</w:t>
            </w:r>
          </w:p>
        </w:tc>
        <w:tc>
          <w:tcPr>
            <w:tcW w:w="3125" w:type="dxa"/>
            <w:vAlign w:val="top"/>
          </w:tcPr>
          <w:p w14:paraId="567E3EA7">
            <w:pPr>
              <w:pStyle w:val="8"/>
              <w:spacing w:before="23" w:line="283" w:lineRule="exact"/>
              <w:ind w:left="126"/>
            </w:pPr>
            <w:r>
              <w:rPr>
                <w:spacing w:val="4"/>
                <w:position w:val="2"/>
              </w:rPr>
              <w:t>临床表现</w:t>
            </w:r>
          </w:p>
        </w:tc>
      </w:tr>
      <w:tr w14:paraId="26D935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39B6F5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0AB6523">
            <w:pPr>
              <w:spacing w:line="274" w:lineRule="auto"/>
              <w:rPr>
                <w:rFonts w:ascii="Arial"/>
                <w:sz w:val="21"/>
              </w:rPr>
            </w:pPr>
          </w:p>
          <w:p w14:paraId="3BD02248">
            <w:pPr>
              <w:pStyle w:val="8"/>
              <w:spacing w:before="68" w:line="298" w:lineRule="exact"/>
              <w:ind w:left="119"/>
            </w:pPr>
            <w:r>
              <w:rPr>
                <w:spacing w:val="6"/>
                <w:position w:val="3"/>
              </w:rPr>
              <w:t>17．心脏骤停</w:t>
            </w:r>
          </w:p>
        </w:tc>
        <w:tc>
          <w:tcPr>
            <w:tcW w:w="3125" w:type="dxa"/>
            <w:vAlign w:val="top"/>
          </w:tcPr>
          <w:p w14:paraId="2075CF6F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041581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95641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8E2C65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A8BBE38">
            <w:pPr>
              <w:pStyle w:val="8"/>
              <w:spacing w:before="22" w:line="284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临床表现与诊断要点</w:t>
            </w:r>
          </w:p>
        </w:tc>
      </w:tr>
      <w:tr w14:paraId="083EA7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460602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641F54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43D471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3"/>
              </w:rPr>
              <w:t>（3）处理原则</w:t>
            </w:r>
          </w:p>
        </w:tc>
      </w:tr>
      <w:tr w14:paraId="57B1E2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09F22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FEAAAA2">
            <w:pPr>
              <w:spacing w:line="276" w:lineRule="auto"/>
              <w:rPr>
                <w:rFonts w:ascii="Arial"/>
                <w:sz w:val="21"/>
              </w:rPr>
            </w:pPr>
          </w:p>
          <w:p w14:paraId="104F549B">
            <w:pPr>
              <w:pStyle w:val="8"/>
              <w:spacing w:before="67" w:line="300" w:lineRule="exact"/>
              <w:ind w:left="119"/>
            </w:pPr>
            <w:r>
              <w:rPr>
                <w:spacing w:val="6"/>
                <w:position w:val="3"/>
              </w:rPr>
              <w:t>18．急慢性胃炎</w:t>
            </w:r>
          </w:p>
        </w:tc>
        <w:tc>
          <w:tcPr>
            <w:tcW w:w="3125" w:type="dxa"/>
            <w:vAlign w:val="top"/>
          </w:tcPr>
          <w:p w14:paraId="05A694C7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271FA1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1D766C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F1C166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24CC8D">
            <w:pPr>
              <w:pStyle w:val="8"/>
              <w:spacing w:before="23" w:line="284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35139B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B70F0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5600B8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5CACE04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（3）诊断</w:t>
            </w:r>
          </w:p>
        </w:tc>
      </w:tr>
      <w:tr w14:paraId="09403F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692CA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7B73AAB">
            <w:pPr>
              <w:spacing w:line="434" w:lineRule="auto"/>
              <w:rPr>
                <w:rFonts w:ascii="Arial"/>
                <w:sz w:val="21"/>
              </w:rPr>
            </w:pPr>
          </w:p>
          <w:p w14:paraId="32D65776">
            <w:pPr>
              <w:pStyle w:val="8"/>
              <w:spacing w:before="68" w:line="297" w:lineRule="exact"/>
              <w:ind w:left="119"/>
            </w:pPr>
            <w:r>
              <w:rPr>
                <w:spacing w:val="6"/>
                <w:position w:val="3"/>
              </w:rPr>
              <w:t>19．消化性溃疡</w:t>
            </w:r>
          </w:p>
        </w:tc>
        <w:tc>
          <w:tcPr>
            <w:tcW w:w="3125" w:type="dxa"/>
            <w:vAlign w:val="top"/>
          </w:tcPr>
          <w:p w14:paraId="14D4D936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5D30AC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A55171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005C06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D2EE952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38C708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F9C97C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58CAEF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D0169A5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（3）诊断</w:t>
            </w:r>
          </w:p>
        </w:tc>
      </w:tr>
      <w:tr w14:paraId="7660D7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EC9ED0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B996CD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393FDA2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34ADCE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FCE5CC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6535BF0">
            <w:pPr>
              <w:spacing w:line="275" w:lineRule="auto"/>
              <w:rPr>
                <w:rFonts w:ascii="Arial"/>
                <w:sz w:val="21"/>
              </w:rPr>
            </w:pPr>
          </w:p>
          <w:p w14:paraId="2C0CC8DF">
            <w:pPr>
              <w:pStyle w:val="8"/>
              <w:spacing w:before="68" w:line="298" w:lineRule="exact"/>
              <w:ind w:left="115"/>
            </w:pPr>
            <w:r>
              <w:rPr>
                <w:spacing w:val="2"/>
                <w:position w:val="3"/>
              </w:rPr>
              <w:t>20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．肝硬化</w:t>
            </w:r>
          </w:p>
        </w:tc>
        <w:tc>
          <w:tcPr>
            <w:tcW w:w="3125" w:type="dxa"/>
            <w:vAlign w:val="top"/>
          </w:tcPr>
          <w:p w14:paraId="2EF5D656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567087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05907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371F4B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7A4374">
            <w:pPr>
              <w:pStyle w:val="8"/>
              <w:spacing w:before="23" w:line="284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4928E4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C7ECA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85E492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DE81A96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3"/>
              </w:rPr>
              <w:t>（3）辅助检查</w:t>
            </w:r>
          </w:p>
        </w:tc>
      </w:tr>
      <w:tr w14:paraId="19E9E2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5C0066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CADA9D9">
            <w:pPr>
              <w:pStyle w:val="8"/>
              <w:spacing w:before="183" w:line="298" w:lineRule="exact"/>
              <w:ind w:left="115"/>
            </w:pPr>
            <w:r>
              <w:rPr>
                <w:spacing w:val="7"/>
                <w:position w:val="3"/>
              </w:rPr>
              <w:t>21．炎症性肠病</w:t>
            </w:r>
          </w:p>
        </w:tc>
        <w:tc>
          <w:tcPr>
            <w:tcW w:w="3125" w:type="dxa"/>
            <w:vAlign w:val="top"/>
          </w:tcPr>
          <w:p w14:paraId="5BD67B02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03E1E3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27FE94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B50678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B3010B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（2）诊断</w:t>
            </w:r>
          </w:p>
        </w:tc>
      </w:tr>
      <w:tr w14:paraId="65D21C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51DC1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84D5E59">
            <w:pPr>
              <w:spacing w:line="436" w:lineRule="auto"/>
              <w:rPr>
                <w:rFonts w:ascii="Arial"/>
                <w:sz w:val="21"/>
              </w:rPr>
            </w:pPr>
          </w:p>
          <w:p w14:paraId="0D91E513">
            <w:pPr>
              <w:pStyle w:val="8"/>
              <w:spacing w:before="67" w:line="298" w:lineRule="exact"/>
              <w:ind w:left="115"/>
            </w:pPr>
            <w:r>
              <w:rPr>
                <w:spacing w:val="7"/>
                <w:position w:val="3"/>
              </w:rPr>
              <w:t>22．慢性肾衰竭</w:t>
            </w:r>
          </w:p>
        </w:tc>
        <w:tc>
          <w:tcPr>
            <w:tcW w:w="3125" w:type="dxa"/>
            <w:vAlign w:val="top"/>
          </w:tcPr>
          <w:p w14:paraId="2B7D9AF4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常见病因</w:t>
            </w:r>
          </w:p>
        </w:tc>
      </w:tr>
      <w:tr w14:paraId="7CACA8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713E77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C8DF34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9FAE470">
            <w:pPr>
              <w:pStyle w:val="8"/>
              <w:spacing w:before="23" w:line="284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003692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C1D93E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8289E2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D57EB8E">
            <w:pPr>
              <w:pStyle w:val="8"/>
              <w:spacing w:before="23" w:line="284" w:lineRule="exact"/>
              <w:ind w:left="151"/>
            </w:pPr>
            <w:r>
              <w:rPr>
                <w:spacing w:val="1"/>
                <w:position w:val="2"/>
              </w:rPr>
              <w:t>（3）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肾功能恶化诱因</w:t>
            </w:r>
          </w:p>
        </w:tc>
      </w:tr>
      <w:tr w14:paraId="345424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6CE26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0B6764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B636D9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（4）分期</w:t>
            </w:r>
          </w:p>
        </w:tc>
      </w:tr>
      <w:tr w14:paraId="4E43AC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BCA16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F0D4249">
            <w:pPr>
              <w:spacing w:line="434" w:lineRule="auto"/>
              <w:rPr>
                <w:rFonts w:ascii="Arial"/>
                <w:sz w:val="21"/>
              </w:rPr>
            </w:pPr>
          </w:p>
          <w:p w14:paraId="7BE36A31">
            <w:pPr>
              <w:pStyle w:val="8"/>
              <w:spacing w:before="68" w:line="299" w:lineRule="exact"/>
              <w:ind w:left="115"/>
            </w:pPr>
            <w:r>
              <w:rPr>
                <w:spacing w:val="6"/>
                <w:position w:val="3"/>
              </w:rPr>
              <w:t>23．贫血概论</w:t>
            </w:r>
          </w:p>
        </w:tc>
        <w:tc>
          <w:tcPr>
            <w:tcW w:w="3125" w:type="dxa"/>
            <w:vAlign w:val="top"/>
          </w:tcPr>
          <w:p w14:paraId="518C1159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（1）诊断标准</w:t>
            </w:r>
          </w:p>
        </w:tc>
      </w:tr>
      <w:tr w14:paraId="4BF662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1AA5DA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CA01E1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DB3BC4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（2）分类</w:t>
            </w:r>
          </w:p>
        </w:tc>
      </w:tr>
      <w:tr w14:paraId="7247E8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6D108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B6A792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193E3E3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1DBD06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C03CA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8E94BE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DFF2687">
            <w:pPr>
              <w:pStyle w:val="8"/>
              <w:spacing w:before="23" w:line="284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51FE49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4EAE96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A24793B">
            <w:pPr>
              <w:pStyle w:val="8"/>
              <w:spacing w:before="184" w:line="298" w:lineRule="exact"/>
              <w:ind w:left="115"/>
            </w:pPr>
            <w:r>
              <w:rPr>
                <w:spacing w:val="7"/>
                <w:position w:val="3"/>
              </w:rPr>
              <w:t>24．缺铁性贫血</w:t>
            </w:r>
          </w:p>
        </w:tc>
        <w:tc>
          <w:tcPr>
            <w:tcW w:w="3125" w:type="dxa"/>
            <w:vAlign w:val="top"/>
          </w:tcPr>
          <w:p w14:paraId="6FF7F03C">
            <w:pPr>
              <w:pStyle w:val="8"/>
              <w:spacing w:before="23" w:line="284" w:lineRule="exact"/>
              <w:ind w:left="151"/>
            </w:pPr>
            <w:r>
              <w:rPr>
                <w:spacing w:val="4"/>
                <w:position w:val="2"/>
              </w:rPr>
              <w:t>（1）病因和发病机制</w:t>
            </w:r>
          </w:p>
        </w:tc>
      </w:tr>
      <w:tr w14:paraId="0FEA96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A76D2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211D7C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4F79EF1">
            <w:pPr>
              <w:pStyle w:val="8"/>
              <w:spacing w:before="22" w:line="285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497AE7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93ADB2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6229C31">
            <w:pPr>
              <w:pStyle w:val="8"/>
              <w:spacing w:before="22" w:line="284" w:lineRule="exact"/>
              <w:ind w:left="115"/>
            </w:pPr>
            <w:r>
              <w:rPr>
                <w:spacing w:val="7"/>
                <w:position w:val="2"/>
              </w:rPr>
              <w:t>25．再生障碍性贫血</w:t>
            </w:r>
          </w:p>
        </w:tc>
        <w:tc>
          <w:tcPr>
            <w:tcW w:w="3125" w:type="dxa"/>
            <w:vAlign w:val="top"/>
          </w:tcPr>
          <w:p w14:paraId="65B475FE">
            <w:pPr>
              <w:pStyle w:val="8"/>
              <w:spacing w:before="22" w:line="284" w:lineRule="exact"/>
              <w:ind w:left="126"/>
            </w:pPr>
            <w:r>
              <w:rPr>
                <w:spacing w:val="6"/>
                <w:position w:val="2"/>
              </w:rPr>
              <w:t>临床表现及诊断</w:t>
            </w:r>
          </w:p>
        </w:tc>
      </w:tr>
      <w:tr w14:paraId="458573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F71C3B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83BC00E">
            <w:pPr>
              <w:spacing w:line="274" w:lineRule="auto"/>
              <w:rPr>
                <w:rFonts w:ascii="Arial"/>
                <w:sz w:val="21"/>
              </w:rPr>
            </w:pPr>
          </w:p>
          <w:p w14:paraId="5F082F06">
            <w:pPr>
              <w:pStyle w:val="8"/>
              <w:spacing w:before="67" w:line="301" w:lineRule="exact"/>
              <w:ind w:left="115"/>
            </w:pPr>
            <w:r>
              <w:rPr>
                <w:spacing w:val="-1"/>
                <w:position w:val="3"/>
              </w:rPr>
              <w:t>26．</w:t>
            </w:r>
            <w:r>
              <w:rPr>
                <w:spacing w:val="-14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白血病</w:t>
            </w:r>
          </w:p>
        </w:tc>
        <w:tc>
          <w:tcPr>
            <w:tcW w:w="3125" w:type="dxa"/>
            <w:vAlign w:val="top"/>
          </w:tcPr>
          <w:p w14:paraId="65CE9E1C">
            <w:pPr>
              <w:pStyle w:val="8"/>
              <w:spacing w:before="22" w:line="284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58E00E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7BC58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C43170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A3E0B3A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（2）诊断</w:t>
            </w:r>
          </w:p>
        </w:tc>
      </w:tr>
      <w:tr w14:paraId="39DDBA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61F890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3E7CA0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3C40975">
            <w:pPr>
              <w:pStyle w:val="8"/>
              <w:spacing w:before="23" w:line="286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</w:tbl>
    <w:p w14:paraId="05959AF6">
      <w:pPr>
        <w:pStyle w:val="2"/>
        <w:spacing w:line="388" w:lineRule="auto"/>
      </w:pPr>
      <w:r>
        <w:drawing>
          <wp:anchor distT="0" distB="0" distL="0" distR="0" simplePos="0" relativeHeight="25167974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128905</wp:posOffset>
            </wp:positionV>
            <wp:extent cx="5715000" cy="9525"/>
            <wp:effectExtent l="0" t="0" r="0" b="0"/>
            <wp:wrapNone/>
            <wp:docPr id="82" name="IM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 82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A8FA27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  </w:t>
      </w:r>
    </w:p>
    <w:p w14:paraId="7B4BC597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F5C62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02DB7A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8933354">
            <w:pPr>
              <w:pStyle w:val="8"/>
              <w:spacing w:before="183" w:line="299" w:lineRule="exact"/>
              <w:ind w:left="115"/>
            </w:pPr>
            <w:r>
              <w:rPr>
                <w:spacing w:val="6"/>
                <w:position w:val="3"/>
              </w:rPr>
              <w:t>27．淋巴瘤</w:t>
            </w:r>
          </w:p>
        </w:tc>
        <w:tc>
          <w:tcPr>
            <w:tcW w:w="3125" w:type="dxa"/>
            <w:vAlign w:val="top"/>
          </w:tcPr>
          <w:p w14:paraId="75C8C519">
            <w:pPr>
              <w:pStyle w:val="8"/>
              <w:spacing w:before="22" w:line="288" w:lineRule="exact"/>
              <w:ind w:left="151"/>
            </w:pPr>
            <w:r>
              <w:rPr>
                <w:spacing w:val="2"/>
                <w:position w:val="2"/>
              </w:rPr>
              <w:t>（1）病理分类</w:t>
            </w:r>
          </w:p>
        </w:tc>
      </w:tr>
      <w:tr w14:paraId="10E7B8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883D3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8002CA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7E74A12">
            <w:pPr>
              <w:pStyle w:val="8"/>
              <w:spacing w:before="18" w:line="288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56D70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828B9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7050B96">
            <w:pPr>
              <w:pStyle w:val="8"/>
              <w:spacing w:before="180" w:line="298" w:lineRule="exact"/>
              <w:ind w:left="115"/>
            </w:pPr>
            <w:r>
              <w:rPr>
                <w:spacing w:val="4"/>
                <w:position w:val="3"/>
              </w:rPr>
              <w:t>28．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多发性骨髓瘤</w:t>
            </w:r>
          </w:p>
        </w:tc>
        <w:tc>
          <w:tcPr>
            <w:tcW w:w="3125" w:type="dxa"/>
            <w:vAlign w:val="top"/>
          </w:tcPr>
          <w:p w14:paraId="53BD15C9">
            <w:pPr>
              <w:pStyle w:val="8"/>
              <w:spacing w:before="17" w:line="289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07CCFF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07DDA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D115F6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40719DB">
            <w:pPr>
              <w:pStyle w:val="8"/>
              <w:spacing w:before="19" w:line="286" w:lineRule="exact"/>
              <w:ind w:left="151"/>
            </w:pPr>
            <w:r>
              <w:rPr>
                <w:spacing w:val="-1"/>
                <w:position w:val="2"/>
              </w:rPr>
              <w:t>（2）诊断</w:t>
            </w:r>
          </w:p>
        </w:tc>
      </w:tr>
      <w:tr w14:paraId="5023E3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190189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93C235C">
            <w:pPr>
              <w:pStyle w:val="8"/>
              <w:spacing w:before="185" w:line="277" w:lineRule="auto"/>
              <w:ind w:left="113" w:right="106" w:firstLine="1"/>
            </w:pPr>
            <w:r>
              <w:rPr>
                <w:spacing w:val="3"/>
              </w:rPr>
              <w:t>29．原发免疫性血小板</w:t>
            </w:r>
            <w:r>
              <w:rPr>
                <w:spacing w:val="8"/>
              </w:rPr>
              <w:t>减少症（</w:t>
            </w:r>
            <w:r>
              <w:t>ITP</w:t>
            </w:r>
            <w:r>
              <w:rPr>
                <w:spacing w:val="8"/>
              </w:rPr>
              <w:t>）</w:t>
            </w:r>
          </w:p>
        </w:tc>
        <w:tc>
          <w:tcPr>
            <w:tcW w:w="3125" w:type="dxa"/>
            <w:vAlign w:val="top"/>
          </w:tcPr>
          <w:p w14:paraId="3FC3CB10">
            <w:pPr>
              <w:pStyle w:val="8"/>
              <w:spacing w:before="20" w:line="286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02445D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FB28D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F8C6EC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987EC9">
            <w:pPr>
              <w:pStyle w:val="8"/>
              <w:spacing w:before="19" w:line="287" w:lineRule="exact"/>
              <w:ind w:left="151"/>
            </w:pPr>
            <w:r>
              <w:rPr>
                <w:spacing w:val="4"/>
                <w:position w:val="2"/>
              </w:rPr>
              <w:t>（2）诊断与鉴别诊断</w:t>
            </w:r>
          </w:p>
        </w:tc>
      </w:tr>
      <w:tr w14:paraId="1918F7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95A455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1857BA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A129859">
            <w:pPr>
              <w:pStyle w:val="8"/>
              <w:spacing w:before="19" w:line="287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468C78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0FE095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A561B39">
            <w:pPr>
              <w:pStyle w:val="8"/>
              <w:spacing w:before="179" w:line="300" w:lineRule="exact"/>
              <w:ind w:left="112"/>
            </w:pPr>
            <w:r>
              <w:rPr>
                <w:spacing w:val="6"/>
                <w:position w:val="3"/>
              </w:rPr>
              <w:t>30．血友病</w:t>
            </w:r>
          </w:p>
        </w:tc>
        <w:tc>
          <w:tcPr>
            <w:tcW w:w="3125" w:type="dxa"/>
            <w:vAlign w:val="top"/>
          </w:tcPr>
          <w:p w14:paraId="5F24EEFF">
            <w:pPr>
              <w:pStyle w:val="8"/>
              <w:spacing w:before="19" w:line="287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115DF6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6C7387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7BA092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41A1491">
            <w:pPr>
              <w:pStyle w:val="8"/>
              <w:spacing w:before="18" w:line="288" w:lineRule="exact"/>
              <w:ind w:left="151"/>
            </w:pPr>
            <w:r>
              <w:rPr>
                <w:spacing w:val="4"/>
                <w:position w:val="3"/>
              </w:rPr>
              <w:t>（2）诊断与鉴别诊断</w:t>
            </w:r>
          </w:p>
        </w:tc>
      </w:tr>
      <w:tr w14:paraId="74D905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4AD02A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CDF3322">
            <w:pPr>
              <w:pStyle w:val="8"/>
              <w:spacing w:before="26" w:line="267" w:lineRule="auto"/>
              <w:ind w:left="148" w:right="106" w:hanging="36"/>
            </w:pPr>
            <w:r>
              <w:rPr>
                <w:spacing w:val="3"/>
              </w:rPr>
              <w:t>31．弥散性血管内凝血</w:t>
            </w:r>
            <w:r>
              <w:rPr>
                <w:spacing w:val="-5"/>
              </w:rPr>
              <w:t>（DIC）</w:t>
            </w:r>
          </w:p>
        </w:tc>
        <w:tc>
          <w:tcPr>
            <w:tcW w:w="3125" w:type="dxa"/>
            <w:vAlign w:val="top"/>
          </w:tcPr>
          <w:p w14:paraId="55D2F4FE">
            <w:pPr>
              <w:pStyle w:val="8"/>
              <w:spacing w:before="20" w:line="286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7A60F1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5C55C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4678C2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6138419">
            <w:pPr>
              <w:pStyle w:val="8"/>
              <w:spacing w:before="20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648A29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C316BE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24C41871">
            <w:pPr>
              <w:pStyle w:val="8"/>
              <w:spacing w:before="19" w:line="287" w:lineRule="exact"/>
              <w:ind w:left="112"/>
            </w:pPr>
            <w:r>
              <w:rPr>
                <w:spacing w:val="3"/>
                <w:position w:val="2"/>
              </w:rPr>
              <w:t>32．甲状腺功能亢进症</w:t>
            </w:r>
          </w:p>
        </w:tc>
        <w:tc>
          <w:tcPr>
            <w:tcW w:w="3125" w:type="dxa"/>
            <w:vAlign w:val="top"/>
          </w:tcPr>
          <w:p w14:paraId="40639E61">
            <w:pPr>
              <w:pStyle w:val="8"/>
              <w:spacing w:before="19" w:line="287" w:lineRule="exact"/>
              <w:ind w:left="126"/>
            </w:pPr>
            <w:r>
              <w:rPr>
                <w:spacing w:val="4"/>
                <w:position w:val="2"/>
              </w:rPr>
              <w:t>临床表现</w:t>
            </w:r>
          </w:p>
        </w:tc>
      </w:tr>
      <w:tr w14:paraId="792A54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5A59EE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6004A53">
            <w:pPr>
              <w:pStyle w:val="8"/>
              <w:spacing w:before="180" w:line="299" w:lineRule="exact"/>
              <w:ind w:left="112"/>
            </w:pPr>
            <w:r>
              <w:rPr>
                <w:spacing w:val="3"/>
                <w:position w:val="3"/>
              </w:rPr>
              <w:t>33．</w:t>
            </w:r>
            <w:r>
              <w:rPr>
                <w:spacing w:val="-21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甲状腺结节</w:t>
            </w:r>
          </w:p>
        </w:tc>
        <w:tc>
          <w:tcPr>
            <w:tcW w:w="3125" w:type="dxa"/>
            <w:vAlign w:val="top"/>
          </w:tcPr>
          <w:p w14:paraId="0AFC5E82">
            <w:pPr>
              <w:pStyle w:val="8"/>
              <w:spacing w:before="19" w:line="287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1A319B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272EEB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C6FD39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B9B3763">
            <w:pPr>
              <w:pStyle w:val="8"/>
              <w:spacing w:before="19" w:line="287" w:lineRule="exact"/>
              <w:ind w:left="151"/>
            </w:pPr>
            <w:r>
              <w:rPr>
                <w:spacing w:val="4"/>
                <w:position w:val="2"/>
              </w:rPr>
              <w:t>（2）诊断与鉴别诊断</w:t>
            </w:r>
          </w:p>
        </w:tc>
      </w:tr>
      <w:tr w14:paraId="54682F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B577E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DDE78D1">
            <w:pPr>
              <w:pStyle w:val="8"/>
              <w:spacing w:before="32" w:line="271" w:lineRule="auto"/>
              <w:ind w:left="112" w:right="106"/>
            </w:pPr>
            <w:r>
              <w:rPr>
                <w:spacing w:val="3"/>
              </w:rPr>
              <w:t>34．原发性慢性肾上腺</w:t>
            </w:r>
            <w:r>
              <w:rPr>
                <w:spacing w:val="8"/>
              </w:rPr>
              <w:t>皮质功能减退症</w:t>
            </w:r>
          </w:p>
        </w:tc>
        <w:tc>
          <w:tcPr>
            <w:tcW w:w="3125" w:type="dxa"/>
            <w:vAlign w:val="top"/>
          </w:tcPr>
          <w:p w14:paraId="2697D3AA">
            <w:pPr>
              <w:pStyle w:val="8"/>
              <w:spacing w:before="28" w:line="293" w:lineRule="exact"/>
              <w:ind w:left="151"/>
            </w:pPr>
            <w:r>
              <w:rPr>
                <w:spacing w:val="-2"/>
                <w:position w:val="3"/>
              </w:rPr>
              <w:t>（1）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临床表现</w:t>
            </w:r>
          </w:p>
        </w:tc>
      </w:tr>
      <w:tr w14:paraId="5A3BDA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B3B6A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286BE9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9A05085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3"/>
              </w:rPr>
              <w:t>（2）处理原则</w:t>
            </w:r>
          </w:p>
        </w:tc>
      </w:tr>
      <w:tr w14:paraId="70ACB3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632B51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21EBCE6">
            <w:pPr>
              <w:spacing w:line="429" w:lineRule="auto"/>
              <w:rPr>
                <w:rFonts w:ascii="Arial"/>
                <w:sz w:val="21"/>
              </w:rPr>
            </w:pPr>
          </w:p>
          <w:p w14:paraId="03E9158B">
            <w:pPr>
              <w:pStyle w:val="8"/>
              <w:spacing w:before="67" w:line="300" w:lineRule="exact"/>
              <w:ind w:left="112"/>
            </w:pPr>
            <w:r>
              <w:rPr>
                <w:spacing w:val="6"/>
                <w:position w:val="3"/>
              </w:rPr>
              <w:t>35．糖尿病</w:t>
            </w:r>
          </w:p>
        </w:tc>
        <w:tc>
          <w:tcPr>
            <w:tcW w:w="3125" w:type="dxa"/>
            <w:vAlign w:val="top"/>
          </w:tcPr>
          <w:p w14:paraId="6C1EE119">
            <w:pPr>
              <w:pStyle w:val="8"/>
              <w:spacing w:before="19" w:line="288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6A7C65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03A2C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B92E91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5A75085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（2）诊断标准</w:t>
            </w:r>
          </w:p>
        </w:tc>
      </w:tr>
      <w:tr w14:paraId="1A1BBF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6E9B9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130ACA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6B0072">
            <w:pPr>
              <w:pStyle w:val="8"/>
              <w:spacing w:before="21" w:line="264" w:lineRule="auto"/>
              <w:ind w:left="117" w:right="176" w:firstLine="33"/>
            </w:pPr>
            <w:r>
              <w:rPr>
                <w:spacing w:val="6"/>
              </w:rPr>
              <w:t>（3）综合防治原则和降血糖防</w:t>
            </w:r>
            <w:r>
              <w:rPr>
                <w:spacing w:val="5"/>
              </w:rPr>
              <w:t>治原则</w:t>
            </w:r>
          </w:p>
        </w:tc>
      </w:tr>
      <w:tr w14:paraId="51DAE7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3DE895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09E9CCF">
            <w:pPr>
              <w:pStyle w:val="8"/>
              <w:spacing w:before="182" w:line="298" w:lineRule="exact"/>
              <w:ind w:left="112"/>
            </w:pPr>
            <w:r>
              <w:rPr>
                <w:spacing w:val="5"/>
                <w:position w:val="3"/>
              </w:rPr>
              <w:t>36．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系统性红斑狼疮</w:t>
            </w:r>
          </w:p>
        </w:tc>
        <w:tc>
          <w:tcPr>
            <w:tcW w:w="3125" w:type="dxa"/>
            <w:vAlign w:val="top"/>
          </w:tcPr>
          <w:p w14:paraId="2A2FCCA0">
            <w:pPr>
              <w:pStyle w:val="8"/>
              <w:spacing w:before="21" w:line="286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0B07B5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AEFD73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A92B0D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430A85C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2A55BB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842D8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E6C10F4">
            <w:pPr>
              <w:spacing w:line="251" w:lineRule="auto"/>
              <w:rPr>
                <w:rFonts w:ascii="Arial"/>
                <w:sz w:val="21"/>
              </w:rPr>
            </w:pPr>
          </w:p>
          <w:p w14:paraId="5F099948">
            <w:pPr>
              <w:spacing w:line="252" w:lineRule="auto"/>
              <w:rPr>
                <w:rFonts w:ascii="Arial"/>
                <w:sz w:val="21"/>
              </w:rPr>
            </w:pPr>
          </w:p>
          <w:p w14:paraId="0E3B1708">
            <w:pPr>
              <w:spacing w:line="252" w:lineRule="auto"/>
              <w:rPr>
                <w:rFonts w:ascii="Arial"/>
                <w:sz w:val="21"/>
              </w:rPr>
            </w:pPr>
          </w:p>
          <w:p w14:paraId="0C1233F7">
            <w:pPr>
              <w:pStyle w:val="8"/>
              <w:spacing w:before="67" w:line="296" w:lineRule="exact"/>
              <w:ind w:left="112"/>
            </w:pPr>
            <w:r>
              <w:rPr>
                <w:spacing w:val="7"/>
                <w:position w:val="3"/>
              </w:rPr>
              <w:t>37．精神障碍</w:t>
            </w:r>
          </w:p>
        </w:tc>
        <w:tc>
          <w:tcPr>
            <w:tcW w:w="3125" w:type="dxa"/>
            <w:vAlign w:val="top"/>
          </w:tcPr>
          <w:p w14:paraId="3D4BDC19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3"/>
              </w:rPr>
              <w:t>（1）概念与分类</w:t>
            </w:r>
          </w:p>
        </w:tc>
      </w:tr>
      <w:tr w14:paraId="0BD035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069C7C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D1D54A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491921E">
            <w:pPr>
              <w:pStyle w:val="8"/>
              <w:spacing w:before="20" w:line="287" w:lineRule="exact"/>
              <w:ind w:left="151"/>
            </w:pPr>
            <w:r>
              <w:rPr>
                <w:spacing w:val="5"/>
                <w:position w:val="2"/>
              </w:rPr>
              <w:t>（2）精神障碍症状定义</w:t>
            </w:r>
          </w:p>
        </w:tc>
      </w:tr>
      <w:tr w14:paraId="5BE949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D47051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120525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6E817C0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（3）认知活动障碍</w:t>
            </w:r>
          </w:p>
        </w:tc>
      </w:tr>
      <w:tr w14:paraId="556376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0EED1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847413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92C6976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（4）情感活动障碍</w:t>
            </w:r>
          </w:p>
        </w:tc>
      </w:tr>
      <w:tr w14:paraId="334CB4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3687AD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E5D6F7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E380D7F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（5）意志行为障碍</w:t>
            </w:r>
          </w:p>
        </w:tc>
      </w:tr>
      <w:tr w14:paraId="2AC952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7BFBE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1CF69A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CC628DA">
            <w:pPr>
              <w:pStyle w:val="8"/>
              <w:spacing w:before="21" w:line="284" w:lineRule="exact"/>
              <w:ind w:left="151"/>
            </w:pPr>
            <w:r>
              <w:rPr>
                <w:position w:val="2"/>
              </w:rPr>
              <w:t>（6）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position w:val="2"/>
              </w:rPr>
              <w:t>常见综合征</w:t>
            </w:r>
          </w:p>
        </w:tc>
      </w:tr>
      <w:tr w14:paraId="36C545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EEA2E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AA4CE9E">
            <w:pPr>
              <w:spacing w:line="298" w:lineRule="auto"/>
              <w:rPr>
                <w:rFonts w:ascii="Arial"/>
                <w:sz w:val="21"/>
              </w:rPr>
            </w:pPr>
          </w:p>
          <w:p w14:paraId="0E75C5B4">
            <w:pPr>
              <w:spacing w:line="298" w:lineRule="auto"/>
              <w:rPr>
                <w:rFonts w:ascii="Arial"/>
                <w:sz w:val="21"/>
              </w:rPr>
            </w:pPr>
          </w:p>
          <w:p w14:paraId="56E2A8B3">
            <w:pPr>
              <w:pStyle w:val="8"/>
              <w:spacing w:before="67" w:line="296" w:lineRule="exact"/>
              <w:ind w:left="112"/>
            </w:pPr>
            <w:r>
              <w:rPr>
                <w:spacing w:val="7"/>
                <w:position w:val="3"/>
              </w:rPr>
              <w:t>38．精神障碍症状学</w:t>
            </w:r>
          </w:p>
        </w:tc>
        <w:tc>
          <w:tcPr>
            <w:tcW w:w="3125" w:type="dxa"/>
            <w:vAlign w:val="top"/>
          </w:tcPr>
          <w:p w14:paraId="1828575D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（1）症状学的定义</w:t>
            </w:r>
          </w:p>
        </w:tc>
      </w:tr>
      <w:tr w14:paraId="42DF9A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ED90F7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8C6FCF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3237DDA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（2）认知活动障碍</w:t>
            </w:r>
          </w:p>
        </w:tc>
      </w:tr>
      <w:tr w14:paraId="1C0C33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BA7BAE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05255A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88FAC5D">
            <w:pPr>
              <w:pStyle w:val="8"/>
              <w:spacing w:before="23" w:line="284" w:lineRule="exact"/>
              <w:ind w:left="151"/>
            </w:pPr>
            <w:r>
              <w:rPr>
                <w:spacing w:val="4"/>
                <w:position w:val="2"/>
              </w:rPr>
              <w:t>（3）情感活动障碍</w:t>
            </w:r>
          </w:p>
        </w:tc>
      </w:tr>
      <w:tr w14:paraId="672AA7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3D0C22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5E3F81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419361D">
            <w:pPr>
              <w:pStyle w:val="8"/>
              <w:spacing w:before="23" w:line="284" w:lineRule="exact"/>
              <w:ind w:left="151"/>
            </w:pPr>
            <w:r>
              <w:rPr>
                <w:spacing w:val="4"/>
                <w:position w:val="2"/>
              </w:rPr>
              <w:t>（4）意志行为障碍</w:t>
            </w:r>
          </w:p>
        </w:tc>
      </w:tr>
      <w:tr w14:paraId="52AB5B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158CC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40348B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15A55D1">
            <w:pPr>
              <w:pStyle w:val="8"/>
              <w:spacing w:before="22" w:line="285" w:lineRule="exact"/>
              <w:ind w:left="151"/>
            </w:pPr>
            <w:r>
              <w:rPr>
                <w:position w:val="2"/>
              </w:rPr>
              <w:t>（5）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position w:val="2"/>
              </w:rPr>
              <w:t>常见综合征</w:t>
            </w:r>
          </w:p>
        </w:tc>
      </w:tr>
      <w:tr w14:paraId="4FFE1C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FC8059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DE913DE">
            <w:pPr>
              <w:pStyle w:val="8"/>
              <w:spacing w:before="26" w:line="267" w:lineRule="auto"/>
              <w:ind w:left="112" w:right="106"/>
            </w:pPr>
            <w:r>
              <w:rPr>
                <w:spacing w:val="3"/>
              </w:rPr>
              <w:t>39．精神障碍的检查和</w:t>
            </w:r>
            <w:r>
              <w:rPr>
                <w:spacing w:val="4"/>
              </w:rPr>
              <w:t>诊断</w:t>
            </w:r>
          </w:p>
        </w:tc>
        <w:tc>
          <w:tcPr>
            <w:tcW w:w="3125" w:type="dxa"/>
            <w:vAlign w:val="top"/>
          </w:tcPr>
          <w:p w14:paraId="1CEA5E39">
            <w:pPr>
              <w:pStyle w:val="8"/>
              <w:spacing w:before="22" w:line="285" w:lineRule="exact"/>
              <w:ind w:left="151"/>
            </w:pPr>
            <w:r>
              <w:rPr>
                <w:spacing w:val="5"/>
                <w:position w:val="2"/>
              </w:rPr>
              <w:t>（1）病史采集的原则和内容</w:t>
            </w:r>
          </w:p>
        </w:tc>
      </w:tr>
      <w:tr w14:paraId="4AA272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1CED04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06ACDD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1E61CB9">
            <w:pPr>
              <w:pStyle w:val="8"/>
              <w:spacing w:before="22" w:line="285" w:lineRule="exact"/>
              <w:ind w:left="151"/>
            </w:pPr>
            <w:r>
              <w:rPr>
                <w:spacing w:val="5"/>
                <w:position w:val="2"/>
              </w:rPr>
              <w:t>（2）精神检查的原则和内容</w:t>
            </w:r>
          </w:p>
        </w:tc>
      </w:tr>
      <w:tr w14:paraId="0741E3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DA0424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FC96767">
            <w:pPr>
              <w:spacing w:line="276" w:lineRule="auto"/>
              <w:rPr>
                <w:rFonts w:ascii="Arial"/>
                <w:sz w:val="21"/>
              </w:rPr>
            </w:pPr>
          </w:p>
          <w:p w14:paraId="084B0D6A">
            <w:pPr>
              <w:pStyle w:val="8"/>
              <w:spacing w:before="67" w:line="297" w:lineRule="exact"/>
              <w:ind w:left="108"/>
            </w:pPr>
            <w:r>
              <w:rPr>
                <w:spacing w:val="7"/>
                <w:position w:val="3"/>
              </w:rPr>
              <w:t>40．脑卒中</w:t>
            </w:r>
          </w:p>
        </w:tc>
        <w:tc>
          <w:tcPr>
            <w:tcW w:w="3125" w:type="dxa"/>
            <w:vAlign w:val="top"/>
          </w:tcPr>
          <w:p w14:paraId="129688DB">
            <w:pPr>
              <w:pStyle w:val="8"/>
              <w:spacing w:before="21" w:line="286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常见危险因素</w:t>
            </w:r>
          </w:p>
        </w:tc>
      </w:tr>
      <w:tr w14:paraId="2880C6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7EBBB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002CC9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1D5D4F">
            <w:pPr>
              <w:pStyle w:val="8"/>
              <w:spacing w:before="23" w:line="284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566CC8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EF08D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6BC2E1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D4851C5">
            <w:pPr>
              <w:pStyle w:val="8"/>
              <w:spacing w:before="23" w:line="284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31E08C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DCB279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8C09A20">
            <w:pPr>
              <w:spacing w:line="275" w:lineRule="auto"/>
              <w:rPr>
                <w:rFonts w:ascii="Arial"/>
                <w:sz w:val="21"/>
              </w:rPr>
            </w:pPr>
          </w:p>
          <w:p w14:paraId="4738262E">
            <w:pPr>
              <w:pStyle w:val="8"/>
              <w:spacing w:before="67" w:line="299" w:lineRule="exact"/>
              <w:ind w:left="108"/>
            </w:pPr>
            <w:r>
              <w:rPr>
                <w:spacing w:val="7"/>
                <w:position w:val="3"/>
              </w:rPr>
              <w:t>41．三叉神经痛</w:t>
            </w:r>
          </w:p>
        </w:tc>
        <w:tc>
          <w:tcPr>
            <w:tcW w:w="3125" w:type="dxa"/>
            <w:vAlign w:val="top"/>
          </w:tcPr>
          <w:p w14:paraId="6C45411A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027ACD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79D706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30BE46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0B8C800">
            <w:pPr>
              <w:pStyle w:val="8"/>
              <w:spacing w:before="22" w:line="284" w:lineRule="exact"/>
              <w:ind w:left="151"/>
            </w:pPr>
            <w:r>
              <w:rPr>
                <w:spacing w:val="4"/>
                <w:position w:val="2"/>
              </w:rPr>
              <w:t>（2）诊断和鉴别诊断</w:t>
            </w:r>
          </w:p>
        </w:tc>
      </w:tr>
      <w:tr w14:paraId="1C9FA9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CA2CF8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B8D952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3C6193A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（3）治疗原则</w:t>
            </w:r>
          </w:p>
        </w:tc>
      </w:tr>
      <w:tr w14:paraId="52D3A4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BAF27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2E67B68">
            <w:pPr>
              <w:pStyle w:val="8"/>
              <w:spacing w:before="184" w:line="298" w:lineRule="exact"/>
              <w:ind w:left="108"/>
            </w:pPr>
            <w:r>
              <w:rPr>
                <w:spacing w:val="7"/>
                <w:position w:val="3"/>
              </w:rPr>
              <w:t>42．偏头痛</w:t>
            </w:r>
          </w:p>
        </w:tc>
        <w:tc>
          <w:tcPr>
            <w:tcW w:w="3125" w:type="dxa"/>
            <w:vAlign w:val="top"/>
          </w:tcPr>
          <w:p w14:paraId="5724F826">
            <w:pPr>
              <w:pStyle w:val="8"/>
              <w:spacing w:before="21" w:line="285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6B62D8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2FD259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B0511D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E3FCD29">
            <w:pPr>
              <w:pStyle w:val="8"/>
              <w:spacing w:before="23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</w:tbl>
    <w:p w14:paraId="708DE12A">
      <w:pPr>
        <w:pStyle w:val="2"/>
        <w:spacing w:line="352" w:lineRule="auto"/>
      </w:pPr>
      <w:r>
        <w:drawing>
          <wp:anchor distT="0" distB="0" distL="0" distR="0" simplePos="0" relativeHeight="2516807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106045</wp:posOffset>
            </wp:positionV>
            <wp:extent cx="5715000" cy="9525"/>
            <wp:effectExtent l="0" t="0" r="0" b="0"/>
            <wp:wrapNone/>
            <wp:docPr id="84" name="IM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 84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0244EC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</w:t>
      </w:r>
    </w:p>
    <w:p w14:paraId="73F77486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35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7E619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11A059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9754768">
            <w:pPr>
              <w:spacing w:line="266" w:lineRule="auto"/>
              <w:rPr>
                <w:rFonts w:ascii="Arial"/>
                <w:sz w:val="21"/>
              </w:rPr>
            </w:pPr>
          </w:p>
          <w:p w14:paraId="2B936637">
            <w:pPr>
              <w:spacing w:line="266" w:lineRule="auto"/>
              <w:rPr>
                <w:rFonts w:ascii="Arial"/>
                <w:sz w:val="21"/>
              </w:rPr>
            </w:pPr>
          </w:p>
          <w:p w14:paraId="700786A5">
            <w:pPr>
              <w:spacing w:line="267" w:lineRule="auto"/>
              <w:rPr>
                <w:rFonts w:ascii="Arial"/>
                <w:sz w:val="21"/>
              </w:rPr>
            </w:pPr>
          </w:p>
          <w:p w14:paraId="485FA980">
            <w:pPr>
              <w:spacing w:line="267" w:lineRule="auto"/>
              <w:rPr>
                <w:rFonts w:ascii="Arial"/>
                <w:sz w:val="21"/>
              </w:rPr>
            </w:pPr>
          </w:p>
          <w:p w14:paraId="0159552B">
            <w:pPr>
              <w:pStyle w:val="8"/>
              <w:spacing w:before="68" w:line="298" w:lineRule="exact"/>
              <w:ind w:left="108"/>
            </w:pPr>
            <w:r>
              <w:rPr>
                <w:spacing w:val="8"/>
                <w:position w:val="3"/>
              </w:rPr>
              <w:t>43．传染病学总论</w:t>
            </w:r>
          </w:p>
        </w:tc>
        <w:tc>
          <w:tcPr>
            <w:tcW w:w="3125" w:type="dxa"/>
            <w:vAlign w:val="top"/>
          </w:tcPr>
          <w:p w14:paraId="1FD0B941">
            <w:pPr>
              <w:pStyle w:val="8"/>
              <w:spacing w:before="22" w:line="266" w:lineRule="auto"/>
              <w:ind w:left="113" w:right="169" w:firstLine="38"/>
            </w:pPr>
            <w:r>
              <w:rPr>
                <w:spacing w:val="4"/>
              </w:rPr>
              <w:t>（1）传染病感染过程的 5 种表</w:t>
            </w:r>
            <w:r>
              <w:rPr>
                <w:spacing w:val="2"/>
              </w:rPr>
              <w:t>现</w:t>
            </w:r>
          </w:p>
        </w:tc>
      </w:tr>
      <w:tr w14:paraId="14D5D1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C0926C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D8E3ED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BE34A51">
            <w:pPr>
              <w:pStyle w:val="8"/>
              <w:spacing w:before="18" w:line="266" w:lineRule="auto"/>
              <w:ind w:left="112" w:right="169" w:firstLine="38"/>
            </w:pPr>
            <w:r>
              <w:rPr>
                <w:spacing w:val="8"/>
              </w:rPr>
              <w:t>（2）传染病流行过程中3 个基</w:t>
            </w:r>
            <w:r>
              <w:rPr>
                <w:spacing w:val="7"/>
              </w:rPr>
              <w:t>本条件</w:t>
            </w:r>
          </w:p>
        </w:tc>
      </w:tr>
      <w:tr w14:paraId="009BC0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B2A4FC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C2695F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66B2D51">
            <w:pPr>
              <w:pStyle w:val="8"/>
              <w:spacing w:before="17" w:line="289" w:lineRule="exact"/>
              <w:ind w:left="151"/>
            </w:pPr>
            <w:r>
              <w:rPr>
                <w:spacing w:val="3"/>
                <w:position w:val="3"/>
              </w:rPr>
              <w:t>（3）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影响流行过程的因素</w:t>
            </w:r>
          </w:p>
        </w:tc>
      </w:tr>
      <w:tr w14:paraId="663CE6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B72EA6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0BA2C5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B0FEB2A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（4）传染病的基本特征</w:t>
            </w:r>
          </w:p>
        </w:tc>
      </w:tr>
      <w:tr w14:paraId="30D990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32BE77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144D9B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44969AE">
            <w:pPr>
              <w:pStyle w:val="8"/>
              <w:spacing w:before="19" w:line="287" w:lineRule="exact"/>
              <w:ind w:left="151"/>
            </w:pPr>
            <w:r>
              <w:rPr>
                <w:spacing w:val="4"/>
                <w:position w:val="2"/>
              </w:rPr>
              <w:t>（5）传染病防治原则</w:t>
            </w:r>
          </w:p>
        </w:tc>
      </w:tr>
      <w:tr w14:paraId="4E1DFC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2DF791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1604A0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648B9E">
            <w:pPr>
              <w:pStyle w:val="8"/>
              <w:spacing w:before="18" w:line="288" w:lineRule="exact"/>
              <w:ind w:left="151"/>
            </w:pPr>
            <w:r>
              <w:rPr>
                <w:spacing w:val="5"/>
                <w:position w:val="2"/>
              </w:rPr>
              <w:t>（6）传染病主要预防措施</w:t>
            </w:r>
          </w:p>
        </w:tc>
      </w:tr>
      <w:tr w14:paraId="06E313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57A786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B3D6958">
            <w:pPr>
              <w:spacing w:line="253" w:lineRule="auto"/>
              <w:rPr>
                <w:rFonts w:ascii="Arial"/>
                <w:sz w:val="21"/>
              </w:rPr>
            </w:pPr>
          </w:p>
          <w:p w14:paraId="134756A7">
            <w:pPr>
              <w:spacing w:line="253" w:lineRule="auto"/>
              <w:rPr>
                <w:rFonts w:ascii="Arial"/>
                <w:sz w:val="21"/>
              </w:rPr>
            </w:pPr>
          </w:p>
          <w:p w14:paraId="194092AA">
            <w:pPr>
              <w:spacing w:line="253" w:lineRule="auto"/>
              <w:rPr>
                <w:rFonts w:ascii="Arial"/>
                <w:sz w:val="21"/>
              </w:rPr>
            </w:pPr>
          </w:p>
          <w:p w14:paraId="6A527234">
            <w:pPr>
              <w:spacing w:line="253" w:lineRule="auto"/>
              <w:rPr>
                <w:rFonts w:ascii="Arial"/>
                <w:sz w:val="21"/>
              </w:rPr>
            </w:pPr>
          </w:p>
          <w:p w14:paraId="43BB2683">
            <w:pPr>
              <w:spacing w:line="254" w:lineRule="auto"/>
              <w:rPr>
                <w:rFonts w:ascii="Arial"/>
                <w:sz w:val="21"/>
              </w:rPr>
            </w:pPr>
          </w:p>
          <w:p w14:paraId="2DBB4273">
            <w:pPr>
              <w:spacing w:line="254" w:lineRule="auto"/>
              <w:rPr>
                <w:rFonts w:ascii="Arial"/>
                <w:sz w:val="21"/>
              </w:rPr>
            </w:pPr>
          </w:p>
          <w:p w14:paraId="1E3ABB7D">
            <w:pPr>
              <w:pStyle w:val="8"/>
              <w:spacing w:before="68" w:line="296" w:lineRule="exact"/>
              <w:ind w:left="108"/>
            </w:pPr>
            <w:r>
              <w:rPr>
                <w:spacing w:val="7"/>
                <w:position w:val="3"/>
              </w:rPr>
              <w:t>44．病毒性肝炎</w:t>
            </w:r>
          </w:p>
        </w:tc>
        <w:tc>
          <w:tcPr>
            <w:tcW w:w="3125" w:type="dxa"/>
            <w:vAlign w:val="top"/>
          </w:tcPr>
          <w:p w14:paraId="1A73B874">
            <w:pPr>
              <w:pStyle w:val="8"/>
              <w:spacing w:before="19" w:line="269" w:lineRule="auto"/>
              <w:ind w:left="115" w:right="36" w:firstLine="36"/>
            </w:pPr>
            <w:r>
              <w:rPr>
                <w:spacing w:val="1"/>
              </w:rPr>
              <w:t>（1）病原学：肝炎病毒的种类、</w:t>
            </w:r>
            <w:r>
              <w:rPr>
                <w:spacing w:val="9"/>
              </w:rPr>
              <w:t>乙型肝炎病毒及其抗原抗体系</w:t>
            </w:r>
            <w:r>
              <w:t xml:space="preserve"> </w:t>
            </w:r>
            <w:r>
              <w:rPr>
                <w:spacing w:val="5"/>
              </w:rPr>
              <w:t>统</w:t>
            </w:r>
            <w:r>
              <w:rPr>
                <w:spacing w:val="-27"/>
              </w:rPr>
              <w:t xml:space="preserve"> </w:t>
            </w:r>
            <w:r>
              <w:rPr>
                <w:spacing w:val="5"/>
              </w:rPr>
              <w:t>、</w:t>
            </w:r>
            <w:r>
              <w:rPr>
                <w:spacing w:val="-35"/>
              </w:rPr>
              <w:t xml:space="preserve"> </w:t>
            </w:r>
            <w:r>
              <w:rPr>
                <w:spacing w:val="5"/>
              </w:rPr>
              <w:t>丙型肝炎病毒及其抗体</w:t>
            </w:r>
          </w:p>
        </w:tc>
      </w:tr>
      <w:tr w14:paraId="3DCBA1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BA4E7D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85C30B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4128413">
            <w:pPr>
              <w:pStyle w:val="8"/>
              <w:spacing w:before="19" w:line="269" w:lineRule="auto"/>
              <w:ind w:left="114" w:right="209" w:firstLine="36"/>
              <w:jc w:val="both"/>
            </w:pPr>
            <w:r>
              <w:rPr>
                <w:spacing w:val="-4"/>
              </w:rPr>
              <w:t>（2）流行病学：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甲型</w:t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>、</w:t>
            </w:r>
            <w:r>
              <w:rPr>
                <w:spacing w:val="-29"/>
              </w:rPr>
              <w:t xml:space="preserve"> </w:t>
            </w:r>
            <w:r>
              <w:rPr>
                <w:spacing w:val="-4"/>
              </w:rPr>
              <w:t>乙型、</w:t>
            </w:r>
            <w:r>
              <w:rPr>
                <w:spacing w:val="9"/>
              </w:rPr>
              <w:t>丙型和戊型病毒性肝炎的传染</w:t>
            </w:r>
            <w:r>
              <w:rPr>
                <w:spacing w:val="6"/>
              </w:rPr>
              <w:t>源</w:t>
            </w:r>
            <w:r>
              <w:rPr>
                <w:spacing w:val="-19"/>
              </w:rPr>
              <w:t xml:space="preserve"> </w:t>
            </w:r>
            <w:r>
              <w:rPr>
                <w:spacing w:val="6"/>
              </w:rPr>
              <w:t>、传播途径及人群易感性</w:t>
            </w:r>
          </w:p>
        </w:tc>
      </w:tr>
      <w:tr w14:paraId="1AC490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EA67F0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98C100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2F6F759">
            <w:pPr>
              <w:pStyle w:val="8"/>
              <w:spacing w:before="19" w:line="269" w:lineRule="auto"/>
              <w:ind w:left="126" w:right="176" w:firstLine="24"/>
              <w:jc w:val="both"/>
            </w:pPr>
            <w:r>
              <w:rPr>
                <w:spacing w:val="4"/>
              </w:rPr>
              <w:t>（3）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临床表现：病毒性肝炎的</w:t>
            </w:r>
            <w:r>
              <w:rPr>
                <w:spacing w:val="8"/>
              </w:rPr>
              <w:t>临床分型及急性黄疸型肝炎的</w:t>
            </w:r>
            <w:r>
              <w:rPr>
                <w:spacing w:val="2"/>
              </w:rPr>
              <w:t>临床症状</w:t>
            </w:r>
            <w:r>
              <w:rPr>
                <w:spacing w:val="-22"/>
              </w:rPr>
              <w:t xml:space="preserve"> </w:t>
            </w:r>
            <w:r>
              <w:rPr>
                <w:spacing w:val="2"/>
              </w:rPr>
              <w:t>、体征</w:t>
            </w:r>
          </w:p>
        </w:tc>
      </w:tr>
      <w:tr w14:paraId="14B10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435683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D79F47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FAE1E33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（4）诊断与鉴别诊断</w:t>
            </w:r>
          </w:p>
        </w:tc>
      </w:tr>
      <w:tr w14:paraId="0D9A06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E3ACF9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3E0183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A90E9CF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（5）预防</w:t>
            </w:r>
          </w:p>
        </w:tc>
      </w:tr>
      <w:tr w14:paraId="38FD64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97F13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603D5A1">
            <w:pPr>
              <w:spacing w:line="301" w:lineRule="auto"/>
              <w:rPr>
                <w:rFonts w:ascii="Arial"/>
                <w:sz w:val="21"/>
              </w:rPr>
            </w:pPr>
          </w:p>
          <w:p w14:paraId="70032929">
            <w:pPr>
              <w:spacing w:line="301" w:lineRule="auto"/>
              <w:rPr>
                <w:rFonts w:ascii="Arial"/>
                <w:sz w:val="21"/>
              </w:rPr>
            </w:pPr>
          </w:p>
          <w:p w14:paraId="1E1B768A">
            <w:pPr>
              <w:spacing w:line="301" w:lineRule="auto"/>
              <w:rPr>
                <w:rFonts w:ascii="Arial"/>
                <w:sz w:val="21"/>
              </w:rPr>
            </w:pPr>
          </w:p>
          <w:p w14:paraId="0373A31D">
            <w:pPr>
              <w:pStyle w:val="8"/>
              <w:spacing w:before="68" w:line="297" w:lineRule="exact"/>
              <w:ind w:left="108"/>
            </w:pPr>
            <w:r>
              <w:rPr>
                <w:spacing w:val="7"/>
                <w:position w:val="3"/>
              </w:rPr>
              <w:t>45．细菌性痢疾</w:t>
            </w:r>
          </w:p>
        </w:tc>
        <w:tc>
          <w:tcPr>
            <w:tcW w:w="3125" w:type="dxa"/>
            <w:vAlign w:val="top"/>
          </w:tcPr>
          <w:p w14:paraId="22D9A6A8">
            <w:pPr>
              <w:pStyle w:val="8"/>
              <w:spacing w:before="21" w:line="286" w:lineRule="exact"/>
              <w:ind w:left="151"/>
            </w:pPr>
            <w:r>
              <w:rPr>
                <w:spacing w:val="1"/>
                <w:position w:val="2"/>
              </w:rPr>
              <w:t>（1）病原学</w:t>
            </w:r>
          </w:p>
        </w:tc>
      </w:tr>
      <w:tr w14:paraId="6297D1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D1BC4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E65A69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FBB318C">
            <w:pPr>
              <w:pStyle w:val="8"/>
              <w:spacing w:before="21" w:line="264" w:lineRule="auto"/>
              <w:ind w:left="112" w:right="220" w:firstLine="38"/>
            </w:pPr>
            <w:r>
              <w:rPr>
                <w:spacing w:val="5"/>
              </w:rPr>
              <w:t>（2）流行病学：流行过程中 3</w:t>
            </w:r>
            <w:r>
              <w:rPr>
                <w:spacing w:val="8"/>
              </w:rPr>
              <w:t>个基本条件</w:t>
            </w:r>
          </w:p>
        </w:tc>
      </w:tr>
      <w:tr w14:paraId="2CA0DD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0394F5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EF84E6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F0B1CE2">
            <w:pPr>
              <w:pStyle w:val="8"/>
              <w:spacing w:before="22" w:line="264" w:lineRule="auto"/>
              <w:ind w:left="114" w:right="176" w:firstLine="37"/>
            </w:pPr>
            <w:r>
              <w:rPr>
                <w:spacing w:val="4"/>
              </w:rPr>
              <w:t>（3）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临床表现：急性普通型菌</w:t>
            </w:r>
            <w:r>
              <w:rPr>
                <w:spacing w:val="8"/>
              </w:rPr>
              <w:t>痢的临床表现</w:t>
            </w:r>
          </w:p>
        </w:tc>
      </w:tr>
      <w:tr w14:paraId="123641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83201F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F622D0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E03DFA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（4）诊断与鉴别诊断</w:t>
            </w:r>
          </w:p>
        </w:tc>
      </w:tr>
      <w:tr w14:paraId="566EA4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0959C9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53F12F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B1F7B9D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（5）预防</w:t>
            </w:r>
          </w:p>
        </w:tc>
      </w:tr>
      <w:tr w14:paraId="03B706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10E89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342647B">
            <w:pPr>
              <w:spacing w:line="275" w:lineRule="auto"/>
              <w:rPr>
                <w:rFonts w:ascii="Arial"/>
                <w:sz w:val="21"/>
              </w:rPr>
            </w:pPr>
          </w:p>
          <w:p w14:paraId="5FFFE5B5">
            <w:pPr>
              <w:pStyle w:val="8"/>
              <w:spacing w:before="68" w:line="300" w:lineRule="exact"/>
              <w:ind w:left="108"/>
            </w:pPr>
            <w:r>
              <w:rPr>
                <w:spacing w:val="3"/>
                <w:position w:val="3"/>
              </w:rPr>
              <w:t>46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．艾滋病</w:t>
            </w:r>
          </w:p>
        </w:tc>
        <w:tc>
          <w:tcPr>
            <w:tcW w:w="3125" w:type="dxa"/>
            <w:vAlign w:val="top"/>
          </w:tcPr>
          <w:p w14:paraId="1B6B033C">
            <w:pPr>
              <w:pStyle w:val="8"/>
              <w:spacing w:before="23" w:line="284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2B83F9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988F6D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5F0548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BB87D1F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（2）诊断与鉴别诊断</w:t>
            </w:r>
          </w:p>
        </w:tc>
      </w:tr>
      <w:tr w14:paraId="76AB80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E9E81A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ADD8E1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C0096C9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（3）预防</w:t>
            </w:r>
          </w:p>
        </w:tc>
      </w:tr>
      <w:tr w14:paraId="261363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39E3151">
            <w:pPr>
              <w:spacing w:line="257" w:lineRule="auto"/>
              <w:rPr>
                <w:rFonts w:ascii="Arial"/>
                <w:sz w:val="21"/>
              </w:rPr>
            </w:pPr>
          </w:p>
          <w:p w14:paraId="3EDF563F">
            <w:pPr>
              <w:spacing w:line="257" w:lineRule="auto"/>
              <w:rPr>
                <w:rFonts w:ascii="Arial"/>
                <w:sz w:val="21"/>
              </w:rPr>
            </w:pPr>
          </w:p>
          <w:p w14:paraId="3FACA765">
            <w:pPr>
              <w:spacing w:line="257" w:lineRule="auto"/>
              <w:rPr>
                <w:rFonts w:ascii="Arial"/>
                <w:sz w:val="21"/>
              </w:rPr>
            </w:pPr>
          </w:p>
          <w:p w14:paraId="6835F3BB">
            <w:pPr>
              <w:spacing w:line="257" w:lineRule="auto"/>
              <w:rPr>
                <w:rFonts w:ascii="Arial"/>
                <w:sz w:val="21"/>
              </w:rPr>
            </w:pPr>
          </w:p>
          <w:p w14:paraId="651AB1FC">
            <w:pPr>
              <w:spacing w:line="257" w:lineRule="auto"/>
              <w:rPr>
                <w:rFonts w:ascii="Arial"/>
                <w:sz w:val="21"/>
              </w:rPr>
            </w:pPr>
          </w:p>
          <w:p w14:paraId="5E7B5E7B">
            <w:pPr>
              <w:spacing w:line="257" w:lineRule="auto"/>
              <w:rPr>
                <w:rFonts w:ascii="Arial"/>
                <w:sz w:val="21"/>
              </w:rPr>
            </w:pPr>
          </w:p>
          <w:p w14:paraId="6C5DFD7A">
            <w:pPr>
              <w:spacing w:line="257" w:lineRule="auto"/>
              <w:rPr>
                <w:rFonts w:ascii="Arial"/>
                <w:sz w:val="21"/>
              </w:rPr>
            </w:pPr>
          </w:p>
          <w:p w14:paraId="19EB5F27">
            <w:pPr>
              <w:spacing w:line="258" w:lineRule="auto"/>
              <w:rPr>
                <w:rFonts w:ascii="Arial"/>
                <w:sz w:val="21"/>
              </w:rPr>
            </w:pPr>
          </w:p>
          <w:p w14:paraId="2201CAFF">
            <w:pPr>
              <w:pStyle w:val="8"/>
              <w:spacing w:before="68" w:line="217" w:lineRule="auto"/>
              <w:ind w:left="118"/>
              <w:outlineLvl w:val="1"/>
            </w:pPr>
            <w:bookmarkStart w:id="10" w:name="bookmark14"/>
            <w:bookmarkEnd w:id="10"/>
            <w:r>
              <w:rPr>
                <w:spacing w:val="1"/>
              </w:rPr>
              <w:t>三</w:t>
            </w:r>
            <w:r>
              <w:rPr>
                <w:spacing w:val="-24"/>
              </w:rPr>
              <w:t xml:space="preserve"> </w:t>
            </w:r>
            <w:r>
              <w:rPr>
                <w:spacing w:val="1"/>
              </w:rPr>
              <w:t>、外科学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0E3BD90">
            <w:pPr>
              <w:spacing w:line="248" w:lineRule="auto"/>
              <w:rPr>
                <w:rFonts w:ascii="Arial"/>
                <w:sz w:val="21"/>
              </w:rPr>
            </w:pPr>
          </w:p>
          <w:p w14:paraId="6E1C39BF">
            <w:pPr>
              <w:spacing w:line="249" w:lineRule="auto"/>
              <w:rPr>
                <w:rFonts w:ascii="Arial"/>
                <w:sz w:val="21"/>
              </w:rPr>
            </w:pPr>
          </w:p>
          <w:p w14:paraId="226562E3">
            <w:pPr>
              <w:spacing w:line="249" w:lineRule="auto"/>
              <w:rPr>
                <w:rFonts w:ascii="Arial"/>
                <w:sz w:val="21"/>
              </w:rPr>
            </w:pPr>
          </w:p>
          <w:p w14:paraId="3F07A923">
            <w:pPr>
              <w:pStyle w:val="8"/>
              <w:spacing w:before="68" w:line="300" w:lineRule="exact"/>
              <w:ind w:left="119"/>
            </w:pPr>
            <w:r>
              <w:rPr>
                <w:position w:val="3"/>
              </w:rPr>
              <w:t>1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position w:val="3"/>
              </w:rPr>
              <w:t>．无菌术</w:t>
            </w:r>
          </w:p>
        </w:tc>
        <w:tc>
          <w:tcPr>
            <w:tcW w:w="3125" w:type="dxa"/>
            <w:vAlign w:val="top"/>
          </w:tcPr>
          <w:p w14:paraId="0E51CDAB">
            <w:pPr>
              <w:pStyle w:val="8"/>
              <w:spacing w:before="22" w:line="264" w:lineRule="auto"/>
              <w:ind w:left="118" w:right="209" w:firstLine="32"/>
            </w:pPr>
            <w:r>
              <w:rPr>
                <w:spacing w:val="1"/>
              </w:rPr>
              <w:t>（1）手术器械</w:t>
            </w:r>
            <w:r>
              <w:rPr>
                <w:spacing w:val="-16"/>
              </w:rPr>
              <w:t xml:space="preserve"> </w:t>
            </w:r>
            <w:r>
              <w:rPr>
                <w:spacing w:val="1"/>
              </w:rPr>
              <w:t>、物品的灭菌、</w:t>
            </w:r>
            <w:r>
              <w:rPr>
                <w:spacing w:val="5"/>
              </w:rPr>
              <w:t>消毒法</w:t>
            </w:r>
          </w:p>
        </w:tc>
      </w:tr>
      <w:tr w14:paraId="324B87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D074CD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18730F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E54B711">
            <w:pPr>
              <w:pStyle w:val="8"/>
              <w:spacing w:before="20" w:line="265" w:lineRule="auto"/>
              <w:ind w:left="129" w:right="176" w:firstLine="22"/>
            </w:pPr>
            <w:r>
              <w:rPr>
                <w:spacing w:val="6"/>
              </w:rPr>
              <w:t>（2）手术人员和病人手术区域</w:t>
            </w:r>
            <w:r>
              <w:rPr>
                <w:spacing w:val="2"/>
              </w:rPr>
              <w:t>的准备</w:t>
            </w:r>
          </w:p>
        </w:tc>
      </w:tr>
      <w:tr w14:paraId="3F0A9F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5842C0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8A1E3D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3B7B25">
            <w:pPr>
              <w:pStyle w:val="8"/>
              <w:spacing w:before="23" w:line="283" w:lineRule="exact"/>
              <w:ind w:left="151"/>
            </w:pPr>
            <w:r>
              <w:rPr>
                <w:spacing w:val="5"/>
                <w:position w:val="2"/>
              </w:rPr>
              <w:t>（3）手术进行中的无菌原则</w:t>
            </w:r>
          </w:p>
        </w:tc>
      </w:tr>
      <w:tr w14:paraId="2820F0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FBADE9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3611D7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6BB91C1">
            <w:pPr>
              <w:pStyle w:val="8"/>
              <w:spacing w:before="23" w:line="284" w:lineRule="exact"/>
              <w:ind w:left="151"/>
            </w:pPr>
            <w:r>
              <w:rPr>
                <w:spacing w:val="4"/>
                <w:position w:val="2"/>
              </w:rPr>
              <w:t>（4）手术室的管理</w:t>
            </w:r>
          </w:p>
        </w:tc>
      </w:tr>
      <w:tr w14:paraId="72A04D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4D7D02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A3CD576">
            <w:pPr>
              <w:spacing w:line="434" w:lineRule="auto"/>
              <w:rPr>
                <w:rFonts w:ascii="Arial"/>
                <w:sz w:val="21"/>
              </w:rPr>
            </w:pPr>
          </w:p>
          <w:p w14:paraId="79F39F6E">
            <w:pPr>
              <w:pStyle w:val="8"/>
              <w:spacing w:before="68" w:line="297" w:lineRule="exact"/>
              <w:ind w:left="115"/>
            </w:pPr>
            <w:r>
              <w:rPr>
                <w:spacing w:val="8"/>
                <w:position w:val="3"/>
              </w:rPr>
              <w:t>2．水和钠的代谢紊乱</w:t>
            </w:r>
          </w:p>
        </w:tc>
        <w:tc>
          <w:tcPr>
            <w:tcW w:w="3125" w:type="dxa"/>
            <w:vAlign w:val="top"/>
          </w:tcPr>
          <w:p w14:paraId="0544B176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（1）病因及分类</w:t>
            </w:r>
          </w:p>
        </w:tc>
      </w:tr>
      <w:tr w14:paraId="2A8BDF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EC48F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1F7D96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DCA5E8F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686E75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CAA6E0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632ED1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34B86F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（3）诊断</w:t>
            </w:r>
          </w:p>
        </w:tc>
      </w:tr>
      <w:tr w14:paraId="039238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ABBEC4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F37383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B233909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0226A8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2C72D7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9C82DC3">
            <w:pPr>
              <w:spacing w:line="275" w:lineRule="auto"/>
              <w:rPr>
                <w:rFonts w:ascii="Arial"/>
                <w:sz w:val="21"/>
              </w:rPr>
            </w:pPr>
          </w:p>
          <w:p w14:paraId="63F305CF">
            <w:pPr>
              <w:pStyle w:val="8"/>
              <w:spacing w:before="68" w:line="298" w:lineRule="exact"/>
              <w:ind w:left="112"/>
            </w:pPr>
            <w:r>
              <w:rPr>
                <w:spacing w:val="7"/>
                <w:position w:val="3"/>
              </w:rPr>
              <w:t>3．低钾血症</w:t>
            </w:r>
          </w:p>
        </w:tc>
        <w:tc>
          <w:tcPr>
            <w:tcW w:w="3125" w:type="dxa"/>
            <w:vAlign w:val="top"/>
          </w:tcPr>
          <w:p w14:paraId="2CD59270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0A29F0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5E97A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2F5C4B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EE3CA6F">
            <w:pPr>
              <w:pStyle w:val="8"/>
              <w:spacing w:before="23" w:line="283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3C9519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524CCA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4AF1B4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E79C451">
            <w:pPr>
              <w:pStyle w:val="8"/>
              <w:spacing w:before="22" w:line="284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38A443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9926CC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04EB7E5">
            <w:pPr>
              <w:pStyle w:val="8"/>
              <w:spacing w:before="22" w:line="286" w:lineRule="exact"/>
              <w:ind w:left="108"/>
            </w:pPr>
            <w:r>
              <w:rPr>
                <w:spacing w:val="8"/>
                <w:position w:val="2"/>
              </w:rPr>
              <w:t>4．代谢性酸中毒</w:t>
            </w:r>
          </w:p>
        </w:tc>
        <w:tc>
          <w:tcPr>
            <w:tcW w:w="3125" w:type="dxa"/>
            <w:vAlign w:val="top"/>
          </w:tcPr>
          <w:p w14:paraId="4393AD5F">
            <w:pPr>
              <w:pStyle w:val="8"/>
              <w:spacing w:before="22" w:line="286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</w:tbl>
    <w:p w14:paraId="35B426C2">
      <w:pPr>
        <w:pStyle w:val="2"/>
        <w:spacing w:line="477" w:lineRule="auto"/>
      </w:pPr>
      <w:r>
        <w:drawing>
          <wp:anchor distT="0" distB="0" distL="0" distR="0" simplePos="0" relativeHeight="2516817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186055</wp:posOffset>
            </wp:positionV>
            <wp:extent cx="5715000" cy="9525"/>
            <wp:effectExtent l="0" t="0" r="0" b="0"/>
            <wp:wrapNone/>
            <wp:docPr id="86" name="IM 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 86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252E94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       </w:t>
      </w:r>
    </w:p>
    <w:p w14:paraId="27E48096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36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7DBED3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676223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2BA8A0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AB7BCFD">
            <w:pPr>
              <w:pStyle w:val="8"/>
              <w:spacing w:before="22" w:line="288" w:lineRule="exact"/>
              <w:ind w:left="151"/>
            </w:pPr>
            <w:r>
              <w:rPr>
                <w:spacing w:val="-1"/>
                <w:position w:val="3"/>
              </w:rPr>
              <w:t>（2）诊断</w:t>
            </w:r>
          </w:p>
        </w:tc>
      </w:tr>
      <w:tr w14:paraId="0E056B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BE5396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13F307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9A7255E">
            <w:pPr>
              <w:pStyle w:val="8"/>
              <w:spacing w:before="18" w:line="288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348CDB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DD84F3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7D7C7D9">
            <w:pPr>
              <w:spacing w:line="295" w:lineRule="auto"/>
              <w:rPr>
                <w:rFonts w:ascii="Arial"/>
                <w:sz w:val="21"/>
              </w:rPr>
            </w:pPr>
          </w:p>
          <w:p w14:paraId="500D62A1">
            <w:pPr>
              <w:spacing w:line="296" w:lineRule="auto"/>
              <w:rPr>
                <w:rFonts w:ascii="Arial"/>
                <w:sz w:val="21"/>
              </w:rPr>
            </w:pPr>
          </w:p>
          <w:p w14:paraId="669A9E04">
            <w:pPr>
              <w:pStyle w:val="8"/>
              <w:spacing w:before="68" w:line="298" w:lineRule="exact"/>
              <w:ind w:left="115"/>
            </w:pPr>
            <w:r>
              <w:rPr>
                <w:spacing w:val="5"/>
                <w:position w:val="3"/>
              </w:rPr>
              <w:t>5．休克</w:t>
            </w:r>
          </w:p>
        </w:tc>
        <w:tc>
          <w:tcPr>
            <w:tcW w:w="3125" w:type="dxa"/>
            <w:vAlign w:val="top"/>
          </w:tcPr>
          <w:p w14:paraId="78FBFEEB">
            <w:pPr>
              <w:pStyle w:val="8"/>
              <w:spacing w:before="17" w:line="289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0ADF62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ACC52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D5CA86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4D057B">
            <w:pPr>
              <w:pStyle w:val="8"/>
              <w:spacing w:before="19" w:line="286" w:lineRule="exact"/>
              <w:ind w:left="151"/>
            </w:pPr>
            <w:r>
              <w:rPr>
                <w:spacing w:val="3"/>
                <w:position w:val="2"/>
              </w:rPr>
              <w:t>（2）诊断与监测</w:t>
            </w:r>
          </w:p>
        </w:tc>
      </w:tr>
      <w:tr w14:paraId="236D6A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3B133F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598220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82905E6">
            <w:pPr>
              <w:pStyle w:val="8"/>
              <w:spacing w:before="20" w:line="285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4857A4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D5556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B91F1F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035FBC3">
            <w:pPr>
              <w:pStyle w:val="8"/>
              <w:spacing w:before="20" w:line="286" w:lineRule="exact"/>
              <w:ind w:left="151"/>
            </w:pPr>
            <w:r>
              <w:rPr>
                <w:spacing w:val="6"/>
                <w:position w:val="2"/>
              </w:rPr>
              <w:t>（4）低血容量性休克防治原则</w:t>
            </w:r>
          </w:p>
        </w:tc>
      </w:tr>
      <w:tr w14:paraId="28192C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F8B967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649F08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68E751F">
            <w:pPr>
              <w:pStyle w:val="8"/>
              <w:spacing w:before="20" w:line="286" w:lineRule="exact"/>
              <w:ind w:left="151"/>
            </w:pPr>
            <w:r>
              <w:rPr>
                <w:spacing w:val="5"/>
                <w:position w:val="2"/>
              </w:rPr>
              <w:t>（5）感染性休克防治原则</w:t>
            </w:r>
          </w:p>
        </w:tc>
      </w:tr>
      <w:tr w14:paraId="541B18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E4BE32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FD74C05">
            <w:pPr>
              <w:spacing w:line="434" w:lineRule="auto"/>
              <w:rPr>
                <w:rFonts w:ascii="Arial"/>
                <w:sz w:val="21"/>
              </w:rPr>
            </w:pPr>
          </w:p>
          <w:p w14:paraId="25E4A045">
            <w:pPr>
              <w:pStyle w:val="8"/>
              <w:spacing w:before="68" w:line="298" w:lineRule="exact"/>
              <w:ind w:left="115"/>
            </w:pPr>
            <w:r>
              <w:rPr>
                <w:spacing w:val="7"/>
                <w:position w:val="3"/>
              </w:rPr>
              <w:t>6．外科感染总论</w:t>
            </w:r>
          </w:p>
        </w:tc>
        <w:tc>
          <w:tcPr>
            <w:tcW w:w="3125" w:type="dxa"/>
            <w:vAlign w:val="top"/>
          </w:tcPr>
          <w:p w14:paraId="3A603304">
            <w:pPr>
              <w:pStyle w:val="8"/>
              <w:spacing w:before="20" w:line="286" w:lineRule="exact"/>
              <w:ind w:left="151"/>
            </w:pPr>
            <w:r>
              <w:rPr>
                <w:spacing w:val="3"/>
                <w:position w:val="2"/>
              </w:rPr>
              <w:t>（1）病因和预防</w:t>
            </w:r>
          </w:p>
        </w:tc>
      </w:tr>
      <w:tr w14:paraId="7957E8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353C0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7E8CC9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928BBE">
            <w:pPr>
              <w:pStyle w:val="8"/>
              <w:spacing w:before="19" w:line="287" w:lineRule="exact"/>
              <w:ind w:left="151"/>
            </w:pPr>
            <w:r>
              <w:rPr>
                <w:spacing w:val="-1"/>
                <w:position w:val="2"/>
              </w:rPr>
              <w:t>（2）病理</w:t>
            </w:r>
          </w:p>
        </w:tc>
      </w:tr>
      <w:tr w14:paraId="37D955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FA725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6EB011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6C58DDD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（3）诊断</w:t>
            </w:r>
          </w:p>
        </w:tc>
      </w:tr>
      <w:tr w14:paraId="3F36C6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D38410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A55BE0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2E4666B">
            <w:pPr>
              <w:pStyle w:val="8"/>
              <w:spacing w:before="21" w:line="285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704317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FA367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D90C527">
            <w:pPr>
              <w:pStyle w:val="8"/>
              <w:spacing w:before="26" w:line="267" w:lineRule="auto"/>
              <w:ind w:left="115" w:right="166" w:hanging="1"/>
            </w:pPr>
            <w:r>
              <w:rPr>
                <w:spacing w:val="8"/>
              </w:rPr>
              <w:t>7．浅部组织细菌性感</w:t>
            </w:r>
            <w:r>
              <w:t>染</w:t>
            </w:r>
          </w:p>
        </w:tc>
        <w:tc>
          <w:tcPr>
            <w:tcW w:w="3125" w:type="dxa"/>
            <w:vAlign w:val="top"/>
          </w:tcPr>
          <w:p w14:paraId="25B5C487">
            <w:pPr>
              <w:pStyle w:val="8"/>
              <w:spacing w:before="20" w:line="286" w:lineRule="exact"/>
              <w:ind w:left="151"/>
            </w:pPr>
            <w:r>
              <w:rPr>
                <w:spacing w:val="4"/>
                <w:position w:val="2"/>
              </w:rPr>
              <w:t>（1）病因与临床表现</w:t>
            </w:r>
          </w:p>
        </w:tc>
      </w:tr>
      <w:tr w14:paraId="0A7A23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8C721E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89F7C5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001FB3">
            <w:pPr>
              <w:pStyle w:val="8"/>
              <w:spacing w:before="20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7E7EB5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E1085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BC645E2">
            <w:pPr>
              <w:spacing w:line="272" w:lineRule="auto"/>
              <w:rPr>
                <w:rFonts w:ascii="Arial"/>
                <w:sz w:val="21"/>
              </w:rPr>
            </w:pPr>
          </w:p>
          <w:p w14:paraId="22490317">
            <w:pPr>
              <w:pStyle w:val="8"/>
              <w:spacing w:before="67" w:line="297" w:lineRule="exact"/>
              <w:ind w:left="114"/>
            </w:pPr>
            <w:r>
              <w:rPr>
                <w:spacing w:val="6"/>
                <w:position w:val="3"/>
              </w:rPr>
              <w:t>8．脓毒症</w:t>
            </w:r>
          </w:p>
        </w:tc>
        <w:tc>
          <w:tcPr>
            <w:tcW w:w="3125" w:type="dxa"/>
            <w:vAlign w:val="top"/>
          </w:tcPr>
          <w:p w14:paraId="1FA205B3">
            <w:pPr>
              <w:pStyle w:val="8"/>
              <w:spacing w:before="20" w:line="286" w:lineRule="exact"/>
              <w:ind w:left="151"/>
            </w:pPr>
            <w:r>
              <w:rPr>
                <w:spacing w:val="-1"/>
                <w:position w:val="3"/>
              </w:rPr>
              <w:t>（1）分类</w:t>
            </w:r>
          </w:p>
        </w:tc>
      </w:tr>
      <w:tr w14:paraId="02BA49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1CF67E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1B4431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224EAB2">
            <w:pPr>
              <w:pStyle w:val="8"/>
              <w:spacing w:before="19" w:line="287" w:lineRule="exact"/>
              <w:ind w:left="151"/>
            </w:pPr>
            <w:r>
              <w:rPr>
                <w:spacing w:val="-1"/>
                <w:position w:val="2"/>
              </w:rPr>
              <w:t>（2）诊断</w:t>
            </w:r>
          </w:p>
        </w:tc>
      </w:tr>
      <w:tr w14:paraId="3586ED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730354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D47D1A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76C102A">
            <w:pPr>
              <w:pStyle w:val="8"/>
              <w:spacing w:before="21" w:line="285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7D196C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06F4F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31FBC53">
            <w:pPr>
              <w:pStyle w:val="8"/>
              <w:spacing w:before="187" w:line="286" w:lineRule="auto"/>
              <w:ind w:left="116" w:right="166" w:hanging="2"/>
            </w:pPr>
            <w:r>
              <w:rPr>
                <w:spacing w:val="6"/>
              </w:rPr>
              <w:t>9．</w:t>
            </w:r>
            <w:r>
              <w:rPr>
                <w:spacing w:val="-32"/>
              </w:rPr>
              <w:t xml:space="preserve"> </w:t>
            </w:r>
            <w:r>
              <w:rPr>
                <w:spacing w:val="6"/>
              </w:rPr>
              <w:t>骨与关节化脓性感</w:t>
            </w:r>
            <w:r>
              <w:t>染</w:t>
            </w:r>
          </w:p>
        </w:tc>
        <w:tc>
          <w:tcPr>
            <w:tcW w:w="3125" w:type="dxa"/>
            <w:vAlign w:val="top"/>
          </w:tcPr>
          <w:p w14:paraId="0DAFD504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4EFBD5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CF94E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EF2301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F8A2340">
            <w:pPr>
              <w:pStyle w:val="8"/>
              <w:spacing w:before="20" w:line="287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3BFCB0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375D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134F96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6605570">
            <w:pPr>
              <w:pStyle w:val="8"/>
              <w:spacing w:before="20" w:line="287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21B5AC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50B19D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E2A0C4E">
            <w:pPr>
              <w:spacing w:line="422" w:lineRule="auto"/>
              <w:rPr>
                <w:rFonts w:ascii="Arial"/>
                <w:sz w:val="21"/>
              </w:rPr>
            </w:pPr>
          </w:p>
          <w:p w14:paraId="46B4D69B">
            <w:pPr>
              <w:pStyle w:val="8"/>
              <w:spacing w:before="68" w:line="299" w:lineRule="exact"/>
              <w:ind w:left="119"/>
            </w:pPr>
            <w:r>
              <w:rPr>
                <w:spacing w:val="6"/>
                <w:position w:val="3"/>
              </w:rPr>
              <w:t>10．特殊性感染</w:t>
            </w:r>
          </w:p>
        </w:tc>
        <w:tc>
          <w:tcPr>
            <w:tcW w:w="3125" w:type="dxa"/>
            <w:vAlign w:val="top"/>
          </w:tcPr>
          <w:p w14:paraId="2EA63CCB">
            <w:pPr>
              <w:pStyle w:val="8"/>
              <w:spacing w:before="19" w:line="265" w:lineRule="auto"/>
              <w:ind w:left="125" w:right="36" w:firstLine="26"/>
            </w:pPr>
            <w:r>
              <w:rPr>
                <w:spacing w:val="-1"/>
              </w:rPr>
              <w:t>（1）破伤风的临床表现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、诊断、防治</w:t>
            </w:r>
          </w:p>
        </w:tc>
      </w:tr>
      <w:tr w14:paraId="162438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3C2C55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45122E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ED079EE">
            <w:pPr>
              <w:pStyle w:val="8"/>
              <w:spacing w:before="19" w:line="265" w:lineRule="auto"/>
              <w:ind w:left="125" w:right="176" w:firstLine="26"/>
            </w:pPr>
            <w:r>
              <w:rPr>
                <w:spacing w:val="4"/>
              </w:rPr>
              <w:t>（2）气性坏疽的临床表现</w:t>
            </w:r>
            <w:r>
              <w:rPr>
                <w:spacing w:val="-25"/>
              </w:rPr>
              <w:t xml:space="preserve"> </w:t>
            </w:r>
            <w:r>
              <w:rPr>
                <w:spacing w:val="4"/>
              </w:rPr>
              <w:t>、诊</w:t>
            </w:r>
            <w:r>
              <w:rPr>
                <w:spacing w:val="-10"/>
              </w:rPr>
              <w:t>断</w:t>
            </w:r>
            <w:r>
              <w:rPr>
                <w:spacing w:val="-24"/>
              </w:rPr>
              <w:t xml:space="preserve"> </w:t>
            </w:r>
            <w:r>
              <w:rPr>
                <w:spacing w:val="-10"/>
              </w:rPr>
              <w:t>、</w:t>
            </w:r>
            <w:r>
              <w:rPr>
                <w:spacing w:val="-28"/>
              </w:rPr>
              <w:t xml:space="preserve"> </w:t>
            </w:r>
            <w:r>
              <w:rPr>
                <w:spacing w:val="-10"/>
              </w:rPr>
              <w:t>防治</w:t>
            </w:r>
          </w:p>
        </w:tc>
      </w:tr>
      <w:tr w14:paraId="5D1B31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F8837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B97ABB3">
            <w:pPr>
              <w:spacing w:line="275" w:lineRule="auto"/>
              <w:rPr>
                <w:rFonts w:ascii="Arial"/>
                <w:sz w:val="21"/>
              </w:rPr>
            </w:pPr>
          </w:p>
          <w:p w14:paraId="59ED63C5">
            <w:pPr>
              <w:pStyle w:val="8"/>
              <w:spacing w:before="68" w:line="298" w:lineRule="exact"/>
              <w:ind w:left="119"/>
            </w:pPr>
            <w:r>
              <w:rPr>
                <w:spacing w:val="6"/>
                <w:position w:val="3"/>
              </w:rPr>
              <w:t>11．创伤和战伤</w:t>
            </w:r>
          </w:p>
        </w:tc>
        <w:tc>
          <w:tcPr>
            <w:tcW w:w="3125" w:type="dxa"/>
            <w:vAlign w:val="top"/>
          </w:tcPr>
          <w:p w14:paraId="311B1165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（1）分类</w:t>
            </w:r>
          </w:p>
        </w:tc>
      </w:tr>
      <w:tr w14:paraId="435971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7EA1E7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8622E9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8DF426F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（2）诊断</w:t>
            </w:r>
          </w:p>
        </w:tc>
      </w:tr>
      <w:tr w14:paraId="6C2114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20A5B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796D8C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DE39CA2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（3）急救及治疗原则</w:t>
            </w:r>
          </w:p>
        </w:tc>
      </w:tr>
      <w:tr w14:paraId="453091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A71E6B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FAE760C">
            <w:pPr>
              <w:pStyle w:val="8"/>
              <w:spacing w:before="22" w:line="285" w:lineRule="exact"/>
              <w:ind w:left="119"/>
            </w:pPr>
            <w:r>
              <w:rPr>
                <w:spacing w:val="5"/>
                <w:position w:val="2"/>
              </w:rPr>
              <w:t>12．火器伤</w:t>
            </w:r>
          </w:p>
        </w:tc>
        <w:tc>
          <w:tcPr>
            <w:tcW w:w="3125" w:type="dxa"/>
            <w:vAlign w:val="top"/>
          </w:tcPr>
          <w:p w14:paraId="7EBA05B6">
            <w:pPr>
              <w:pStyle w:val="8"/>
              <w:spacing w:before="56" w:line="216" w:lineRule="auto"/>
              <w:ind w:left="115"/>
            </w:pPr>
            <w:r>
              <w:rPr>
                <w:spacing w:val="7"/>
              </w:rPr>
              <w:t>处理原则</w:t>
            </w:r>
          </w:p>
        </w:tc>
      </w:tr>
      <w:tr w14:paraId="7DBFDC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16885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54D7294">
            <w:pPr>
              <w:spacing w:line="274" w:lineRule="auto"/>
              <w:rPr>
                <w:rFonts w:ascii="Arial"/>
                <w:sz w:val="21"/>
              </w:rPr>
            </w:pPr>
          </w:p>
          <w:p w14:paraId="6DBF3CB0">
            <w:pPr>
              <w:pStyle w:val="8"/>
              <w:spacing w:before="67" w:line="298" w:lineRule="exact"/>
              <w:ind w:left="119"/>
            </w:pPr>
            <w:r>
              <w:rPr>
                <w:spacing w:val="6"/>
                <w:position w:val="3"/>
              </w:rPr>
              <w:t>13．热力烧伤</w:t>
            </w:r>
          </w:p>
        </w:tc>
        <w:tc>
          <w:tcPr>
            <w:tcW w:w="3125" w:type="dxa"/>
            <w:vAlign w:val="top"/>
          </w:tcPr>
          <w:p w14:paraId="44936EAA">
            <w:pPr>
              <w:pStyle w:val="8"/>
              <w:spacing w:before="22" w:line="285" w:lineRule="exact"/>
              <w:ind w:left="151"/>
            </w:pPr>
            <w:r>
              <w:rPr>
                <w:spacing w:val="5"/>
                <w:position w:val="2"/>
              </w:rPr>
              <w:t>（1）面积计算与深度判定</w:t>
            </w:r>
          </w:p>
        </w:tc>
      </w:tr>
      <w:tr w14:paraId="65F741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243BDE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5A5EF3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CCB30C5">
            <w:pPr>
              <w:pStyle w:val="8"/>
              <w:spacing w:before="21" w:line="286" w:lineRule="exact"/>
              <w:ind w:left="151"/>
            </w:pPr>
            <w:r>
              <w:rPr>
                <w:spacing w:val="5"/>
                <w:position w:val="2"/>
              </w:rPr>
              <w:t>（2）治疗原则与现场急救</w:t>
            </w:r>
          </w:p>
        </w:tc>
      </w:tr>
      <w:tr w14:paraId="6AEA5C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D05B70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DBF93F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23C4A77">
            <w:pPr>
              <w:pStyle w:val="8"/>
              <w:spacing w:before="23" w:line="284" w:lineRule="exact"/>
              <w:ind w:left="151"/>
            </w:pPr>
            <w:r>
              <w:rPr>
                <w:spacing w:val="5"/>
                <w:position w:val="2"/>
              </w:rPr>
              <w:t>（3）初期处理与补液方法</w:t>
            </w:r>
          </w:p>
        </w:tc>
      </w:tr>
      <w:tr w14:paraId="2B9B3E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74DDA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4A95A78">
            <w:pPr>
              <w:spacing w:line="275" w:lineRule="auto"/>
              <w:rPr>
                <w:rFonts w:ascii="Arial"/>
                <w:sz w:val="21"/>
              </w:rPr>
            </w:pPr>
          </w:p>
          <w:p w14:paraId="16E72881">
            <w:pPr>
              <w:pStyle w:val="8"/>
              <w:spacing w:before="68" w:line="299" w:lineRule="exact"/>
              <w:ind w:left="119"/>
            </w:pPr>
            <w:r>
              <w:rPr>
                <w:spacing w:val="4"/>
                <w:position w:val="2"/>
              </w:rPr>
              <w:t>14．气胸</w:t>
            </w:r>
          </w:p>
        </w:tc>
        <w:tc>
          <w:tcPr>
            <w:tcW w:w="3125" w:type="dxa"/>
            <w:vAlign w:val="top"/>
          </w:tcPr>
          <w:p w14:paraId="7F42F903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  <w:r>
              <w:rPr>
                <w:spacing w:val="-2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、分类</w:t>
            </w:r>
          </w:p>
        </w:tc>
      </w:tr>
      <w:tr w14:paraId="722046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192E56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9654E0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26CB70B">
            <w:pPr>
              <w:pStyle w:val="8"/>
              <w:spacing w:before="22" w:line="285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2802E9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A19E1A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1176FC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BE6A077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3ED901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E8DC0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FAE70D2">
            <w:pPr>
              <w:pStyle w:val="8"/>
              <w:spacing w:before="182" w:line="298" w:lineRule="exact"/>
              <w:ind w:left="119"/>
            </w:pPr>
            <w:r>
              <w:rPr>
                <w:spacing w:val="6"/>
                <w:position w:val="3"/>
              </w:rPr>
              <w:t>15．急性胆囊炎</w:t>
            </w:r>
          </w:p>
        </w:tc>
        <w:tc>
          <w:tcPr>
            <w:tcW w:w="3125" w:type="dxa"/>
            <w:vAlign w:val="top"/>
          </w:tcPr>
          <w:p w14:paraId="65F26593">
            <w:pPr>
              <w:pStyle w:val="8"/>
              <w:spacing w:before="22" w:line="285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131F99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40859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C62BED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F9C51E5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（2）治疗原则</w:t>
            </w:r>
          </w:p>
        </w:tc>
      </w:tr>
      <w:tr w14:paraId="74D273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DAE3CF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FB6EAC1">
            <w:pPr>
              <w:pStyle w:val="8"/>
              <w:spacing w:before="184" w:line="300" w:lineRule="exact"/>
              <w:ind w:left="119"/>
            </w:pPr>
            <w:r>
              <w:rPr>
                <w:spacing w:val="6"/>
                <w:position w:val="3"/>
              </w:rPr>
              <w:t>16．急性阑尾炎</w:t>
            </w:r>
          </w:p>
        </w:tc>
        <w:tc>
          <w:tcPr>
            <w:tcW w:w="3125" w:type="dxa"/>
            <w:vAlign w:val="top"/>
          </w:tcPr>
          <w:p w14:paraId="6A093D7F">
            <w:pPr>
              <w:pStyle w:val="8"/>
              <w:spacing w:before="23" w:line="284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74BF18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071CCA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1A095E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553E95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（2）治疗原则</w:t>
            </w:r>
          </w:p>
        </w:tc>
      </w:tr>
      <w:tr w14:paraId="0460F1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6CF1A6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3C67806">
            <w:pPr>
              <w:pStyle w:val="8"/>
              <w:spacing w:before="183" w:line="298" w:lineRule="exact"/>
              <w:ind w:left="119"/>
            </w:pPr>
            <w:r>
              <w:rPr>
                <w:spacing w:val="5"/>
                <w:position w:val="3"/>
              </w:rPr>
              <w:t>17．腹外伤</w:t>
            </w:r>
          </w:p>
        </w:tc>
        <w:tc>
          <w:tcPr>
            <w:tcW w:w="3125" w:type="dxa"/>
            <w:vAlign w:val="top"/>
          </w:tcPr>
          <w:p w14:paraId="3FE0753D">
            <w:pPr>
              <w:pStyle w:val="8"/>
              <w:spacing w:before="22" w:line="285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74888F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280F1C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4F3A1C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39848AF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（2）治疗原则</w:t>
            </w:r>
          </w:p>
        </w:tc>
      </w:tr>
      <w:tr w14:paraId="7B77E6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6011D1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D8946C8">
            <w:pPr>
              <w:pStyle w:val="8"/>
              <w:spacing w:before="182" w:line="299" w:lineRule="exact"/>
              <w:ind w:left="119"/>
            </w:pPr>
            <w:r>
              <w:rPr>
                <w:spacing w:val="6"/>
                <w:position w:val="3"/>
              </w:rPr>
              <w:t>18．颅内肿瘤</w:t>
            </w:r>
          </w:p>
        </w:tc>
        <w:tc>
          <w:tcPr>
            <w:tcW w:w="3125" w:type="dxa"/>
            <w:vAlign w:val="top"/>
          </w:tcPr>
          <w:p w14:paraId="41722D40">
            <w:pPr>
              <w:pStyle w:val="8"/>
              <w:spacing w:before="22" w:line="284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47FFC2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D68A9B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8FD551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D2921F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2"/>
              </w:rPr>
              <w:t>（2）治疗原则</w:t>
            </w:r>
          </w:p>
        </w:tc>
      </w:tr>
      <w:tr w14:paraId="279534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FF331B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71EA2C6">
            <w:pPr>
              <w:pStyle w:val="8"/>
              <w:spacing w:before="184" w:line="298" w:lineRule="exact"/>
              <w:ind w:left="119"/>
            </w:pPr>
            <w:r>
              <w:rPr>
                <w:spacing w:val="6"/>
                <w:position w:val="3"/>
              </w:rPr>
              <w:t>19．颅底骨折</w:t>
            </w:r>
          </w:p>
        </w:tc>
        <w:tc>
          <w:tcPr>
            <w:tcW w:w="3125" w:type="dxa"/>
            <w:vAlign w:val="top"/>
          </w:tcPr>
          <w:p w14:paraId="57462F36">
            <w:pPr>
              <w:pStyle w:val="8"/>
              <w:spacing w:before="23" w:line="283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790659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7D081B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FA4AA5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2F1795E">
            <w:pPr>
              <w:pStyle w:val="8"/>
              <w:spacing w:before="23" w:line="286" w:lineRule="exact"/>
              <w:ind w:left="151"/>
            </w:pPr>
            <w:r>
              <w:rPr>
                <w:spacing w:val="2"/>
                <w:position w:val="2"/>
              </w:rPr>
              <w:t>（2）治疗原则</w:t>
            </w:r>
          </w:p>
        </w:tc>
      </w:tr>
    </w:tbl>
    <w:p w14:paraId="0AAEE403">
      <w:pPr>
        <w:pStyle w:val="2"/>
        <w:spacing w:line="378" w:lineRule="auto"/>
      </w:pPr>
      <w:r>
        <w:drawing>
          <wp:anchor distT="0" distB="0" distL="0" distR="0" simplePos="0" relativeHeight="2516828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122555</wp:posOffset>
            </wp:positionV>
            <wp:extent cx="5715000" cy="9525"/>
            <wp:effectExtent l="0" t="0" r="0" b="0"/>
            <wp:wrapNone/>
            <wp:docPr id="88" name="IM 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 8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E8A1F0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</w:t>
      </w:r>
    </w:p>
    <w:p w14:paraId="56730D18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70B401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FBDA500">
            <w:pPr>
              <w:spacing w:line="247" w:lineRule="auto"/>
              <w:rPr>
                <w:rFonts w:ascii="Arial"/>
                <w:sz w:val="21"/>
              </w:rPr>
            </w:pPr>
          </w:p>
          <w:p w14:paraId="25CBABF2">
            <w:pPr>
              <w:spacing w:line="247" w:lineRule="auto"/>
              <w:rPr>
                <w:rFonts w:ascii="Arial"/>
                <w:sz w:val="21"/>
              </w:rPr>
            </w:pPr>
          </w:p>
          <w:p w14:paraId="5EC35455">
            <w:pPr>
              <w:spacing w:line="247" w:lineRule="auto"/>
              <w:rPr>
                <w:rFonts w:ascii="Arial"/>
                <w:sz w:val="21"/>
              </w:rPr>
            </w:pPr>
          </w:p>
          <w:p w14:paraId="5FB25144">
            <w:pPr>
              <w:spacing w:line="247" w:lineRule="auto"/>
              <w:rPr>
                <w:rFonts w:ascii="Arial"/>
                <w:sz w:val="21"/>
              </w:rPr>
            </w:pPr>
          </w:p>
          <w:p w14:paraId="74849445">
            <w:pPr>
              <w:spacing w:line="248" w:lineRule="auto"/>
              <w:rPr>
                <w:rFonts w:ascii="Arial"/>
                <w:sz w:val="21"/>
              </w:rPr>
            </w:pPr>
          </w:p>
          <w:p w14:paraId="49199154">
            <w:pPr>
              <w:spacing w:line="248" w:lineRule="auto"/>
              <w:rPr>
                <w:rFonts w:ascii="Arial"/>
                <w:sz w:val="21"/>
              </w:rPr>
            </w:pPr>
          </w:p>
          <w:p w14:paraId="1CCD5682">
            <w:pPr>
              <w:spacing w:line="248" w:lineRule="auto"/>
              <w:rPr>
                <w:rFonts w:ascii="Arial"/>
                <w:sz w:val="21"/>
              </w:rPr>
            </w:pPr>
          </w:p>
          <w:p w14:paraId="6B9831DD">
            <w:pPr>
              <w:spacing w:line="248" w:lineRule="auto"/>
              <w:rPr>
                <w:rFonts w:ascii="Arial"/>
                <w:sz w:val="21"/>
              </w:rPr>
            </w:pPr>
          </w:p>
          <w:p w14:paraId="422119EF">
            <w:pPr>
              <w:spacing w:line="248" w:lineRule="auto"/>
              <w:rPr>
                <w:rFonts w:ascii="Arial"/>
                <w:sz w:val="21"/>
              </w:rPr>
            </w:pPr>
          </w:p>
          <w:p w14:paraId="1D99BFC6">
            <w:pPr>
              <w:spacing w:line="248" w:lineRule="auto"/>
              <w:rPr>
                <w:rFonts w:ascii="Arial"/>
                <w:sz w:val="21"/>
              </w:rPr>
            </w:pPr>
          </w:p>
          <w:p w14:paraId="3335E531">
            <w:pPr>
              <w:spacing w:line="248" w:lineRule="auto"/>
              <w:rPr>
                <w:rFonts w:ascii="Arial"/>
                <w:sz w:val="21"/>
              </w:rPr>
            </w:pPr>
          </w:p>
          <w:p w14:paraId="6D2B0764">
            <w:pPr>
              <w:spacing w:line="248" w:lineRule="auto"/>
              <w:rPr>
                <w:rFonts w:ascii="Arial"/>
                <w:sz w:val="21"/>
              </w:rPr>
            </w:pPr>
          </w:p>
          <w:p w14:paraId="7EE17A1A">
            <w:pPr>
              <w:spacing w:line="248" w:lineRule="auto"/>
              <w:rPr>
                <w:rFonts w:ascii="Arial"/>
                <w:sz w:val="21"/>
              </w:rPr>
            </w:pPr>
          </w:p>
          <w:p w14:paraId="2B6AD0FD">
            <w:pPr>
              <w:spacing w:line="248" w:lineRule="auto"/>
              <w:rPr>
                <w:rFonts w:ascii="Arial"/>
                <w:sz w:val="21"/>
              </w:rPr>
            </w:pPr>
          </w:p>
          <w:p w14:paraId="2D90AD8A">
            <w:pPr>
              <w:spacing w:line="248" w:lineRule="auto"/>
              <w:rPr>
                <w:rFonts w:ascii="Arial"/>
                <w:sz w:val="21"/>
              </w:rPr>
            </w:pPr>
          </w:p>
          <w:p w14:paraId="2C186860">
            <w:pPr>
              <w:spacing w:line="248" w:lineRule="auto"/>
              <w:rPr>
                <w:rFonts w:ascii="Arial"/>
                <w:sz w:val="21"/>
              </w:rPr>
            </w:pPr>
          </w:p>
          <w:p w14:paraId="74423602">
            <w:pPr>
              <w:spacing w:line="248" w:lineRule="auto"/>
              <w:rPr>
                <w:rFonts w:ascii="Arial"/>
                <w:sz w:val="21"/>
              </w:rPr>
            </w:pPr>
          </w:p>
          <w:p w14:paraId="246A2A58">
            <w:pPr>
              <w:spacing w:line="248" w:lineRule="auto"/>
              <w:rPr>
                <w:rFonts w:ascii="Arial"/>
                <w:sz w:val="21"/>
              </w:rPr>
            </w:pPr>
          </w:p>
          <w:p w14:paraId="7913097C">
            <w:pPr>
              <w:spacing w:line="248" w:lineRule="auto"/>
              <w:rPr>
                <w:rFonts w:ascii="Arial"/>
                <w:sz w:val="21"/>
              </w:rPr>
            </w:pPr>
          </w:p>
          <w:p w14:paraId="7FB8FAB6">
            <w:pPr>
              <w:spacing w:line="248" w:lineRule="auto"/>
              <w:rPr>
                <w:rFonts w:ascii="Arial"/>
                <w:sz w:val="21"/>
              </w:rPr>
            </w:pPr>
          </w:p>
          <w:p w14:paraId="7D0C7D24">
            <w:pPr>
              <w:spacing w:line="248" w:lineRule="auto"/>
              <w:rPr>
                <w:rFonts w:ascii="Arial"/>
                <w:sz w:val="21"/>
              </w:rPr>
            </w:pPr>
          </w:p>
          <w:p w14:paraId="4A380BA3">
            <w:pPr>
              <w:spacing w:line="248" w:lineRule="auto"/>
              <w:rPr>
                <w:rFonts w:ascii="Arial"/>
                <w:sz w:val="21"/>
              </w:rPr>
            </w:pPr>
          </w:p>
          <w:p w14:paraId="524CF5D7">
            <w:pPr>
              <w:spacing w:line="248" w:lineRule="auto"/>
              <w:rPr>
                <w:rFonts w:ascii="Arial"/>
                <w:sz w:val="21"/>
              </w:rPr>
            </w:pPr>
          </w:p>
          <w:p w14:paraId="54BF93F9">
            <w:pPr>
              <w:spacing w:line="248" w:lineRule="auto"/>
              <w:rPr>
                <w:rFonts w:ascii="Arial"/>
                <w:sz w:val="21"/>
              </w:rPr>
            </w:pPr>
          </w:p>
          <w:p w14:paraId="4031BA01">
            <w:pPr>
              <w:spacing w:line="248" w:lineRule="auto"/>
              <w:rPr>
                <w:rFonts w:ascii="Arial"/>
                <w:sz w:val="21"/>
              </w:rPr>
            </w:pPr>
          </w:p>
          <w:p w14:paraId="1A0FDCC1">
            <w:pPr>
              <w:spacing w:line="248" w:lineRule="auto"/>
              <w:rPr>
                <w:rFonts w:ascii="Arial"/>
                <w:sz w:val="21"/>
              </w:rPr>
            </w:pPr>
          </w:p>
          <w:p w14:paraId="50D3CF6E">
            <w:pPr>
              <w:spacing w:line="248" w:lineRule="auto"/>
              <w:rPr>
                <w:rFonts w:ascii="Arial"/>
                <w:sz w:val="21"/>
              </w:rPr>
            </w:pPr>
          </w:p>
          <w:p w14:paraId="47063E89">
            <w:pPr>
              <w:pStyle w:val="8"/>
              <w:spacing w:before="68" w:line="217" w:lineRule="auto"/>
              <w:ind w:left="132"/>
              <w:outlineLvl w:val="1"/>
            </w:pPr>
            <w:bookmarkStart w:id="11" w:name="bookmark15"/>
            <w:bookmarkEnd w:id="11"/>
            <w:r>
              <w:t>四</w:t>
            </w:r>
            <w:r>
              <w:rPr>
                <w:spacing w:val="-25"/>
              </w:rPr>
              <w:t xml:space="preserve"> </w:t>
            </w:r>
            <w:r>
              <w:t>、妇产科学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00E59D2">
            <w:pPr>
              <w:spacing w:line="301" w:lineRule="auto"/>
              <w:rPr>
                <w:rFonts w:ascii="Arial"/>
                <w:sz w:val="21"/>
              </w:rPr>
            </w:pPr>
          </w:p>
          <w:p w14:paraId="5FF74ABE">
            <w:pPr>
              <w:spacing w:line="301" w:lineRule="auto"/>
              <w:rPr>
                <w:rFonts w:ascii="Arial"/>
                <w:sz w:val="21"/>
              </w:rPr>
            </w:pPr>
          </w:p>
          <w:p w14:paraId="0923B6E7">
            <w:pPr>
              <w:spacing w:line="302" w:lineRule="auto"/>
              <w:rPr>
                <w:rFonts w:ascii="Arial"/>
                <w:sz w:val="21"/>
              </w:rPr>
            </w:pPr>
          </w:p>
          <w:p w14:paraId="720B9A90">
            <w:pPr>
              <w:pStyle w:val="8"/>
              <w:spacing w:before="68" w:line="298" w:lineRule="exact"/>
              <w:ind w:left="119"/>
            </w:pPr>
            <w:r>
              <w:rPr>
                <w:spacing w:val="5"/>
                <w:position w:val="3"/>
              </w:rPr>
              <w:t>1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．女性生殖系统生理</w:t>
            </w:r>
          </w:p>
        </w:tc>
        <w:tc>
          <w:tcPr>
            <w:tcW w:w="3125" w:type="dxa"/>
            <w:vAlign w:val="top"/>
          </w:tcPr>
          <w:p w14:paraId="6D26E3B1">
            <w:pPr>
              <w:pStyle w:val="8"/>
              <w:spacing w:before="22" w:line="266" w:lineRule="auto"/>
              <w:ind w:left="116" w:right="109" w:firstLine="35"/>
            </w:pPr>
            <w:r>
              <w:rPr>
                <w:spacing w:val="8"/>
              </w:rPr>
              <w:t>（1）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女性一生各阶段的生理特</w:t>
            </w:r>
            <w:r>
              <w:t>点</w:t>
            </w:r>
          </w:p>
        </w:tc>
      </w:tr>
      <w:tr w14:paraId="090F9B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FF12C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D64C13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D1F0127">
            <w:pPr>
              <w:pStyle w:val="8"/>
              <w:spacing w:before="18" w:line="288" w:lineRule="exact"/>
              <w:ind w:left="151"/>
            </w:pPr>
            <w:r>
              <w:rPr>
                <w:spacing w:val="6"/>
                <w:position w:val="2"/>
              </w:rPr>
              <w:t>（2）月经及月经期的临床表现</w:t>
            </w:r>
          </w:p>
        </w:tc>
      </w:tr>
      <w:tr w14:paraId="1B0A3F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638353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E36258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42607A">
            <w:pPr>
              <w:pStyle w:val="8"/>
              <w:spacing w:before="17" w:line="266" w:lineRule="auto"/>
              <w:ind w:left="114" w:right="109" w:firstLine="37"/>
            </w:pPr>
            <w:r>
              <w:rPr>
                <w:spacing w:val="7"/>
              </w:rPr>
              <w:t>（3）</w:t>
            </w:r>
            <w:r>
              <w:rPr>
                <w:spacing w:val="-1"/>
              </w:rPr>
              <w:t xml:space="preserve"> </w:t>
            </w:r>
            <w:r>
              <w:rPr>
                <w:spacing w:val="7"/>
              </w:rPr>
              <w:t>卵巢功能与卵巢周期性变</w:t>
            </w:r>
            <w:r>
              <w:rPr>
                <w:spacing w:val="1"/>
              </w:rPr>
              <w:t>化</w:t>
            </w:r>
          </w:p>
        </w:tc>
      </w:tr>
      <w:tr w14:paraId="3B3843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31FB6A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A10498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83B05EC">
            <w:pPr>
              <w:pStyle w:val="8"/>
              <w:spacing w:before="20" w:line="285" w:lineRule="exact"/>
              <w:ind w:left="151"/>
            </w:pPr>
            <w:r>
              <w:rPr>
                <w:spacing w:val="4"/>
                <w:position w:val="2"/>
              </w:rPr>
              <w:t>（4）</w:t>
            </w:r>
            <w:r>
              <w:rPr>
                <w:spacing w:val="-31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子宫内膜的周期性变化</w:t>
            </w:r>
          </w:p>
        </w:tc>
      </w:tr>
      <w:tr w14:paraId="1B9745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1CF270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0E5DBA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D98BA61">
            <w:pPr>
              <w:pStyle w:val="8"/>
              <w:spacing w:before="21" w:line="284" w:lineRule="exact"/>
              <w:ind w:left="151"/>
            </w:pPr>
            <w:r>
              <w:rPr>
                <w:spacing w:val="4"/>
                <w:position w:val="2"/>
              </w:rPr>
              <w:t>（5）月经周期的调节</w:t>
            </w:r>
          </w:p>
        </w:tc>
      </w:tr>
      <w:tr w14:paraId="669E9D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ED8045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B6A6CA1">
            <w:pPr>
              <w:spacing w:line="296" w:lineRule="auto"/>
              <w:rPr>
                <w:rFonts w:ascii="Arial"/>
                <w:sz w:val="21"/>
              </w:rPr>
            </w:pPr>
          </w:p>
          <w:p w14:paraId="21A45348">
            <w:pPr>
              <w:spacing w:line="297" w:lineRule="auto"/>
              <w:rPr>
                <w:rFonts w:ascii="Arial"/>
                <w:sz w:val="21"/>
              </w:rPr>
            </w:pPr>
          </w:p>
          <w:p w14:paraId="3B8602D7">
            <w:pPr>
              <w:pStyle w:val="8"/>
              <w:spacing w:before="68" w:line="286" w:lineRule="auto"/>
              <w:ind w:left="122" w:right="166" w:hanging="7"/>
            </w:pPr>
            <w:r>
              <w:rPr>
                <w:spacing w:val="8"/>
              </w:rPr>
              <w:t>2．妊娠生理与妊娠诊</w:t>
            </w:r>
            <w:r>
              <w:t>断</w:t>
            </w:r>
          </w:p>
        </w:tc>
        <w:tc>
          <w:tcPr>
            <w:tcW w:w="3125" w:type="dxa"/>
            <w:vAlign w:val="top"/>
          </w:tcPr>
          <w:p w14:paraId="54DBAAD1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2"/>
              </w:rPr>
              <w:t>（1）妊娠概念</w:t>
            </w:r>
          </w:p>
        </w:tc>
      </w:tr>
      <w:tr w14:paraId="26CF19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F46019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58F44F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79D37D1">
            <w:pPr>
              <w:pStyle w:val="8"/>
              <w:spacing w:before="21" w:line="264" w:lineRule="auto"/>
              <w:ind w:left="117" w:right="109" w:firstLine="33"/>
            </w:pPr>
            <w:r>
              <w:rPr>
                <w:spacing w:val="5"/>
              </w:rPr>
              <w:t>（2）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受精及受精卵的发育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、输</w:t>
            </w:r>
            <w:r>
              <w:rPr>
                <w:spacing w:val="6"/>
              </w:rPr>
              <w:t>送与着床</w:t>
            </w:r>
          </w:p>
        </w:tc>
      </w:tr>
      <w:tr w14:paraId="25F3BE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2163E5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403549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241B0DF">
            <w:pPr>
              <w:pStyle w:val="8"/>
              <w:spacing w:before="22" w:line="284" w:lineRule="exact"/>
              <w:ind w:left="151"/>
            </w:pPr>
            <w:r>
              <w:rPr>
                <w:spacing w:val="6"/>
                <w:position w:val="2"/>
              </w:rPr>
              <w:t>（3）胎儿附属物的形成及功能</w:t>
            </w:r>
          </w:p>
        </w:tc>
      </w:tr>
      <w:tr w14:paraId="06F303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1B5AF7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905C94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1B08D51">
            <w:pPr>
              <w:pStyle w:val="8"/>
              <w:spacing w:before="21" w:line="285" w:lineRule="exact"/>
              <w:ind w:left="151"/>
            </w:pPr>
            <w:r>
              <w:rPr>
                <w:spacing w:val="4"/>
                <w:position w:val="2"/>
              </w:rPr>
              <w:t>（4）妊娠期母体变化</w:t>
            </w:r>
          </w:p>
        </w:tc>
      </w:tr>
      <w:tr w14:paraId="756DBA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1C32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425674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AF2847">
            <w:pPr>
              <w:pStyle w:val="8"/>
              <w:spacing w:before="23" w:line="283" w:lineRule="exact"/>
              <w:ind w:left="151"/>
            </w:pPr>
            <w:r>
              <w:rPr>
                <w:spacing w:val="2"/>
                <w:position w:val="2"/>
              </w:rPr>
              <w:t>（5）妊娠诊断</w:t>
            </w:r>
          </w:p>
        </w:tc>
      </w:tr>
      <w:tr w14:paraId="7A6988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FE413C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7475293">
            <w:pPr>
              <w:spacing w:line="251" w:lineRule="auto"/>
              <w:rPr>
                <w:rFonts w:ascii="Arial"/>
                <w:sz w:val="21"/>
              </w:rPr>
            </w:pPr>
          </w:p>
          <w:p w14:paraId="7AC146C8">
            <w:pPr>
              <w:spacing w:line="251" w:lineRule="auto"/>
              <w:rPr>
                <w:rFonts w:ascii="Arial"/>
                <w:sz w:val="21"/>
              </w:rPr>
            </w:pPr>
          </w:p>
          <w:p w14:paraId="26809C17">
            <w:pPr>
              <w:spacing w:line="252" w:lineRule="auto"/>
              <w:rPr>
                <w:rFonts w:ascii="Arial"/>
                <w:sz w:val="21"/>
              </w:rPr>
            </w:pPr>
          </w:p>
          <w:p w14:paraId="19751A92">
            <w:pPr>
              <w:pStyle w:val="8"/>
              <w:spacing w:before="68" w:line="300" w:lineRule="exact"/>
              <w:ind w:left="112"/>
            </w:pPr>
            <w:r>
              <w:rPr>
                <w:position w:val="3"/>
              </w:rPr>
              <w:t>3．</w:t>
            </w:r>
            <w:r>
              <w:rPr>
                <w:spacing w:val="-11"/>
                <w:position w:val="3"/>
              </w:rPr>
              <w:t xml:space="preserve"> </w:t>
            </w:r>
            <w:r>
              <w:rPr>
                <w:position w:val="3"/>
              </w:rPr>
              <w:t>自然流产</w:t>
            </w:r>
          </w:p>
        </w:tc>
        <w:tc>
          <w:tcPr>
            <w:tcW w:w="3125" w:type="dxa"/>
            <w:vAlign w:val="top"/>
          </w:tcPr>
          <w:p w14:paraId="41410914">
            <w:pPr>
              <w:pStyle w:val="8"/>
              <w:spacing w:before="23" w:line="283" w:lineRule="exact"/>
              <w:ind w:left="151"/>
            </w:pPr>
            <w:r>
              <w:rPr>
                <w:spacing w:val="-1"/>
                <w:position w:val="2"/>
              </w:rPr>
              <w:t>（1）概念</w:t>
            </w:r>
          </w:p>
        </w:tc>
      </w:tr>
      <w:tr w14:paraId="428996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9A77A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A802B0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0F9832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（2）病因</w:t>
            </w:r>
          </w:p>
        </w:tc>
      </w:tr>
      <w:tr w14:paraId="027F68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0C5C7B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2560D8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9FDB2B8">
            <w:pPr>
              <w:pStyle w:val="8"/>
              <w:spacing w:before="22" w:line="284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临床类型</w:t>
            </w:r>
          </w:p>
        </w:tc>
      </w:tr>
      <w:tr w14:paraId="277466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418CBC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35E133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B6545C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25BD94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1D277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03F0AB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C76E7AD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（5）诊断与鉴别诊断</w:t>
            </w:r>
          </w:p>
        </w:tc>
      </w:tr>
      <w:tr w14:paraId="5EC1C6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B752BF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F9D27A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41DFB0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（6）处理</w:t>
            </w:r>
          </w:p>
        </w:tc>
      </w:tr>
      <w:tr w14:paraId="5FEE3B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99BB26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E288345">
            <w:pPr>
              <w:spacing w:line="297" w:lineRule="auto"/>
              <w:rPr>
                <w:rFonts w:ascii="Arial"/>
                <w:sz w:val="21"/>
              </w:rPr>
            </w:pPr>
          </w:p>
          <w:p w14:paraId="59184499">
            <w:pPr>
              <w:spacing w:line="298" w:lineRule="auto"/>
              <w:rPr>
                <w:rFonts w:ascii="Arial"/>
                <w:sz w:val="21"/>
              </w:rPr>
            </w:pPr>
          </w:p>
          <w:p w14:paraId="74CEFA93">
            <w:pPr>
              <w:pStyle w:val="8"/>
              <w:spacing w:before="67" w:line="297" w:lineRule="exact"/>
              <w:ind w:left="108"/>
            </w:pPr>
            <w:r>
              <w:rPr>
                <w:spacing w:val="8"/>
                <w:position w:val="3"/>
              </w:rPr>
              <w:t>4．异位妊娠</w:t>
            </w:r>
          </w:p>
        </w:tc>
        <w:tc>
          <w:tcPr>
            <w:tcW w:w="3125" w:type="dxa"/>
            <w:vAlign w:val="top"/>
          </w:tcPr>
          <w:p w14:paraId="5FC57198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1E9445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F37E82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1C1572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FD99B28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（2）病理</w:t>
            </w:r>
          </w:p>
        </w:tc>
      </w:tr>
      <w:tr w14:paraId="69D18C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443D5C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27B997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A3B57F4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75D59F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DF786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D4D271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2CCEDE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（4）诊断与鉴别诊断</w:t>
            </w:r>
          </w:p>
        </w:tc>
      </w:tr>
      <w:tr w14:paraId="3FA0C9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5E51F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21D25E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BB08118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3"/>
              </w:rPr>
              <w:t>（5）处理</w:t>
            </w:r>
          </w:p>
        </w:tc>
      </w:tr>
      <w:tr w14:paraId="49006B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82DBC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BA56571">
            <w:pPr>
              <w:spacing w:line="268" w:lineRule="auto"/>
              <w:rPr>
                <w:rFonts w:ascii="Arial"/>
                <w:sz w:val="21"/>
              </w:rPr>
            </w:pPr>
          </w:p>
          <w:p w14:paraId="7C7CAC3A">
            <w:pPr>
              <w:spacing w:line="268" w:lineRule="auto"/>
              <w:rPr>
                <w:rFonts w:ascii="Arial"/>
                <w:sz w:val="21"/>
              </w:rPr>
            </w:pPr>
          </w:p>
          <w:p w14:paraId="3CD42374">
            <w:pPr>
              <w:spacing w:line="269" w:lineRule="auto"/>
              <w:rPr>
                <w:rFonts w:ascii="Arial"/>
                <w:sz w:val="21"/>
              </w:rPr>
            </w:pPr>
          </w:p>
          <w:p w14:paraId="6766EAD0">
            <w:pPr>
              <w:spacing w:line="269" w:lineRule="auto"/>
              <w:rPr>
                <w:rFonts w:ascii="Arial"/>
                <w:sz w:val="21"/>
              </w:rPr>
            </w:pPr>
          </w:p>
          <w:p w14:paraId="0719ED3D">
            <w:pPr>
              <w:pStyle w:val="8"/>
              <w:spacing w:before="68" w:line="298" w:lineRule="exact"/>
              <w:ind w:left="115"/>
            </w:pPr>
            <w:r>
              <w:rPr>
                <w:spacing w:val="7"/>
                <w:position w:val="3"/>
              </w:rPr>
              <w:t>5．前置胎盘</w:t>
            </w:r>
          </w:p>
        </w:tc>
        <w:tc>
          <w:tcPr>
            <w:tcW w:w="3125" w:type="dxa"/>
            <w:vAlign w:val="top"/>
          </w:tcPr>
          <w:p w14:paraId="09AD3708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（1）概念</w:t>
            </w:r>
          </w:p>
        </w:tc>
      </w:tr>
      <w:tr w14:paraId="43786F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D0194F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342180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50654D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（2）病因</w:t>
            </w:r>
          </w:p>
        </w:tc>
      </w:tr>
      <w:tr w14:paraId="5959DE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502101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484768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4978143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（3）分类</w:t>
            </w:r>
          </w:p>
        </w:tc>
      </w:tr>
      <w:tr w14:paraId="1FD0FC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AB1347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DB778D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F1AAE0A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719EA3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D7A8FA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B8CBD0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068A3F8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（5）诊断与鉴别诊断</w:t>
            </w:r>
          </w:p>
        </w:tc>
      </w:tr>
      <w:tr w14:paraId="3447E3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DFD9B1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8ACDE0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207DFA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（6）对母儿的影响</w:t>
            </w:r>
          </w:p>
        </w:tc>
      </w:tr>
      <w:tr w14:paraId="705673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9A35F5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19061B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49920AB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（7）处理</w:t>
            </w:r>
          </w:p>
        </w:tc>
      </w:tr>
      <w:tr w14:paraId="75C095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86AFE2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A79D53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F89E11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（8）预防</w:t>
            </w:r>
          </w:p>
        </w:tc>
      </w:tr>
      <w:tr w14:paraId="2EAA50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EE393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A7CEE00">
            <w:pPr>
              <w:spacing w:line="269" w:lineRule="auto"/>
              <w:rPr>
                <w:rFonts w:ascii="Arial"/>
                <w:sz w:val="21"/>
              </w:rPr>
            </w:pPr>
          </w:p>
          <w:p w14:paraId="4891C809">
            <w:pPr>
              <w:spacing w:line="269" w:lineRule="auto"/>
              <w:rPr>
                <w:rFonts w:ascii="Arial"/>
                <w:sz w:val="21"/>
              </w:rPr>
            </w:pPr>
          </w:p>
          <w:p w14:paraId="09272F7E">
            <w:pPr>
              <w:spacing w:line="269" w:lineRule="auto"/>
              <w:rPr>
                <w:rFonts w:ascii="Arial"/>
                <w:sz w:val="21"/>
              </w:rPr>
            </w:pPr>
          </w:p>
          <w:p w14:paraId="3090358B">
            <w:pPr>
              <w:spacing w:line="269" w:lineRule="auto"/>
              <w:rPr>
                <w:rFonts w:ascii="Arial"/>
                <w:sz w:val="21"/>
              </w:rPr>
            </w:pPr>
          </w:p>
          <w:p w14:paraId="2E909F2C">
            <w:pPr>
              <w:pStyle w:val="8"/>
              <w:spacing w:before="68" w:line="297" w:lineRule="exact"/>
              <w:ind w:left="115"/>
            </w:pPr>
            <w:r>
              <w:rPr>
                <w:spacing w:val="4"/>
                <w:position w:val="3"/>
              </w:rPr>
              <w:t>6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．子痫前期-子痫</w:t>
            </w:r>
          </w:p>
        </w:tc>
        <w:tc>
          <w:tcPr>
            <w:tcW w:w="3125" w:type="dxa"/>
            <w:vAlign w:val="top"/>
          </w:tcPr>
          <w:p w14:paraId="65FF340D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（1）概念与分类</w:t>
            </w:r>
          </w:p>
        </w:tc>
      </w:tr>
      <w:tr w14:paraId="232E0E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0B8056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403B0F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5D71C8C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（2）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高危因素</w:t>
            </w:r>
          </w:p>
        </w:tc>
      </w:tr>
      <w:tr w14:paraId="281C44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BFB09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04A7F3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DE00A05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（3）病理生理</w:t>
            </w:r>
          </w:p>
        </w:tc>
      </w:tr>
      <w:tr w14:paraId="35D32F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6B3B4C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9B3311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AF56EE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332F76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4E4E8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0CF0C1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4FC1343">
            <w:pPr>
              <w:pStyle w:val="8"/>
              <w:spacing w:before="23" w:line="284" w:lineRule="exact"/>
              <w:ind w:left="151"/>
            </w:pPr>
            <w:r>
              <w:rPr>
                <w:spacing w:val="4"/>
                <w:position w:val="2"/>
              </w:rPr>
              <w:t>（5）诊断与鉴别诊断</w:t>
            </w:r>
          </w:p>
        </w:tc>
      </w:tr>
      <w:tr w14:paraId="629E38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1EB05F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D2444A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CF09DBB">
            <w:pPr>
              <w:pStyle w:val="8"/>
              <w:spacing w:before="23" w:line="284" w:lineRule="exact"/>
              <w:ind w:left="151"/>
            </w:pPr>
            <w:r>
              <w:rPr>
                <w:spacing w:val="-3"/>
                <w:position w:val="2"/>
              </w:rPr>
              <w:t>（6）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3"/>
                <w:position w:val="2"/>
              </w:rPr>
              <w:t>并发症</w:t>
            </w:r>
          </w:p>
        </w:tc>
      </w:tr>
      <w:tr w14:paraId="24C531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97262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D8BF7E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D9D0DFC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（7）对母儿的影响</w:t>
            </w:r>
          </w:p>
        </w:tc>
      </w:tr>
      <w:tr w14:paraId="4E5D48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2592A2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041014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0FECD30">
            <w:pPr>
              <w:pStyle w:val="8"/>
              <w:spacing w:before="22" w:line="284" w:lineRule="exact"/>
              <w:ind w:left="151"/>
            </w:pPr>
            <w:r>
              <w:rPr>
                <w:spacing w:val="-2"/>
                <w:position w:val="2"/>
              </w:rPr>
              <w:t>（8）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443BB1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F40D2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D0B41E9">
            <w:pPr>
              <w:spacing w:line="274" w:lineRule="auto"/>
              <w:rPr>
                <w:rFonts w:ascii="Arial"/>
                <w:sz w:val="21"/>
              </w:rPr>
            </w:pPr>
          </w:p>
          <w:p w14:paraId="6BA95DCF">
            <w:pPr>
              <w:pStyle w:val="8"/>
              <w:spacing w:before="67" w:line="299" w:lineRule="exact"/>
              <w:ind w:left="114"/>
            </w:pPr>
            <w:r>
              <w:rPr>
                <w:spacing w:val="3"/>
                <w:position w:val="3"/>
              </w:rPr>
              <w:t>7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．子宫肌瘤</w:t>
            </w:r>
          </w:p>
        </w:tc>
        <w:tc>
          <w:tcPr>
            <w:tcW w:w="3125" w:type="dxa"/>
            <w:vAlign w:val="top"/>
          </w:tcPr>
          <w:p w14:paraId="41866CFF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（1）分类</w:t>
            </w:r>
          </w:p>
        </w:tc>
      </w:tr>
      <w:tr w14:paraId="2E5AF4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03819C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19A607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E4585F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（2）病理</w:t>
            </w:r>
          </w:p>
        </w:tc>
      </w:tr>
      <w:tr w14:paraId="55ABED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9E63B2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B837DB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C21C0A1">
            <w:pPr>
              <w:pStyle w:val="8"/>
              <w:spacing w:before="23" w:line="286" w:lineRule="exact"/>
              <w:ind w:left="151"/>
            </w:pPr>
            <w:r>
              <w:rPr>
                <w:spacing w:val="-6"/>
                <w:position w:val="2"/>
              </w:rPr>
              <w:t>（3）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spacing w:val="-6"/>
                <w:position w:val="2"/>
              </w:rPr>
              <w:t>变性</w:t>
            </w:r>
          </w:p>
        </w:tc>
      </w:tr>
    </w:tbl>
    <w:p w14:paraId="6CC7107D">
      <w:pPr>
        <w:pStyle w:val="2"/>
        <w:spacing w:line="388" w:lineRule="auto"/>
      </w:pPr>
      <w:r>
        <w:drawing>
          <wp:anchor distT="0" distB="0" distL="0" distR="0" simplePos="0" relativeHeight="2516838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128905</wp:posOffset>
            </wp:positionV>
            <wp:extent cx="5715000" cy="9525"/>
            <wp:effectExtent l="0" t="0" r="0" b="0"/>
            <wp:wrapNone/>
            <wp:docPr id="90" name="IM 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 90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F732FF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     </w:t>
      </w:r>
    </w:p>
    <w:p w14:paraId="1A40EFF6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37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0A1EF3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629CF7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63E964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F3576EA">
            <w:pPr>
              <w:pStyle w:val="8"/>
              <w:spacing w:before="22" w:line="288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2FBE94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9E91F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A863C9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898CA8C">
            <w:pPr>
              <w:pStyle w:val="8"/>
              <w:spacing w:before="18" w:line="288" w:lineRule="exact"/>
              <w:ind w:left="151"/>
            </w:pPr>
            <w:r>
              <w:rPr>
                <w:spacing w:val="4"/>
                <w:position w:val="3"/>
              </w:rPr>
              <w:t>（5）诊断与鉴别诊断</w:t>
            </w:r>
          </w:p>
        </w:tc>
      </w:tr>
      <w:tr w14:paraId="01B92A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84B595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250855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B5DE988">
            <w:pPr>
              <w:pStyle w:val="8"/>
              <w:spacing w:before="17" w:line="289" w:lineRule="exact"/>
              <w:ind w:left="151"/>
            </w:pPr>
            <w:r>
              <w:rPr>
                <w:spacing w:val="-2"/>
                <w:position w:val="2"/>
              </w:rPr>
              <w:t>（6）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62FABE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FF66FF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4D39D2B">
            <w:pPr>
              <w:spacing w:line="436" w:lineRule="auto"/>
              <w:rPr>
                <w:rFonts w:ascii="Arial"/>
                <w:sz w:val="21"/>
              </w:rPr>
            </w:pPr>
          </w:p>
          <w:p w14:paraId="70895AEB">
            <w:pPr>
              <w:pStyle w:val="8"/>
              <w:spacing w:before="68" w:line="287" w:lineRule="auto"/>
              <w:ind w:left="113" w:right="166"/>
            </w:pPr>
            <w:r>
              <w:rPr>
                <w:spacing w:val="8"/>
              </w:rPr>
              <w:t>8．排卵障碍性子宫出</w:t>
            </w:r>
            <w:r>
              <w:t>血</w:t>
            </w:r>
          </w:p>
        </w:tc>
        <w:tc>
          <w:tcPr>
            <w:tcW w:w="3125" w:type="dxa"/>
            <w:vAlign w:val="top"/>
          </w:tcPr>
          <w:p w14:paraId="332D6617">
            <w:pPr>
              <w:pStyle w:val="8"/>
              <w:spacing w:before="19" w:line="286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37B8B9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BA2C67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AB856E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A6044F7">
            <w:pPr>
              <w:pStyle w:val="8"/>
              <w:spacing w:before="20" w:line="285" w:lineRule="exact"/>
              <w:ind w:left="151"/>
            </w:pPr>
            <w:r>
              <w:rPr>
                <w:spacing w:val="2"/>
                <w:position w:val="2"/>
              </w:rPr>
              <w:t>（2）病理生理</w:t>
            </w:r>
          </w:p>
        </w:tc>
      </w:tr>
      <w:tr w14:paraId="7AF4B6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0AD45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234E2E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BF78426">
            <w:pPr>
              <w:pStyle w:val="8"/>
              <w:spacing w:before="20" w:line="286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6B7741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0CE389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8606F7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6FC2BA">
            <w:pPr>
              <w:pStyle w:val="8"/>
              <w:spacing w:before="20" w:line="286" w:lineRule="exact"/>
              <w:ind w:left="151"/>
            </w:pPr>
            <w:r>
              <w:rPr>
                <w:spacing w:val="4"/>
                <w:position w:val="2"/>
              </w:rPr>
              <w:t>（4）诊断与鉴别诊断</w:t>
            </w:r>
          </w:p>
        </w:tc>
      </w:tr>
      <w:tr w14:paraId="7576E3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836C54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41991E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804B823">
            <w:pPr>
              <w:pStyle w:val="8"/>
              <w:spacing w:before="20" w:line="286" w:lineRule="exact"/>
              <w:ind w:left="151"/>
            </w:pPr>
            <w:r>
              <w:rPr>
                <w:spacing w:val="-2"/>
                <w:position w:val="2"/>
              </w:rPr>
              <w:t>（5）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0EC3B5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0DD146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D80ABDC">
            <w:pPr>
              <w:spacing w:line="434" w:lineRule="auto"/>
              <w:rPr>
                <w:rFonts w:ascii="Arial"/>
                <w:sz w:val="21"/>
              </w:rPr>
            </w:pPr>
          </w:p>
          <w:p w14:paraId="30B40648">
            <w:pPr>
              <w:pStyle w:val="8"/>
              <w:spacing w:before="67" w:line="299" w:lineRule="exact"/>
              <w:ind w:left="114"/>
            </w:pPr>
            <w:r>
              <w:rPr>
                <w:spacing w:val="7"/>
                <w:position w:val="3"/>
              </w:rPr>
              <w:t>9．激素避孕</w:t>
            </w:r>
          </w:p>
        </w:tc>
        <w:tc>
          <w:tcPr>
            <w:tcW w:w="3125" w:type="dxa"/>
            <w:vAlign w:val="top"/>
          </w:tcPr>
          <w:p w14:paraId="0EB21F8B">
            <w:pPr>
              <w:pStyle w:val="8"/>
              <w:spacing w:before="19" w:line="287" w:lineRule="exact"/>
              <w:ind w:left="151"/>
            </w:pPr>
            <w:r>
              <w:rPr>
                <w:spacing w:val="2"/>
                <w:position w:val="2"/>
              </w:rPr>
              <w:t>（1）避孕机制</w:t>
            </w:r>
          </w:p>
        </w:tc>
      </w:tr>
      <w:tr w14:paraId="7FA27C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BE9B16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10FC3F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73E7AAC">
            <w:pPr>
              <w:pStyle w:val="8"/>
              <w:spacing w:before="21" w:line="285" w:lineRule="exact"/>
              <w:ind w:left="151"/>
            </w:pPr>
            <w:r>
              <w:rPr>
                <w:spacing w:val="4"/>
                <w:position w:val="2"/>
              </w:rPr>
              <w:t>（2）适应证与禁忌证</w:t>
            </w:r>
          </w:p>
        </w:tc>
      </w:tr>
      <w:tr w14:paraId="6CDD01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689187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12C3FB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CCC8C83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2"/>
              </w:rPr>
              <w:t>（3）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常用类型及用法</w:t>
            </w:r>
          </w:p>
        </w:tc>
      </w:tr>
      <w:tr w14:paraId="0E0FB1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338AF6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864BE2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4C07B3A">
            <w:pPr>
              <w:pStyle w:val="8"/>
              <w:spacing w:before="20" w:line="286" w:lineRule="exact"/>
              <w:ind w:left="151"/>
            </w:pPr>
            <w:r>
              <w:rPr>
                <w:spacing w:val="3"/>
                <w:position w:val="3"/>
              </w:rPr>
              <w:t>（4）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药物不良反应及处理</w:t>
            </w:r>
          </w:p>
        </w:tc>
      </w:tr>
      <w:tr w14:paraId="4C3A86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9822A0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1568854">
            <w:pPr>
              <w:spacing w:line="304" w:lineRule="auto"/>
              <w:rPr>
                <w:rFonts w:ascii="Arial"/>
                <w:sz w:val="21"/>
              </w:rPr>
            </w:pPr>
          </w:p>
          <w:p w14:paraId="2A1A8729">
            <w:pPr>
              <w:spacing w:line="305" w:lineRule="auto"/>
              <w:rPr>
                <w:rFonts w:ascii="Arial"/>
                <w:sz w:val="21"/>
              </w:rPr>
            </w:pPr>
          </w:p>
          <w:p w14:paraId="1DE1F732">
            <w:pPr>
              <w:spacing w:line="305" w:lineRule="auto"/>
              <w:rPr>
                <w:rFonts w:ascii="Arial"/>
                <w:sz w:val="21"/>
              </w:rPr>
            </w:pPr>
          </w:p>
          <w:p w14:paraId="55465C9F">
            <w:pPr>
              <w:pStyle w:val="8"/>
              <w:spacing w:before="67" w:line="297" w:lineRule="exact"/>
              <w:ind w:left="119"/>
            </w:pPr>
            <w:r>
              <w:rPr>
                <w:spacing w:val="2"/>
                <w:position w:val="3"/>
              </w:rPr>
              <w:t>10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．子宫颈癌</w:t>
            </w:r>
          </w:p>
        </w:tc>
        <w:tc>
          <w:tcPr>
            <w:tcW w:w="3125" w:type="dxa"/>
            <w:vAlign w:val="top"/>
          </w:tcPr>
          <w:p w14:paraId="1B819244">
            <w:pPr>
              <w:pStyle w:val="8"/>
              <w:spacing w:before="20" w:line="286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0B30BB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C4029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D0A3BA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C16E9AC">
            <w:pPr>
              <w:pStyle w:val="8"/>
              <w:spacing w:before="20" w:line="286" w:lineRule="exact"/>
              <w:ind w:left="151"/>
            </w:pPr>
            <w:r>
              <w:rPr>
                <w:spacing w:val="4"/>
                <w:position w:val="2"/>
              </w:rPr>
              <w:t>（2）组织发生及病理</w:t>
            </w:r>
          </w:p>
        </w:tc>
      </w:tr>
      <w:tr w14:paraId="7EF2F4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CBDF2F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73874B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A804F38">
            <w:pPr>
              <w:pStyle w:val="8"/>
              <w:spacing w:before="19" w:line="287" w:lineRule="exact"/>
              <w:ind w:left="151"/>
            </w:pPr>
            <w:r>
              <w:rPr>
                <w:spacing w:val="2"/>
                <w:position w:val="3"/>
              </w:rPr>
              <w:t>（3）转移途径</w:t>
            </w:r>
          </w:p>
        </w:tc>
      </w:tr>
      <w:tr w14:paraId="0F1B72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769201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457CA8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DD30BF0">
            <w:pPr>
              <w:pStyle w:val="8"/>
              <w:spacing w:before="21" w:line="285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临床分期</w:t>
            </w:r>
          </w:p>
        </w:tc>
      </w:tr>
      <w:tr w14:paraId="51D370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F8D648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B94B07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909EC47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（5）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54BDB3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9F5C1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ADBC17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740F99A">
            <w:pPr>
              <w:pStyle w:val="8"/>
              <w:spacing w:before="20" w:line="287" w:lineRule="exact"/>
              <w:ind w:left="151"/>
            </w:pPr>
            <w:r>
              <w:rPr>
                <w:spacing w:val="4"/>
                <w:position w:val="2"/>
              </w:rPr>
              <w:t>（6）诊断与鉴别诊断</w:t>
            </w:r>
          </w:p>
        </w:tc>
      </w:tr>
      <w:tr w14:paraId="540064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5F5DB1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CCF4A1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DB59951">
            <w:pPr>
              <w:pStyle w:val="8"/>
              <w:spacing w:before="20" w:line="287" w:lineRule="exact"/>
              <w:ind w:left="151"/>
            </w:pPr>
            <w:r>
              <w:rPr>
                <w:spacing w:val="-2"/>
                <w:position w:val="2"/>
              </w:rPr>
              <w:t>（7）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6F8CDF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AF08864">
            <w:pPr>
              <w:spacing w:line="243" w:lineRule="auto"/>
              <w:rPr>
                <w:rFonts w:ascii="Arial"/>
                <w:sz w:val="21"/>
              </w:rPr>
            </w:pPr>
          </w:p>
          <w:p w14:paraId="0C586C77">
            <w:pPr>
              <w:spacing w:line="243" w:lineRule="auto"/>
              <w:rPr>
                <w:rFonts w:ascii="Arial"/>
                <w:sz w:val="21"/>
              </w:rPr>
            </w:pPr>
          </w:p>
          <w:p w14:paraId="40ED4A26">
            <w:pPr>
              <w:spacing w:line="243" w:lineRule="auto"/>
              <w:rPr>
                <w:rFonts w:ascii="Arial"/>
                <w:sz w:val="21"/>
              </w:rPr>
            </w:pPr>
          </w:p>
          <w:p w14:paraId="47B7C693">
            <w:pPr>
              <w:spacing w:line="243" w:lineRule="auto"/>
              <w:rPr>
                <w:rFonts w:ascii="Arial"/>
                <w:sz w:val="21"/>
              </w:rPr>
            </w:pPr>
          </w:p>
          <w:p w14:paraId="62D6FD18">
            <w:pPr>
              <w:spacing w:line="244" w:lineRule="auto"/>
              <w:rPr>
                <w:rFonts w:ascii="Arial"/>
                <w:sz w:val="21"/>
              </w:rPr>
            </w:pPr>
          </w:p>
          <w:p w14:paraId="2B7A526A">
            <w:pPr>
              <w:spacing w:line="244" w:lineRule="auto"/>
              <w:rPr>
                <w:rFonts w:ascii="Arial"/>
                <w:sz w:val="21"/>
              </w:rPr>
            </w:pPr>
          </w:p>
          <w:p w14:paraId="34F235FA">
            <w:pPr>
              <w:spacing w:line="244" w:lineRule="auto"/>
              <w:rPr>
                <w:rFonts w:ascii="Arial"/>
                <w:sz w:val="21"/>
              </w:rPr>
            </w:pPr>
          </w:p>
          <w:p w14:paraId="67A2CF5F">
            <w:pPr>
              <w:spacing w:line="244" w:lineRule="auto"/>
              <w:rPr>
                <w:rFonts w:ascii="Arial"/>
                <w:sz w:val="21"/>
              </w:rPr>
            </w:pPr>
          </w:p>
          <w:p w14:paraId="3B535303">
            <w:pPr>
              <w:spacing w:line="244" w:lineRule="auto"/>
              <w:rPr>
                <w:rFonts w:ascii="Arial"/>
                <w:sz w:val="21"/>
              </w:rPr>
            </w:pPr>
          </w:p>
          <w:p w14:paraId="113A5AC0">
            <w:pPr>
              <w:spacing w:line="244" w:lineRule="auto"/>
              <w:rPr>
                <w:rFonts w:ascii="Arial"/>
                <w:sz w:val="21"/>
              </w:rPr>
            </w:pPr>
          </w:p>
          <w:p w14:paraId="47E9C1A2">
            <w:pPr>
              <w:spacing w:line="244" w:lineRule="auto"/>
              <w:rPr>
                <w:rFonts w:ascii="Arial"/>
                <w:sz w:val="21"/>
              </w:rPr>
            </w:pPr>
          </w:p>
          <w:p w14:paraId="1D171DEC">
            <w:pPr>
              <w:spacing w:line="244" w:lineRule="auto"/>
              <w:rPr>
                <w:rFonts w:ascii="Arial"/>
                <w:sz w:val="21"/>
              </w:rPr>
            </w:pPr>
          </w:p>
          <w:p w14:paraId="0210E5B1">
            <w:pPr>
              <w:spacing w:line="244" w:lineRule="auto"/>
              <w:rPr>
                <w:rFonts w:ascii="Arial"/>
                <w:sz w:val="21"/>
              </w:rPr>
            </w:pPr>
          </w:p>
          <w:p w14:paraId="79FBDDC9">
            <w:pPr>
              <w:spacing w:line="244" w:lineRule="auto"/>
              <w:rPr>
                <w:rFonts w:ascii="Arial"/>
                <w:sz w:val="21"/>
              </w:rPr>
            </w:pPr>
          </w:p>
          <w:p w14:paraId="10A7DA2D">
            <w:pPr>
              <w:spacing w:line="244" w:lineRule="auto"/>
              <w:rPr>
                <w:rFonts w:ascii="Arial"/>
                <w:sz w:val="21"/>
              </w:rPr>
            </w:pPr>
          </w:p>
          <w:p w14:paraId="62C034B5">
            <w:pPr>
              <w:pStyle w:val="8"/>
              <w:spacing w:before="68" w:line="217" w:lineRule="auto"/>
              <w:ind w:left="121"/>
              <w:outlineLvl w:val="1"/>
            </w:pPr>
            <w:bookmarkStart w:id="12" w:name="bookmark16"/>
            <w:bookmarkEnd w:id="12"/>
            <w:r>
              <w:rPr>
                <w:spacing w:val="1"/>
              </w:rPr>
              <w:t>五</w:t>
            </w:r>
            <w:r>
              <w:rPr>
                <w:spacing w:val="-27"/>
              </w:rPr>
              <w:t xml:space="preserve"> </w:t>
            </w:r>
            <w:r>
              <w:rPr>
                <w:spacing w:val="1"/>
              </w:rPr>
              <w:t>、儿科学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88D1880">
            <w:pPr>
              <w:pStyle w:val="8"/>
              <w:spacing w:before="180" w:line="299" w:lineRule="exact"/>
              <w:ind w:left="119"/>
            </w:pPr>
            <w:r>
              <w:rPr>
                <w:spacing w:val="7"/>
                <w:position w:val="3"/>
              </w:rPr>
              <w:t>1．小儿年龄分期</w:t>
            </w:r>
          </w:p>
        </w:tc>
        <w:tc>
          <w:tcPr>
            <w:tcW w:w="3125" w:type="dxa"/>
            <w:vAlign w:val="top"/>
          </w:tcPr>
          <w:p w14:paraId="0DB001C8">
            <w:pPr>
              <w:pStyle w:val="8"/>
              <w:spacing w:before="20" w:line="287" w:lineRule="exact"/>
              <w:ind w:left="151"/>
            </w:pPr>
            <w:r>
              <w:rPr>
                <w:spacing w:val="4"/>
                <w:position w:val="2"/>
              </w:rPr>
              <w:t>（1）各年龄分期范围</w:t>
            </w:r>
          </w:p>
        </w:tc>
      </w:tr>
      <w:tr w14:paraId="29BDD1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584A1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C0E3FA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A996948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2"/>
              </w:rPr>
              <w:t>（2）各年龄分期特点</w:t>
            </w:r>
          </w:p>
        </w:tc>
      </w:tr>
      <w:tr w14:paraId="5CD9C2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5DA0F0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6ED2629">
            <w:pPr>
              <w:pStyle w:val="8"/>
              <w:spacing w:before="21" w:line="286" w:lineRule="exact"/>
              <w:ind w:left="115"/>
            </w:pPr>
            <w:r>
              <w:rPr>
                <w:spacing w:val="8"/>
                <w:position w:val="2"/>
              </w:rPr>
              <w:t>2．小儿生长发育规律</w:t>
            </w:r>
          </w:p>
        </w:tc>
        <w:tc>
          <w:tcPr>
            <w:tcW w:w="3125" w:type="dxa"/>
            <w:vAlign w:val="top"/>
          </w:tcPr>
          <w:p w14:paraId="10FFBC5E">
            <w:pPr>
              <w:pStyle w:val="8"/>
              <w:spacing w:before="21" w:line="286" w:lineRule="exact"/>
              <w:ind w:left="118"/>
            </w:pPr>
            <w:r>
              <w:rPr>
                <w:spacing w:val="7"/>
                <w:position w:val="2"/>
              </w:rPr>
              <w:t>生长发育规律</w:t>
            </w:r>
          </w:p>
        </w:tc>
      </w:tr>
      <w:tr w14:paraId="26FB16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B5DE9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9E8A88F">
            <w:pPr>
              <w:spacing w:line="273" w:lineRule="auto"/>
              <w:rPr>
                <w:rFonts w:ascii="Arial"/>
                <w:sz w:val="21"/>
              </w:rPr>
            </w:pPr>
          </w:p>
          <w:p w14:paraId="427580DB">
            <w:pPr>
              <w:pStyle w:val="8"/>
              <w:spacing w:before="68" w:line="299" w:lineRule="exact"/>
              <w:ind w:left="112"/>
            </w:pPr>
            <w:r>
              <w:rPr>
                <w:spacing w:val="8"/>
                <w:position w:val="3"/>
              </w:rPr>
              <w:t>3．体格生长常用指标</w:t>
            </w:r>
          </w:p>
        </w:tc>
        <w:tc>
          <w:tcPr>
            <w:tcW w:w="3125" w:type="dxa"/>
            <w:vAlign w:val="top"/>
          </w:tcPr>
          <w:p w14:paraId="716A21FD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3"/>
              </w:rPr>
              <w:t>（1）头围</w:t>
            </w:r>
          </w:p>
        </w:tc>
      </w:tr>
      <w:tr w14:paraId="5C20AC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BC6892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CC04FF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09D7DAA">
            <w:pPr>
              <w:pStyle w:val="8"/>
              <w:spacing w:before="20" w:line="287" w:lineRule="exact"/>
              <w:ind w:left="151"/>
            </w:pPr>
            <w:r>
              <w:rPr>
                <w:spacing w:val="-1"/>
                <w:position w:val="2"/>
              </w:rPr>
              <w:t>（2）体重</w:t>
            </w:r>
          </w:p>
        </w:tc>
      </w:tr>
      <w:tr w14:paraId="03E787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9DD1BF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DC6E7D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85134F7">
            <w:pPr>
              <w:pStyle w:val="8"/>
              <w:spacing w:before="20" w:line="287" w:lineRule="exact"/>
              <w:ind w:left="151"/>
            </w:pPr>
            <w:r>
              <w:rPr>
                <w:spacing w:val="-5"/>
                <w:position w:val="2"/>
              </w:rPr>
              <w:t>（3）</w:t>
            </w:r>
            <w:r>
              <w:rPr>
                <w:spacing w:val="-34"/>
                <w:position w:val="2"/>
              </w:rPr>
              <w:t xml:space="preserve"> </w:t>
            </w:r>
            <w:r>
              <w:rPr>
                <w:spacing w:val="-5"/>
                <w:position w:val="2"/>
              </w:rPr>
              <w:t>身高</w:t>
            </w:r>
          </w:p>
        </w:tc>
      </w:tr>
      <w:tr w14:paraId="37CC5E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1675B5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FC4E904">
            <w:pPr>
              <w:spacing w:line="272" w:lineRule="auto"/>
              <w:rPr>
                <w:rFonts w:ascii="Arial"/>
                <w:sz w:val="21"/>
              </w:rPr>
            </w:pPr>
          </w:p>
          <w:p w14:paraId="5EB1A241">
            <w:pPr>
              <w:pStyle w:val="8"/>
              <w:spacing w:before="67" w:line="301" w:lineRule="exact"/>
              <w:ind w:left="108"/>
            </w:pPr>
            <w:r>
              <w:rPr>
                <w:spacing w:val="4"/>
                <w:position w:val="2"/>
              </w:rPr>
              <w:t>4．</w:t>
            </w:r>
            <w:r>
              <w:rPr>
                <w:spacing w:val="-31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骨骼发育</w:t>
            </w:r>
          </w:p>
        </w:tc>
        <w:tc>
          <w:tcPr>
            <w:tcW w:w="3125" w:type="dxa"/>
            <w:vAlign w:val="top"/>
          </w:tcPr>
          <w:p w14:paraId="7B75B327">
            <w:pPr>
              <w:pStyle w:val="8"/>
              <w:spacing w:before="20" w:line="287" w:lineRule="exact"/>
              <w:ind w:left="151"/>
            </w:pPr>
            <w:r>
              <w:rPr>
                <w:spacing w:val="-1"/>
                <w:position w:val="3"/>
              </w:rPr>
              <w:t>（1）头颅</w:t>
            </w:r>
          </w:p>
        </w:tc>
      </w:tr>
      <w:tr w14:paraId="721DD3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5AF95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71A9C6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A418479">
            <w:pPr>
              <w:pStyle w:val="8"/>
              <w:spacing w:before="19" w:line="288" w:lineRule="exact"/>
              <w:ind w:left="151"/>
            </w:pPr>
            <w:r>
              <w:rPr>
                <w:spacing w:val="-1"/>
                <w:position w:val="2"/>
              </w:rPr>
              <w:t>（2）脊柱</w:t>
            </w:r>
          </w:p>
        </w:tc>
      </w:tr>
      <w:tr w14:paraId="193234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520A71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7A5615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3D830C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3"/>
              </w:rPr>
              <w:t>（3）长骨中心</w:t>
            </w:r>
          </w:p>
        </w:tc>
      </w:tr>
      <w:tr w14:paraId="19B6D4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718508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7660D59">
            <w:pPr>
              <w:pStyle w:val="8"/>
              <w:spacing w:before="182" w:line="298" w:lineRule="exact"/>
              <w:ind w:left="115"/>
            </w:pPr>
            <w:r>
              <w:rPr>
                <w:spacing w:val="7"/>
                <w:position w:val="3"/>
              </w:rPr>
              <w:t>5．运动和语言发育</w:t>
            </w:r>
          </w:p>
        </w:tc>
        <w:tc>
          <w:tcPr>
            <w:tcW w:w="3125" w:type="dxa"/>
            <w:vAlign w:val="top"/>
          </w:tcPr>
          <w:p w14:paraId="325DEAC1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（1）运动发育</w:t>
            </w:r>
          </w:p>
        </w:tc>
      </w:tr>
      <w:tr w14:paraId="3578B7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B75775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D30BAE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5A4D38F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2"/>
              </w:rPr>
              <w:t>（2）语言发育</w:t>
            </w:r>
          </w:p>
        </w:tc>
      </w:tr>
      <w:tr w14:paraId="384E10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7A5A93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94F9C3D">
            <w:pPr>
              <w:spacing w:line="267" w:lineRule="auto"/>
              <w:rPr>
                <w:rFonts w:ascii="Arial"/>
                <w:sz w:val="21"/>
              </w:rPr>
            </w:pPr>
          </w:p>
          <w:p w14:paraId="48DA8C35">
            <w:pPr>
              <w:pStyle w:val="8"/>
              <w:spacing w:before="68" w:line="297" w:lineRule="exact"/>
              <w:ind w:left="115"/>
            </w:pPr>
            <w:r>
              <w:rPr>
                <w:spacing w:val="7"/>
                <w:position w:val="3"/>
              </w:rPr>
              <w:t>6．儿童保健原则</w:t>
            </w:r>
          </w:p>
        </w:tc>
        <w:tc>
          <w:tcPr>
            <w:tcW w:w="3125" w:type="dxa"/>
            <w:vAlign w:val="top"/>
          </w:tcPr>
          <w:p w14:paraId="0F3AB80D">
            <w:pPr>
              <w:pStyle w:val="8"/>
              <w:spacing w:before="20" w:line="287" w:lineRule="exact"/>
              <w:ind w:left="151"/>
            </w:pPr>
            <w:r>
              <w:rPr>
                <w:spacing w:val="4"/>
                <w:position w:val="2"/>
              </w:rPr>
              <w:t>（1）免疫规划种类</w:t>
            </w:r>
          </w:p>
        </w:tc>
      </w:tr>
      <w:tr w14:paraId="56A6C3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AD2617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BD8FB1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C6710F3">
            <w:pPr>
              <w:pStyle w:val="8"/>
              <w:spacing w:before="19" w:line="265" w:lineRule="auto"/>
              <w:ind w:left="111" w:right="176" w:firstLine="39"/>
            </w:pPr>
            <w:r>
              <w:rPr>
                <w:spacing w:val="3"/>
              </w:rPr>
              <w:t>（2）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国家免疫规划疫苗儿童免</w:t>
            </w:r>
            <w:r>
              <w:rPr>
                <w:spacing w:val="7"/>
              </w:rPr>
              <w:t>疫程序</w:t>
            </w:r>
          </w:p>
        </w:tc>
      </w:tr>
      <w:tr w14:paraId="13B616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3D115C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FF51110">
            <w:pPr>
              <w:spacing w:line="430" w:lineRule="auto"/>
              <w:rPr>
                <w:rFonts w:ascii="Arial"/>
                <w:sz w:val="21"/>
              </w:rPr>
            </w:pPr>
          </w:p>
          <w:p w14:paraId="2F584EB2">
            <w:pPr>
              <w:pStyle w:val="8"/>
              <w:spacing w:before="67" w:line="297" w:lineRule="exact"/>
              <w:ind w:left="114"/>
            </w:pPr>
            <w:r>
              <w:rPr>
                <w:spacing w:val="7"/>
                <w:position w:val="3"/>
              </w:rPr>
              <w:t>7．儿童营养基础</w:t>
            </w:r>
          </w:p>
        </w:tc>
        <w:tc>
          <w:tcPr>
            <w:tcW w:w="3125" w:type="dxa"/>
            <w:vAlign w:val="top"/>
          </w:tcPr>
          <w:p w14:paraId="5B492A52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3"/>
              </w:rPr>
              <w:t>（1）能量代谢</w:t>
            </w:r>
          </w:p>
        </w:tc>
      </w:tr>
      <w:tr w14:paraId="1EF94B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CB9708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854113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1E41979">
            <w:pPr>
              <w:pStyle w:val="8"/>
              <w:spacing w:before="22" w:line="285" w:lineRule="exact"/>
              <w:ind w:left="151"/>
            </w:pPr>
            <w:r>
              <w:rPr>
                <w:position w:val="2"/>
              </w:rPr>
              <w:t>（2）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营养素需要</w:t>
            </w:r>
          </w:p>
        </w:tc>
      </w:tr>
      <w:tr w14:paraId="51169D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CF733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1C8504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6355EE7">
            <w:pPr>
              <w:pStyle w:val="8"/>
              <w:spacing w:before="21" w:line="264" w:lineRule="auto"/>
              <w:ind w:left="113" w:right="176" w:firstLine="38"/>
            </w:pPr>
            <w:r>
              <w:rPr>
                <w:spacing w:val="6"/>
              </w:rPr>
              <w:t>（3）小儿体液平衡特点和液体</w:t>
            </w:r>
            <w:r>
              <w:rPr>
                <w:spacing w:val="5"/>
              </w:rPr>
              <w:t>疗法</w:t>
            </w:r>
          </w:p>
        </w:tc>
      </w:tr>
      <w:tr w14:paraId="4950A7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DF6461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C8F7B55">
            <w:pPr>
              <w:spacing w:line="275" w:lineRule="auto"/>
              <w:rPr>
                <w:rFonts w:ascii="Arial"/>
                <w:sz w:val="21"/>
              </w:rPr>
            </w:pPr>
          </w:p>
          <w:p w14:paraId="28690467">
            <w:pPr>
              <w:pStyle w:val="8"/>
              <w:spacing w:before="67" w:line="296" w:lineRule="exact"/>
              <w:ind w:left="114"/>
            </w:pPr>
            <w:r>
              <w:rPr>
                <w:spacing w:val="5"/>
                <w:position w:val="3"/>
              </w:rPr>
              <w:t>8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．婴儿喂养方法</w:t>
            </w:r>
          </w:p>
        </w:tc>
        <w:tc>
          <w:tcPr>
            <w:tcW w:w="3125" w:type="dxa"/>
            <w:vAlign w:val="top"/>
          </w:tcPr>
          <w:p w14:paraId="42A0D800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3"/>
              </w:rPr>
              <w:t>（1）母乳喂养</w:t>
            </w:r>
          </w:p>
        </w:tc>
      </w:tr>
      <w:tr w14:paraId="1A3147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A4C6F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B0F559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63F2036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3"/>
              </w:rPr>
              <w:t>（2）人工喂养</w:t>
            </w:r>
          </w:p>
        </w:tc>
      </w:tr>
      <w:tr w14:paraId="167663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A0A72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0833A7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97CF3B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（3）辅食添加</w:t>
            </w:r>
          </w:p>
        </w:tc>
      </w:tr>
      <w:tr w14:paraId="6D4CFC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C77F61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72DAF1B">
            <w:pPr>
              <w:pStyle w:val="8"/>
              <w:spacing w:before="189" w:line="279" w:lineRule="auto"/>
              <w:ind w:left="108" w:right="128" w:firstLine="6"/>
            </w:pPr>
            <w:r>
              <w:rPr>
                <w:spacing w:val="5"/>
              </w:rPr>
              <w:t>9．维生素</w:t>
            </w:r>
            <w:r>
              <w:rPr>
                <w:spacing w:val="19"/>
              </w:rPr>
              <w:t xml:space="preserve"> </w:t>
            </w:r>
            <w:r>
              <w:rPr>
                <w:spacing w:val="5"/>
              </w:rPr>
              <w:t>D 缺乏性佝</w:t>
            </w:r>
            <w:r>
              <w:rPr>
                <w:spacing w:val="6"/>
              </w:rPr>
              <w:t>偻病</w:t>
            </w:r>
          </w:p>
        </w:tc>
        <w:tc>
          <w:tcPr>
            <w:tcW w:w="3125" w:type="dxa"/>
            <w:vAlign w:val="top"/>
          </w:tcPr>
          <w:p w14:paraId="1F36CB20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3FC0F0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7898D3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F68523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E6BA81">
            <w:pPr>
              <w:pStyle w:val="8"/>
              <w:spacing w:before="23" w:line="283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14068F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4FE101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40B008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AA3437F">
            <w:pPr>
              <w:pStyle w:val="8"/>
              <w:spacing w:before="23" w:line="286" w:lineRule="exact"/>
              <w:ind w:left="151"/>
            </w:pPr>
            <w:r>
              <w:rPr>
                <w:spacing w:val="4"/>
                <w:position w:val="2"/>
              </w:rPr>
              <w:t>（3）诊断与鉴别诊断</w:t>
            </w:r>
          </w:p>
        </w:tc>
      </w:tr>
    </w:tbl>
    <w:p w14:paraId="38A5B9B2">
      <w:pPr>
        <w:pStyle w:val="2"/>
        <w:spacing w:line="378" w:lineRule="auto"/>
      </w:pPr>
      <w:r>
        <w:drawing>
          <wp:anchor distT="0" distB="0" distL="0" distR="0" simplePos="0" relativeHeight="2516848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122555</wp:posOffset>
            </wp:positionV>
            <wp:extent cx="5715000" cy="9525"/>
            <wp:effectExtent l="0" t="0" r="0" b="0"/>
            <wp:wrapNone/>
            <wp:docPr id="92" name="IM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 92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E04D78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     </w:t>
      </w:r>
    </w:p>
    <w:p w14:paraId="3FEC4CD9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79739E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4EC486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45AF58A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438419A">
            <w:pPr>
              <w:pStyle w:val="8"/>
              <w:spacing w:before="22" w:line="288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1DD6EC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01E57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A78E4EB">
            <w:pPr>
              <w:pStyle w:val="8"/>
              <w:spacing w:before="178" w:line="301" w:lineRule="exact"/>
              <w:ind w:left="119"/>
            </w:pPr>
            <w:r>
              <w:rPr>
                <w:spacing w:val="5"/>
                <w:position w:val="3"/>
              </w:rPr>
              <w:t>10．川崎病</w:t>
            </w:r>
          </w:p>
        </w:tc>
        <w:tc>
          <w:tcPr>
            <w:tcW w:w="3125" w:type="dxa"/>
            <w:vAlign w:val="top"/>
          </w:tcPr>
          <w:p w14:paraId="458A0340">
            <w:pPr>
              <w:pStyle w:val="8"/>
              <w:spacing w:before="18" w:line="288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68574D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103470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2F6040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A305A68">
            <w:pPr>
              <w:pStyle w:val="8"/>
              <w:spacing w:before="17" w:line="289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6D4A0B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F32E9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2ABB01C">
            <w:pPr>
              <w:spacing w:line="295" w:lineRule="auto"/>
              <w:rPr>
                <w:rFonts w:ascii="Arial"/>
                <w:sz w:val="21"/>
              </w:rPr>
            </w:pPr>
          </w:p>
          <w:p w14:paraId="4BDADB89">
            <w:pPr>
              <w:spacing w:line="296" w:lineRule="auto"/>
              <w:rPr>
                <w:rFonts w:ascii="Arial"/>
                <w:sz w:val="21"/>
              </w:rPr>
            </w:pPr>
          </w:p>
          <w:p w14:paraId="1D273C17">
            <w:pPr>
              <w:pStyle w:val="8"/>
              <w:spacing w:before="68" w:line="300" w:lineRule="exact"/>
              <w:ind w:left="119"/>
            </w:pPr>
            <w:r>
              <w:rPr>
                <w:spacing w:val="2"/>
                <w:position w:val="3"/>
              </w:rPr>
              <w:t>11．急性上呼吸道感染</w:t>
            </w:r>
          </w:p>
        </w:tc>
        <w:tc>
          <w:tcPr>
            <w:tcW w:w="3125" w:type="dxa"/>
            <w:vAlign w:val="top"/>
          </w:tcPr>
          <w:p w14:paraId="4109EC1E">
            <w:pPr>
              <w:pStyle w:val="8"/>
              <w:spacing w:before="19" w:line="286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371EC1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35B17C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B82F80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E0463A4">
            <w:pPr>
              <w:pStyle w:val="8"/>
              <w:spacing w:before="20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2AB823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78BEF0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8C98F1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FFDD23A">
            <w:pPr>
              <w:pStyle w:val="8"/>
              <w:spacing w:before="20" w:line="286" w:lineRule="exact"/>
              <w:ind w:left="151"/>
            </w:pPr>
            <w:r>
              <w:rPr>
                <w:spacing w:val="4"/>
                <w:position w:val="2"/>
              </w:rPr>
              <w:t>（3）诊断与鉴别诊断</w:t>
            </w:r>
          </w:p>
        </w:tc>
      </w:tr>
      <w:tr w14:paraId="36B3F0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03C680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66D340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98F1688">
            <w:pPr>
              <w:pStyle w:val="8"/>
              <w:spacing w:before="20" w:line="286" w:lineRule="exact"/>
              <w:ind w:left="151"/>
            </w:pPr>
            <w:r>
              <w:rPr>
                <w:spacing w:val="-3"/>
                <w:position w:val="2"/>
              </w:rPr>
              <w:t>（4）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3"/>
                <w:position w:val="2"/>
              </w:rPr>
              <w:t>并发症</w:t>
            </w:r>
          </w:p>
        </w:tc>
      </w:tr>
      <w:tr w14:paraId="723C4D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70F7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460AFC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7E819B0">
            <w:pPr>
              <w:pStyle w:val="8"/>
              <w:spacing w:before="20" w:line="286" w:lineRule="exact"/>
              <w:ind w:left="151"/>
            </w:pPr>
            <w:r>
              <w:rPr>
                <w:spacing w:val="-2"/>
                <w:position w:val="2"/>
              </w:rPr>
              <w:t>（5）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7FEF39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819306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EC1A6A3">
            <w:pPr>
              <w:spacing w:line="292" w:lineRule="auto"/>
              <w:rPr>
                <w:rFonts w:ascii="Arial"/>
                <w:sz w:val="21"/>
              </w:rPr>
            </w:pPr>
          </w:p>
          <w:p w14:paraId="054DAE32">
            <w:pPr>
              <w:spacing w:line="292" w:lineRule="auto"/>
              <w:rPr>
                <w:rFonts w:ascii="Arial"/>
                <w:sz w:val="21"/>
              </w:rPr>
            </w:pPr>
          </w:p>
          <w:p w14:paraId="3B8CDD4C">
            <w:pPr>
              <w:pStyle w:val="8"/>
              <w:spacing w:before="68" w:line="301" w:lineRule="exact"/>
              <w:ind w:left="119"/>
            </w:pPr>
            <w:r>
              <w:rPr>
                <w:spacing w:val="4"/>
                <w:position w:val="3"/>
              </w:rPr>
              <w:t>12．肺炎</w:t>
            </w:r>
          </w:p>
        </w:tc>
        <w:tc>
          <w:tcPr>
            <w:tcW w:w="3125" w:type="dxa"/>
            <w:vAlign w:val="top"/>
          </w:tcPr>
          <w:p w14:paraId="7E228027">
            <w:pPr>
              <w:pStyle w:val="8"/>
              <w:spacing w:before="19" w:line="287" w:lineRule="exact"/>
              <w:ind w:left="151"/>
            </w:pPr>
            <w:r>
              <w:rPr>
                <w:spacing w:val="3"/>
                <w:position w:val="3"/>
              </w:rPr>
              <w:t>（1）肺炎的分类</w:t>
            </w:r>
          </w:p>
        </w:tc>
      </w:tr>
      <w:tr w14:paraId="4662BE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1525C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C4C3A7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ADEDD37">
            <w:pPr>
              <w:pStyle w:val="8"/>
              <w:spacing w:before="21" w:line="264" w:lineRule="auto"/>
              <w:ind w:left="121" w:right="176" w:firstLine="30"/>
            </w:pPr>
            <w:r>
              <w:rPr>
                <w:spacing w:val="4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支气管肺炎的临床表现与并发症</w:t>
            </w:r>
          </w:p>
        </w:tc>
      </w:tr>
      <w:tr w14:paraId="78A9FD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A2E6A9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49352A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D880A0E">
            <w:pPr>
              <w:pStyle w:val="8"/>
              <w:spacing w:before="21" w:line="264" w:lineRule="auto"/>
              <w:ind w:left="129" w:right="176" w:firstLine="22"/>
            </w:pPr>
            <w:r>
              <w:rPr>
                <w:spacing w:val="6"/>
              </w:rPr>
              <w:t>（3）几种不同病原体所致肺炎</w:t>
            </w:r>
            <w:r>
              <w:rPr>
                <w:spacing w:val="5"/>
              </w:rPr>
              <w:t>的临床表现</w:t>
            </w:r>
          </w:p>
        </w:tc>
      </w:tr>
      <w:tr w14:paraId="3F4515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F6B654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0358495">
            <w:pPr>
              <w:pStyle w:val="8"/>
              <w:spacing w:before="183" w:line="298" w:lineRule="exact"/>
              <w:ind w:left="119"/>
            </w:pPr>
            <w:r>
              <w:rPr>
                <w:spacing w:val="2"/>
                <w:position w:val="3"/>
              </w:rPr>
              <w:t>13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．幼儿急疹</w:t>
            </w:r>
          </w:p>
        </w:tc>
        <w:tc>
          <w:tcPr>
            <w:tcW w:w="3125" w:type="dxa"/>
            <w:vAlign w:val="top"/>
          </w:tcPr>
          <w:p w14:paraId="055ADB18">
            <w:pPr>
              <w:pStyle w:val="8"/>
              <w:spacing w:before="22" w:line="284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0FA58A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2EA803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CEB027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354AFF1">
            <w:pPr>
              <w:pStyle w:val="8"/>
              <w:spacing w:before="22" w:line="288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</w:tbl>
    <w:p w14:paraId="1F030C0B">
      <w:pPr>
        <w:spacing w:before="135" w:line="216" w:lineRule="auto"/>
        <w:ind w:left="2432"/>
        <w:outlineLvl w:val="0"/>
        <w:rPr>
          <w:rFonts w:ascii="等线" w:hAnsi="等线" w:eastAsia="等线" w:cs="等线"/>
          <w:sz w:val="35"/>
          <w:szCs w:val="35"/>
        </w:rPr>
      </w:pPr>
      <w:bookmarkStart w:id="13" w:name="bookmark17"/>
      <w:bookmarkEnd w:id="13"/>
      <w:r>
        <w:rPr>
          <w:rFonts w:ascii="等线" w:hAnsi="等线" w:eastAsia="等线" w:cs="等线"/>
          <w:b/>
          <w:bCs/>
          <w:spacing w:val="7"/>
          <w:sz w:val="35"/>
          <w:szCs w:val="35"/>
        </w:rPr>
        <w:t>第四部分</w:t>
      </w:r>
      <w:r>
        <w:rPr>
          <w:rFonts w:ascii="等线" w:hAnsi="等线" w:eastAsia="等线" w:cs="等线"/>
          <w:b/>
          <w:bCs/>
          <w:spacing w:val="29"/>
          <w:w w:val="101"/>
          <w:sz w:val="35"/>
          <w:szCs w:val="35"/>
        </w:rPr>
        <w:t xml:space="preserve">   </w:t>
      </w:r>
      <w:r>
        <w:rPr>
          <w:rFonts w:ascii="等线" w:hAnsi="等线" w:eastAsia="等线" w:cs="等线"/>
          <w:b/>
          <w:bCs/>
          <w:spacing w:val="7"/>
          <w:sz w:val="35"/>
          <w:szCs w:val="35"/>
        </w:rPr>
        <w:t>预防医学综合</w:t>
      </w:r>
    </w:p>
    <w:p w14:paraId="24855DD5">
      <w:pPr>
        <w:spacing w:before="98" w:line="269" w:lineRule="auto"/>
        <w:ind w:left="167" w:right="342" w:firstLine="412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7"/>
          <w:sz w:val="20"/>
          <w:szCs w:val="20"/>
        </w:rPr>
        <w:t>主要包括口腔医师必须掌握的预防医学的基本理论和方法、临床预防服务和人群健康管理的理论和技能，</w:t>
      </w:r>
      <w:r>
        <w:rPr>
          <w:rFonts w:ascii="等线" w:hAnsi="等线" w:eastAsia="等线" w:cs="等线"/>
          <w:spacing w:val="-20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7"/>
          <w:sz w:val="20"/>
          <w:szCs w:val="20"/>
        </w:rPr>
        <w:t>重点考查开展预防保健服务的能力。</w:t>
      </w: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14A537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3334" w:type="dxa"/>
            <w:vAlign w:val="top"/>
          </w:tcPr>
          <w:p w14:paraId="45717F09">
            <w:pPr>
              <w:pStyle w:val="8"/>
              <w:spacing w:before="51" w:line="219" w:lineRule="auto"/>
              <w:ind w:left="1360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5" w:type="dxa"/>
            <w:vAlign w:val="top"/>
          </w:tcPr>
          <w:p w14:paraId="4AD847B2">
            <w:pPr>
              <w:pStyle w:val="8"/>
              <w:spacing w:before="59" w:line="212" w:lineRule="auto"/>
              <w:ind w:left="824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7C26F36A">
            <w:pPr>
              <w:pStyle w:val="8"/>
              <w:spacing w:before="54" w:line="216" w:lineRule="auto"/>
              <w:ind w:left="1150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5"/>
              </w:rPr>
              <w:t xml:space="preserve">       </w:t>
            </w:r>
            <w:r>
              <w:rPr>
                <w:b/>
                <w:bCs/>
              </w:rPr>
              <w:t>点</w:t>
            </w:r>
          </w:p>
        </w:tc>
      </w:tr>
      <w:tr w14:paraId="466C01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B215E06">
            <w:pPr>
              <w:spacing w:line="306" w:lineRule="auto"/>
              <w:rPr>
                <w:rFonts w:ascii="Arial"/>
                <w:sz w:val="21"/>
              </w:rPr>
            </w:pPr>
          </w:p>
          <w:p w14:paraId="0AFF20A9">
            <w:pPr>
              <w:spacing w:line="307" w:lineRule="auto"/>
              <w:rPr>
                <w:rFonts w:ascii="Arial"/>
                <w:sz w:val="21"/>
              </w:rPr>
            </w:pPr>
          </w:p>
          <w:p w14:paraId="692E1F33">
            <w:pPr>
              <w:spacing w:line="307" w:lineRule="auto"/>
              <w:rPr>
                <w:rFonts w:ascii="Arial"/>
                <w:sz w:val="21"/>
              </w:rPr>
            </w:pPr>
          </w:p>
          <w:p w14:paraId="034D9297">
            <w:pPr>
              <w:pStyle w:val="8"/>
              <w:spacing w:before="68" w:line="219" w:lineRule="auto"/>
              <w:ind w:left="118"/>
              <w:outlineLvl w:val="1"/>
            </w:pPr>
            <w:bookmarkStart w:id="14" w:name="bookmark18"/>
            <w:bookmarkEnd w:id="14"/>
            <w:r>
              <w:rPr>
                <w:spacing w:val="4"/>
              </w:rPr>
              <w:t>一</w:t>
            </w:r>
            <w:r>
              <w:rPr>
                <w:spacing w:val="-23"/>
              </w:rPr>
              <w:t xml:space="preserve"> </w:t>
            </w:r>
            <w:r>
              <w:rPr>
                <w:spacing w:val="4"/>
              </w:rPr>
              <w:t>、预防医学绪论</w:t>
            </w:r>
          </w:p>
        </w:tc>
        <w:tc>
          <w:tcPr>
            <w:tcW w:w="2275" w:type="dxa"/>
            <w:vAlign w:val="top"/>
          </w:tcPr>
          <w:p w14:paraId="7FA04725">
            <w:pPr>
              <w:pStyle w:val="8"/>
              <w:spacing w:before="173" w:line="298" w:lineRule="exact"/>
              <w:ind w:left="119"/>
            </w:pPr>
            <w:r>
              <w:rPr>
                <w:spacing w:val="7"/>
                <w:position w:val="3"/>
              </w:rPr>
              <w:t>1．预防医学的概述</w:t>
            </w:r>
          </w:p>
        </w:tc>
        <w:tc>
          <w:tcPr>
            <w:tcW w:w="3125" w:type="dxa"/>
            <w:vAlign w:val="top"/>
          </w:tcPr>
          <w:p w14:paraId="032A6E0E">
            <w:pPr>
              <w:pStyle w:val="8"/>
              <w:spacing w:before="49" w:line="252" w:lineRule="auto"/>
              <w:ind w:left="116" w:right="106" w:hanging="1"/>
            </w:pPr>
            <w:r>
              <w:t>预防医学的定义</w:t>
            </w:r>
            <w:r>
              <w:rPr>
                <w:spacing w:val="-24"/>
              </w:rPr>
              <w:t xml:space="preserve"> </w:t>
            </w:r>
            <w:r>
              <w:t>、</w:t>
            </w:r>
            <w:r>
              <w:rPr>
                <w:spacing w:val="-19"/>
              </w:rPr>
              <w:t xml:space="preserve"> </w:t>
            </w:r>
            <w:r>
              <w:t>内容</w:t>
            </w:r>
            <w:r>
              <w:rPr>
                <w:spacing w:val="-24"/>
              </w:rPr>
              <w:t xml:space="preserve"> </w:t>
            </w:r>
            <w:r>
              <w:t>、特点、</w:t>
            </w:r>
            <w:r>
              <w:rPr>
                <w:spacing w:val="3"/>
              </w:rPr>
              <w:t>意义</w:t>
            </w:r>
          </w:p>
        </w:tc>
      </w:tr>
      <w:tr w14:paraId="364ACA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817956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1A40F91">
            <w:pPr>
              <w:spacing w:line="261" w:lineRule="auto"/>
              <w:rPr>
                <w:rFonts w:ascii="Arial"/>
                <w:sz w:val="21"/>
              </w:rPr>
            </w:pPr>
          </w:p>
          <w:p w14:paraId="2433EF98">
            <w:pPr>
              <w:pStyle w:val="8"/>
              <w:spacing w:before="67" w:line="297" w:lineRule="exact"/>
              <w:ind w:left="115"/>
            </w:pPr>
            <w:r>
              <w:rPr>
                <w:spacing w:val="8"/>
                <w:position w:val="3"/>
              </w:rPr>
              <w:t>2．健康及其影响因素</w:t>
            </w:r>
          </w:p>
        </w:tc>
        <w:tc>
          <w:tcPr>
            <w:tcW w:w="3125" w:type="dxa"/>
            <w:vAlign w:val="top"/>
          </w:tcPr>
          <w:p w14:paraId="5A2D4817">
            <w:pPr>
              <w:pStyle w:val="8"/>
              <w:spacing w:before="49" w:line="260" w:lineRule="auto"/>
              <w:ind w:left="112" w:right="109" w:firstLine="21"/>
              <w:jc w:val="both"/>
            </w:pPr>
            <w:r>
              <w:rPr>
                <w:spacing w:val="5"/>
              </w:rPr>
              <w:t>当代健康观、影响健康的主要因</w:t>
            </w:r>
            <w:r>
              <w:rPr>
                <w:spacing w:val="6"/>
              </w:rPr>
              <w:t>素、健康决定因素、健康生态学</w:t>
            </w:r>
            <w:r>
              <w:rPr>
                <w:spacing w:val="5"/>
              </w:rPr>
              <w:t>模型</w:t>
            </w:r>
          </w:p>
        </w:tc>
      </w:tr>
      <w:tr w14:paraId="2437CC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FAB07D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ECEF6F7">
            <w:pPr>
              <w:pStyle w:val="8"/>
              <w:spacing w:before="175" w:line="298" w:lineRule="exact"/>
              <w:ind w:left="112"/>
            </w:pPr>
            <w:r>
              <w:rPr>
                <w:spacing w:val="8"/>
                <w:position w:val="3"/>
              </w:rPr>
              <w:t>3．三级预防策略</w:t>
            </w:r>
          </w:p>
        </w:tc>
        <w:tc>
          <w:tcPr>
            <w:tcW w:w="3125" w:type="dxa"/>
            <w:vAlign w:val="top"/>
          </w:tcPr>
          <w:p w14:paraId="6E1EB39E">
            <w:pPr>
              <w:pStyle w:val="8"/>
              <w:spacing w:before="19" w:line="265" w:lineRule="auto"/>
              <w:ind w:left="115" w:right="109" w:hanging="1"/>
            </w:pPr>
            <w:r>
              <w:rPr>
                <w:spacing w:val="6"/>
              </w:rPr>
              <w:t>疾病自然史与预防机会；第一级</w:t>
            </w:r>
            <w:r>
              <w:rPr>
                <w:spacing w:val="2"/>
              </w:rPr>
              <w:t>预防</w:t>
            </w:r>
            <w:r>
              <w:rPr>
                <w:spacing w:val="-17"/>
              </w:rPr>
              <w:t xml:space="preserve"> </w:t>
            </w:r>
            <w:r>
              <w:rPr>
                <w:spacing w:val="2"/>
              </w:rPr>
              <w:t>、第二级预防</w:t>
            </w:r>
            <w:r>
              <w:rPr>
                <w:spacing w:val="-27"/>
              </w:rPr>
              <w:t xml:space="preserve"> </w:t>
            </w:r>
            <w:r>
              <w:rPr>
                <w:spacing w:val="2"/>
              </w:rPr>
              <w:t>、第三级预防</w:t>
            </w:r>
          </w:p>
        </w:tc>
      </w:tr>
      <w:tr w14:paraId="1E585E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958B037">
            <w:pPr>
              <w:spacing w:line="262" w:lineRule="auto"/>
              <w:rPr>
                <w:rFonts w:ascii="Arial"/>
                <w:sz w:val="21"/>
              </w:rPr>
            </w:pPr>
          </w:p>
          <w:p w14:paraId="0452AE3B">
            <w:pPr>
              <w:spacing w:line="262" w:lineRule="auto"/>
              <w:rPr>
                <w:rFonts w:ascii="Arial"/>
                <w:sz w:val="21"/>
              </w:rPr>
            </w:pPr>
          </w:p>
          <w:p w14:paraId="2E1D4775">
            <w:pPr>
              <w:spacing w:line="262" w:lineRule="auto"/>
              <w:rPr>
                <w:rFonts w:ascii="Arial"/>
                <w:sz w:val="21"/>
              </w:rPr>
            </w:pPr>
          </w:p>
          <w:p w14:paraId="1ACA9015">
            <w:pPr>
              <w:spacing w:line="263" w:lineRule="auto"/>
              <w:rPr>
                <w:rFonts w:ascii="Arial"/>
                <w:sz w:val="21"/>
              </w:rPr>
            </w:pPr>
          </w:p>
          <w:p w14:paraId="7AF1C689">
            <w:pPr>
              <w:spacing w:line="263" w:lineRule="auto"/>
              <w:rPr>
                <w:rFonts w:ascii="Arial"/>
                <w:sz w:val="21"/>
              </w:rPr>
            </w:pPr>
          </w:p>
          <w:p w14:paraId="27BC4E11">
            <w:pPr>
              <w:spacing w:line="263" w:lineRule="auto"/>
              <w:rPr>
                <w:rFonts w:ascii="Arial"/>
                <w:sz w:val="21"/>
              </w:rPr>
            </w:pPr>
          </w:p>
          <w:p w14:paraId="0686CD37">
            <w:pPr>
              <w:spacing w:line="263" w:lineRule="auto"/>
              <w:rPr>
                <w:rFonts w:ascii="Arial"/>
                <w:sz w:val="21"/>
              </w:rPr>
            </w:pPr>
          </w:p>
          <w:p w14:paraId="2B6283BB">
            <w:pPr>
              <w:spacing w:line="263" w:lineRule="auto"/>
              <w:rPr>
                <w:rFonts w:ascii="Arial"/>
                <w:sz w:val="21"/>
              </w:rPr>
            </w:pPr>
          </w:p>
          <w:p w14:paraId="3498073D">
            <w:pPr>
              <w:spacing w:line="263" w:lineRule="auto"/>
              <w:rPr>
                <w:rFonts w:ascii="Arial"/>
                <w:sz w:val="21"/>
              </w:rPr>
            </w:pPr>
          </w:p>
          <w:p w14:paraId="6C991AF8">
            <w:pPr>
              <w:pStyle w:val="8"/>
              <w:spacing w:before="68" w:line="218" w:lineRule="auto"/>
              <w:ind w:left="121"/>
              <w:outlineLvl w:val="1"/>
            </w:pPr>
            <w:bookmarkStart w:id="15" w:name="bookmark19"/>
            <w:bookmarkEnd w:id="15"/>
            <w:r>
              <w:rPr>
                <w:spacing w:val="1"/>
              </w:rPr>
              <w:t>二</w:t>
            </w:r>
            <w:r>
              <w:rPr>
                <w:spacing w:val="-25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21"/>
              </w:rPr>
              <w:t xml:space="preserve"> </w:t>
            </w:r>
            <w:r>
              <w:rPr>
                <w:spacing w:val="1"/>
              </w:rPr>
              <w:t>医学统计学方法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7F302C1">
            <w:pPr>
              <w:pStyle w:val="8"/>
              <w:spacing w:before="23" w:line="268" w:lineRule="auto"/>
              <w:ind w:left="110" w:right="106" w:firstLine="9"/>
            </w:pPr>
            <w:r>
              <w:rPr>
                <w:spacing w:val="10"/>
              </w:rPr>
              <w:t>1</w:t>
            </w:r>
            <w:r>
              <w:rPr>
                <w:spacing w:val="-18"/>
              </w:rPr>
              <w:t xml:space="preserve"> </w:t>
            </w:r>
            <w:r>
              <w:rPr>
                <w:spacing w:val="10"/>
              </w:rPr>
              <w:t>．基本概念和基本步</w:t>
            </w:r>
            <w:r>
              <w:rPr>
                <w:spacing w:val="2"/>
              </w:rPr>
              <w:t>骤</w:t>
            </w:r>
          </w:p>
        </w:tc>
        <w:tc>
          <w:tcPr>
            <w:tcW w:w="3125" w:type="dxa"/>
            <w:vAlign w:val="top"/>
          </w:tcPr>
          <w:p w14:paraId="35A36B94">
            <w:pPr>
              <w:pStyle w:val="8"/>
              <w:spacing w:before="19" w:line="288" w:lineRule="exact"/>
              <w:ind w:left="151"/>
            </w:pPr>
            <w:r>
              <w:rPr>
                <w:spacing w:val="6"/>
                <w:position w:val="2"/>
              </w:rPr>
              <w:t>（1）统计学中的几个基本概念</w:t>
            </w:r>
          </w:p>
        </w:tc>
      </w:tr>
      <w:tr w14:paraId="7AD126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EB10A9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76BB62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C8A87C">
            <w:pPr>
              <w:pStyle w:val="8"/>
              <w:spacing w:before="19" w:line="288" w:lineRule="exact"/>
              <w:ind w:left="151"/>
            </w:pPr>
            <w:r>
              <w:rPr>
                <w:spacing w:val="5"/>
                <w:position w:val="2"/>
              </w:rPr>
              <w:t>（2）统计工作的基本步骤</w:t>
            </w:r>
          </w:p>
        </w:tc>
      </w:tr>
      <w:tr w14:paraId="2A8CD6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2D6C7E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45C5374">
            <w:pPr>
              <w:spacing w:line="272" w:lineRule="auto"/>
              <w:rPr>
                <w:rFonts w:ascii="Arial"/>
                <w:sz w:val="21"/>
              </w:rPr>
            </w:pPr>
          </w:p>
          <w:p w14:paraId="4F60CC14">
            <w:pPr>
              <w:pStyle w:val="8"/>
              <w:spacing w:before="68" w:line="286" w:lineRule="auto"/>
              <w:ind w:left="111" w:right="106" w:firstLine="3"/>
            </w:pPr>
            <w:r>
              <w:rPr>
                <w:spacing w:val="12"/>
              </w:rPr>
              <w:t>2．</w:t>
            </w:r>
            <w:r>
              <w:rPr>
                <w:spacing w:val="-33"/>
              </w:rPr>
              <w:t xml:space="preserve"> </w:t>
            </w:r>
            <w:r>
              <w:rPr>
                <w:spacing w:val="12"/>
              </w:rPr>
              <w:t>数值变量资料的统</w:t>
            </w:r>
            <w:r>
              <w:rPr>
                <w:spacing w:val="7"/>
              </w:rPr>
              <w:t>计描述</w:t>
            </w:r>
          </w:p>
        </w:tc>
        <w:tc>
          <w:tcPr>
            <w:tcW w:w="3125" w:type="dxa"/>
            <w:vAlign w:val="top"/>
          </w:tcPr>
          <w:p w14:paraId="24EC93CC">
            <w:pPr>
              <w:pStyle w:val="8"/>
              <w:spacing w:before="18" w:line="289" w:lineRule="exact"/>
              <w:ind w:left="151"/>
            </w:pPr>
            <w:r>
              <w:rPr>
                <w:spacing w:val="4"/>
                <w:position w:val="2"/>
              </w:rPr>
              <w:t>（1）集中趋势指标</w:t>
            </w:r>
          </w:p>
        </w:tc>
      </w:tr>
      <w:tr w14:paraId="4BB335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11222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968637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29BD82">
            <w:pPr>
              <w:pStyle w:val="8"/>
              <w:spacing w:before="20" w:line="287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离散程度指标</w:t>
            </w:r>
          </w:p>
        </w:tc>
      </w:tr>
      <w:tr w14:paraId="5BB583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7B120D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82EC40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D2386A1">
            <w:pPr>
              <w:pStyle w:val="8"/>
              <w:spacing w:before="19" w:line="265" w:lineRule="auto"/>
              <w:ind w:left="116" w:right="109" w:firstLine="35"/>
            </w:pPr>
            <w:r>
              <w:rPr>
                <w:spacing w:val="8"/>
              </w:rPr>
              <w:t>（3）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正态分布的特点与面积分</w:t>
            </w:r>
            <w:r>
              <w:rPr>
                <w:spacing w:val="6"/>
              </w:rPr>
              <w:t>布规律</w:t>
            </w:r>
          </w:p>
        </w:tc>
      </w:tr>
      <w:tr w14:paraId="37386D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3D7E72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5478FF8">
            <w:pPr>
              <w:spacing w:line="432" w:lineRule="auto"/>
              <w:rPr>
                <w:rFonts w:ascii="Arial"/>
                <w:sz w:val="21"/>
              </w:rPr>
            </w:pPr>
          </w:p>
          <w:p w14:paraId="18927B6C">
            <w:pPr>
              <w:pStyle w:val="8"/>
              <w:spacing w:before="67" w:line="286" w:lineRule="auto"/>
              <w:ind w:left="111" w:right="106" w:firstLine="1"/>
            </w:pPr>
            <w:r>
              <w:rPr>
                <w:spacing w:val="12"/>
              </w:rPr>
              <w:t>3．</w:t>
            </w:r>
            <w:r>
              <w:rPr>
                <w:spacing w:val="-31"/>
              </w:rPr>
              <w:t xml:space="preserve"> </w:t>
            </w:r>
            <w:r>
              <w:rPr>
                <w:spacing w:val="12"/>
              </w:rPr>
              <w:t>数值变量资料的统</w:t>
            </w:r>
            <w:r>
              <w:rPr>
                <w:spacing w:val="7"/>
              </w:rPr>
              <w:t>计推断</w:t>
            </w:r>
          </w:p>
        </w:tc>
        <w:tc>
          <w:tcPr>
            <w:tcW w:w="3125" w:type="dxa"/>
            <w:vAlign w:val="top"/>
          </w:tcPr>
          <w:p w14:paraId="7115D2B3">
            <w:pPr>
              <w:pStyle w:val="8"/>
              <w:spacing w:before="21" w:line="286" w:lineRule="exact"/>
              <w:ind w:left="151"/>
            </w:pPr>
            <w:r>
              <w:rPr>
                <w:spacing w:val="6"/>
                <w:position w:val="2"/>
              </w:rPr>
              <w:t>（1）均数的抽样误差和标准误</w:t>
            </w:r>
          </w:p>
        </w:tc>
      </w:tr>
      <w:tr w14:paraId="50A94B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409B09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998FB8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A20A7D4">
            <w:pPr>
              <w:pStyle w:val="8"/>
              <w:spacing w:before="19" w:line="265" w:lineRule="auto"/>
              <w:ind w:left="113" w:right="109" w:firstLine="37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总体均数置信区间及其估</w:t>
            </w:r>
            <w:r>
              <w:rPr>
                <w:spacing w:val="7"/>
              </w:rPr>
              <w:t>计方法</w:t>
            </w:r>
          </w:p>
        </w:tc>
      </w:tr>
      <w:tr w14:paraId="7AD6FB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BE04AE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6CF480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EAD7BBB">
            <w:pPr>
              <w:pStyle w:val="8"/>
              <w:spacing w:before="21" w:line="286" w:lineRule="exact"/>
              <w:ind w:left="151"/>
            </w:pPr>
            <w:r>
              <w:rPr>
                <w:spacing w:val="5"/>
                <w:position w:val="2"/>
              </w:rPr>
              <w:t>（3）假设检验的基本步骤</w:t>
            </w:r>
          </w:p>
        </w:tc>
      </w:tr>
      <w:tr w14:paraId="004D44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B5D226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9EA642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1175918">
            <w:pPr>
              <w:pStyle w:val="8"/>
              <w:spacing w:before="21" w:line="241" w:lineRule="auto"/>
              <w:ind w:left="151"/>
            </w:pPr>
            <w:r>
              <w:rPr>
                <w:spacing w:val="-1"/>
              </w:rPr>
              <w:t>（4）</w:t>
            </w:r>
            <w:r>
              <w:rPr>
                <w:spacing w:val="-15"/>
              </w:rPr>
              <w:t xml:space="preserve"> </w:t>
            </w:r>
            <w:r>
              <w:rPr>
                <w:i/>
                <w:iCs/>
                <w:spacing w:val="-1"/>
                <w:sz w:val="21"/>
                <w:szCs w:val="21"/>
              </w:rPr>
              <w:t>Z</w:t>
            </w:r>
            <w:r>
              <w:rPr>
                <w:spacing w:val="-18"/>
                <w:sz w:val="21"/>
                <w:szCs w:val="21"/>
              </w:rPr>
              <w:t xml:space="preserve"> </w:t>
            </w:r>
            <w:r>
              <w:rPr>
                <w:spacing w:val="-1"/>
              </w:rPr>
              <w:t>检验和</w:t>
            </w:r>
            <w:r>
              <w:rPr>
                <w:spacing w:val="18"/>
                <w:w w:val="101"/>
              </w:rPr>
              <w:t xml:space="preserve"> </w:t>
            </w:r>
            <w:r>
              <w:rPr>
                <w:i/>
                <w:iCs/>
                <w:spacing w:val="-1"/>
                <w:sz w:val="21"/>
                <w:szCs w:val="21"/>
              </w:rPr>
              <w:t>t</w:t>
            </w:r>
            <w:r>
              <w:rPr>
                <w:spacing w:val="-16"/>
                <w:sz w:val="21"/>
                <w:szCs w:val="21"/>
              </w:rPr>
              <w:t xml:space="preserve"> </w:t>
            </w:r>
            <w:r>
              <w:rPr>
                <w:spacing w:val="-1"/>
              </w:rPr>
              <w:t>检验</w:t>
            </w:r>
          </w:p>
        </w:tc>
      </w:tr>
      <w:tr w14:paraId="4B9248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1206F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333F672">
            <w:pPr>
              <w:pStyle w:val="8"/>
              <w:spacing w:before="28" w:line="266" w:lineRule="auto"/>
              <w:ind w:left="110" w:right="106" w:hanging="2"/>
            </w:pPr>
            <w:r>
              <w:rPr>
                <w:spacing w:val="11"/>
              </w:rPr>
              <w:t>4</w:t>
            </w:r>
            <w:r>
              <w:rPr>
                <w:spacing w:val="-17"/>
              </w:rPr>
              <w:t xml:space="preserve"> </w:t>
            </w:r>
            <w:r>
              <w:rPr>
                <w:spacing w:val="11"/>
              </w:rPr>
              <w:t>．分类变量资料的统</w:t>
            </w:r>
            <w:r>
              <w:rPr>
                <w:spacing w:val="7"/>
              </w:rPr>
              <w:t>计描述</w:t>
            </w:r>
          </w:p>
        </w:tc>
        <w:tc>
          <w:tcPr>
            <w:tcW w:w="3125" w:type="dxa"/>
            <w:vAlign w:val="top"/>
          </w:tcPr>
          <w:p w14:paraId="3C9325BD">
            <w:pPr>
              <w:pStyle w:val="8"/>
              <w:spacing w:before="22" w:line="285" w:lineRule="exact"/>
              <w:ind w:left="151"/>
            </w:pPr>
            <w:r>
              <w:rPr>
                <w:spacing w:val="6"/>
                <w:position w:val="2"/>
              </w:rPr>
              <w:t>（1）相对数常用指标及其意义</w:t>
            </w:r>
          </w:p>
        </w:tc>
      </w:tr>
      <w:tr w14:paraId="559E7A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F5B6E0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C57CA8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960D0E">
            <w:pPr>
              <w:pStyle w:val="8"/>
              <w:spacing w:before="22" w:line="285" w:lineRule="exact"/>
              <w:ind w:left="151"/>
            </w:pPr>
            <w:r>
              <w:rPr>
                <w:spacing w:val="5"/>
                <w:position w:val="2"/>
              </w:rPr>
              <w:t>（2）相对数应用注意事项</w:t>
            </w:r>
          </w:p>
        </w:tc>
      </w:tr>
      <w:tr w14:paraId="2D4FFE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3A0AAB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D1213D7">
            <w:pPr>
              <w:pStyle w:val="8"/>
              <w:spacing w:before="177" w:line="286" w:lineRule="auto"/>
              <w:ind w:left="111" w:right="106" w:firstLine="4"/>
            </w:pPr>
            <w:r>
              <w:rPr>
                <w:spacing w:val="11"/>
              </w:rPr>
              <w:t>5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．分类变量资料的统</w:t>
            </w:r>
            <w:r>
              <w:rPr>
                <w:spacing w:val="7"/>
              </w:rPr>
              <w:t>计推断</w:t>
            </w:r>
          </w:p>
        </w:tc>
        <w:tc>
          <w:tcPr>
            <w:tcW w:w="3125" w:type="dxa"/>
            <w:vAlign w:val="top"/>
          </w:tcPr>
          <w:p w14:paraId="09B38F59">
            <w:pPr>
              <w:pStyle w:val="8"/>
              <w:spacing w:before="22" w:line="269" w:lineRule="auto"/>
              <w:ind w:left="119" w:right="109" w:firstLine="32"/>
              <w:jc w:val="both"/>
            </w:pPr>
            <w:r>
              <w:rPr>
                <w:spacing w:val="6"/>
              </w:rPr>
              <w:t>（1）</w:t>
            </w:r>
            <w:r>
              <w:rPr>
                <w:spacing w:val="-19"/>
              </w:rPr>
              <w:t xml:space="preserve"> </w:t>
            </w:r>
            <w:r>
              <w:rPr>
                <w:spacing w:val="6"/>
              </w:rPr>
              <w:t>率的抽样误差和标准误</w:t>
            </w:r>
            <w:r>
              <w:rPr>
                <w:spacing w:val="-22"/>
              </w:rPr>
              <w:t xml:space="preserve"> </w:t>
            </w:r>
            <w:r>
              <w:rPr>
                <w:spacing w:val="6"/>
              </w:rPr>
              <w:t>、</w:t>
            </w:r>
            <w:r>
              <w:rPr>
                <w:spacing w:val="22"/>
              </w:rPr>
              <w:t>总体率的置信区间及其估计方</w:t>
            </w:r>
            <w:r>
              <w:t>法</w:t>
            </w:r>
          </w:p>
        </w:tc>
      </w:tr>
    </w:tbl>
    <w:p w14:paraId="2B960DA8">
      <w:pPr>
        <w:pStyle w:val="2"/>
        <w:spacing w:line="467" w:lineRule="auto"/>
      </w:pPr>
      <w:r>
        <w:drawing>
          <wp:anchor distT="0" distB="0" distL="0" distR="0" simplePos="0" relativeHeight="2516858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179705</wp:posOffset>
            </wp:positionV>
            <wp:extent cx="5715000" cy="9525"/>
            <wp:effectExtent l="0" t="0" r="0" b="0"/>
            <wp:wrapNone/>
            <wp:docPr id="94" name="IM 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 94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6882DB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  </w:t>
      </w:r>
    </w:p>
    <w:p w14:paraId="1EF693BE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0E298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D67C324">
            <w:pPr>
              <w:rPr>
                <w:rFonts w:ascii="Arial"/>
                <w:sz w:val="21"/>
              </w:rPr>
            </w:pPr>
            <w:r>
              <w:drawing>
                <wp:anchor distT="0" distB="0" distL="0" distR="0" simplePos="0" relativeHeight="251686912" behindDoc="0" locked="0" layoutInCell="0" allowOverlap="1">
                  <wp:simplePos x="0" y="0"/>
                  <wp:positionH relativeFrom="page">
                    <wp:posOffset>924560</wp:posOffset>
                  </wp:positionH>
                  <wp:positionV relativeFrom="page">
                    <wp:posOffset>9821545</wp:posOffset>
                  </wp:positionV>
                  <wp:extent cx="5715000" cy="9525"/>
                  <wp:effectExtent l="0" t="0" r="0" b="0"/>
                  <wp:wrapNone/>
                  <wp:docPr id="96" name="IM 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 96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0" cy="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75" w:type="dxa"/>
            <w:vAlign w:val="top"/>
          </w:tcPr>
          <w:p w14:paraId="018845E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2C3BF78">
            <w:pPr>
              <w:pStyle w:val="8"/>
              <w:spacing w:before="19" w:line="290" w:lineRule="exact"/>
              <w:ind w:left="151"/>
            </w:pPr>
            <w:r>
              <w:rPr>
                <w:position w:val="3"/>
              </w:rPr>
              <w:t>（2）</w:t>
            </w:r>
            <w:r>
              <w:rPr>
                <w:spacing w:val="-10"/>
                <w:position w:val="3"/>
              </w:rPr>
              <w:t xml:space="preserve"> </w:t>
            </w:r>
            <w:r>
              <w:rPr>
                <w:i/>
                <w:iCs/>
                <w:position w:val="3"/>
                <w:sz w:val="21"/>
                <w:szCs w:val="21"/>
              </w:rPr>
              <w:t>Z</w:t>
            </w:r>
            <w:r>
              <w:rPr>
                <w:spacing w:val="-18"/>
                <w:position w:val="3"/>
                <w:sz w:val="21"/>
                <w:szCs w:val="21"/>
              </w:rPr>
              <w:t xml:space="preserve"> </w:t>
            </w:r>
            <w:r>
              <w:rPr>
                <w:position w:val="3"/>
              </w:rPr>
              <w:t>检验和χ</w:t>
            </w:r>
            <w:r>
              <w:rPr>
                <w:position w:val="12"/>
                <w:sz w:val="10"/>
                <w:szCs w:val="10"/>
              </w:rPr>
              <w:t xml:space="preserve">2 </w:t>
            </w:r>
            <w:r>
              <w:rPr>
                <w:position w:val="3"/>
              </w:rPr>
              <w:t>检验</w:t>
            </w:r>
          </w:p>
        </w:tc>
      </w:tr>
      <w:tr w14:paraId="484A1E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9513C3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1D81404">
            <w:pPr>
              <w:pStyle w:val="8"/>
              <w:spacing w:before="178" w:line="299" w:lineRule="exact"/>
              <w:ind w:left="115"/>
            </w:pPr>
            <w:r>
              <w:rPr>
                <w:spacing w:val="7"/>
                <w:position w:val="3"/>
              </w:rPr>
              <w:t>6．秩和检验</w:t>
            </w:r>
          </w:p>
        </w:tc>
        <w:tc>
          <w:tcPr>
            <w:tcW w:w="3125" w:type="dxa"/>
            <w:vAlign w:val="top"/>
          </w:tcPr>
          <w:p w14:paraId="55EA743A">
            <w:pPr>
              <w:pStyle w:val="8"/>
              <w:spacing w:before="18" w:line="288" w:lineRule="exact"/>
              <w:ind w:left="151"/>
            </w:pPr>
            <w:r>
              <w:rPr>
                <w:spacing w:val="5"/>
                <w:position w:val="2"/>
              </w:rPr>
              <w:t>（1）配对资料的秩和检验</w:t>
            </w:r>
          </w:p>
        </w:tc>
      </w:tr>
      <w:tr w14:paraId="7E0F2A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4D7356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1BA870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83CAE2D">
            <w:pPr>
              <w:pStyle w:val="8"/>
              <w:spacing w:before="17" w:line="289" w:lineRule="exact"/>
              <w:ind w:left="151"/>
            </w:pPr>
            <w:r>
              <w:rPr>
                <w:spacing w:val="3"/>
                <w:position w:val="3"/>
              </w:rPr>
              <w:t>（2）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两样本的秩和检验</w:t>
            </w:r>
          </w:p>
        </w:tc>
      </w:tr>
      <w:tr w14:paraId="4F7AE3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7F7CC4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90C7863">
            <w:pPr>
              <w:spacing w:line="422" w:lineRule="auto"/>
              <w:rPr>
                <w:rFonts w:ascii="Arial"/>
                <w:sz w:val="21"/>
              </w:rPr>
            </w:pPr>
          </w:p>
          <w:p w14:paraId="785BC08A">
            <w:pPr>
              <w:pStyle w:val="8"/>
              <w:spacing w:before="67" w:line="296" w:lineRule="exact"/>
              <w:ind w:left="114"/>
            </w:pPr>
            <w:r>
              <w:rPr>
                <w:spacing w:val="7"/>
                <w:position w:val="3"/>
              </w:rPr>
              <w:t>7．直线回归和相关</w:t>
            </w:r>
          </w:p>
        </w:tc>
        <w:tc>
          <w:tcPr>
            <w:tcW w:w="3125" w:type="dxa"/>
            <w:vAlign w:val="top"/>
          </w:tcPr>
          <w:p w14:paraId="001CCDF7">
            <w:pPr>
              <w:pStyle w:val="8"/>
              <w:spacing w:before="19" w:line="265" w:lineRule="auto"/>
              <w:ind w:left="123" w:right="109" w:firstLine="28"/>
            </w:pPr>
            <w:r>
              <w:rPr>
                <w:spacing w:val="4"/>
              </w:rPr>
              <w:t>（1）</w:t>
            </w:r>
            <w:r>
              <w:rPr>
                <w:spacing w:val="-17"/>
              </w:rPr>
              <w:t xml:space="preserve"> </w:t>
            </w:r>
            <w:r>
              <w:rPr>
                <w:spacing w:val="4"/>
              </w:rPr>
              <w:t>线性回归分析的作用， 回</w:t>
            </w:r>
            <w:r>
              <w:rPr>
                <w:spacing w:val="7"/>
              </w:rPr>
              <w:t>归系数及其意义</w:t>
            </w:r>
          </w:p>
        </w:tc>
      </w:tr>
      <w:tr w14:paraId="405E1A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13D33A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8DB954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E8B2971">
            <w:pPr>
              <w:pStyle w:val="8"/>
              <w:spacing w:before="20" w:line="265" w:lineRule="auto"/>
              <w:ind w:left="121" w:right="109" w:firstLine="29"/>
            </w:pPr>
            <w:r>
              <w:rPr>
                <w:spacing w:val="6"/>
              </w:rPr>
              <w:t>（2）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线性相关分析的用途，</w:t>
            </w:r>
            <w:r>
              <w:rPr>
                <w:spacing w:val="-28"/>
              </w:rPr>
              <w:t xml:space="preserve"> </w:t>
            </w:r>
            <w:r>
              <w:rPr>
                <w:spacing w:val="6"/>
              </w:rPr>
              <w:t>相</w:t>
            </w:r>
            <w:r>
              <w:rPr>
                <w:spacing w:val="7"/>
              </w:rPr>
              <w:t>关系数及其意义</w:t>
            </w:r>
          </w:p>
        </w:tc>
      </w:tr>
      <w:tr w14:paraId="3B8D84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CAC027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B656B24">
            <w:pPr>
              <w:spacing w:line="267" w:lineRule="auto"/>
              <w:rPr>
                <w:rFonts w:ascii="Arial"/>
                <w:sz w:val="21"/>
              </w:rPr>
            </w:pPr>
          </w:p>
          <w:p w14:paraId="5DC93177">
            <w:pPr>
              <w:pStyle w:val="8"/>
              <w:spacing w:before="67" w:line="298" w:lineRule="exact"/>
              <w:ind w:left="114"/>
            </w:pPr>
            <w:r>
              <w:rPr>
                <w:spacing w:val="8"/>
                <w:position w:val="3"/>
              </w:rPr>
              <w:t>8．统计表和统计图</w:t>
            </w:r>
          </w:p>
        </w:tc>
        <w:tc>
          <w:tcPr>
            <w:tcW w:w="3125" w:type="dxa"/>
            <w:vAlign w:val="top"/>
          </w:tcPr>
          <w:p w14:paraId="2141B616">
            <w:pPr>
              <w:pStyle w:val="8"/>
              <w:spacing w:before="19" w:line="287" w:lineRule="exact"/>
              <w:ind w:left="151"/>
            </w:pPr>
            <w:r>
              <w:rPr>
                <w:spacing w:val="6"/>
                <w:position w:val="2"/>
              </w:rPr>
              <w:t>（1）统计表的基本结构和要求</w:t>
            </w:r>
          </w:p>
        </w:tc>
      </w:tr>
      <w:tr w14:paraId="5E417B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64A0F8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40FF63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916D6E">
            <w:pPr>
              <w:pStyle w:val="8"/>
              <w:spacing w:before="18" w:line="266" w:lineRule="auto"/>
              <w:ind w:left="130" w:right="109" w:firstLine="21"/>
            </w:pPr>
            <w:r>
              <w:rPr>
                <w:spacing w:val="4"/>
              </w:rPr>
              <w:t>（2）</w:t>
            </w:r>
            <w:r>
              <w:rPr>
                <w:spacing w:val="-16"/>
              </w:rPr>
              <w:t xml:space="preserve"> </w:t>
            </w:r>
            <w:r>
              <w:rPr>
                <w:spacing w:val="4"/>
              </w:rPr>
              <w:t>统计图的类型</w:t>
            </w:r>
            <w:r>
              <w:rPr>
                <w:spacing w:val="-19"/>
              </w:rPr>
              <w:t xml:space="preserve"> </w:t>
            </w:r>
            <w:r>
              <w:rPr>
                <w:spacing w:val="4"/>
              </w:rPr>
              <w:t>、</w:t>
            </w:r>
            <w:r>
              <w:rPr>
                <w:spacing w:val="-33"/>
              </w:rPr>
              <w:t xml:space="preserve"> </w:t>
            </w:r>
            <w:r>
              <w:rPr>
                <w:spacing w:val="4"/>
              </w:rPr>
              <w:t>选择及制</w:t>
            </w:r>
            <w:r>
              <w:rPr>
                <w:spacing w:val="1"/>
              </w:rPr>
              <w:t>图通则</w:t>
            </w:r>
          </w:p>
        </w:tc>
      </w:tr>
      <w:tr w14:paraId="14E523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96E7620">
            <w:pPr>
              <w:spacing w:line="242" w:lineRule="auto"/>
              <w:rPr>
                <w:rFonts w:ascii="Arial"/>
                <w:sz w:val="21"/>
              </w:rPr>
            </w:pPr>
          </w:p>
          <w:p w14:paraId="39A09E55">
            <w:pPr>
              <w:spacing w:line="242" w:lineRule="auto"/>
              <w:rPr>
                <w:rFonts w:ascii="Arial"/>
                <w:sz w:val="21"/>
              </w:rPr>
            </w:pPr>
          </w:p>
          <w:p w14:paraId="59505E7F">
            <w:pPr>
              <w:spacing w:line="242" w:lineRule="auto"/>
              <w:rPr>
                <w:rFonts w:ascii="Arial"/>
                <w:sz w:val="21"/>
              </w:rPr>
            </w:pPr>
          </w:p>
          <w:p w14:paraId="56F92BB8">
            <w:pPr>
              <w:spacing w:line="242" w:lineRule="auto"/>
              <w:rPr>
                <w:rFonts w:ascii="Arial"/>
                <w:sz w:val="21"/>
              </w:rPr>
            </w:pPr>
          </w:p>
          <w:p w14:paraId="089F2E60">
            <w:pPr>
              <w:spacing w:line="243" w:lineRule="auto"/>
              <w:rPr>
                <w:rFonts w:ascii="Arial"/>
                <w:sz w:val="21"/>
              </w:rPr>
            </w:pPr>
          </w:p>
          <w:p w14:paraId="6A40117B">
            <w:pPr>
              <w:spacing w:line="243" w:lineRule="auto"/>
              <w:rPr>
                <w:rFonts w:ascii="Arial"/>
                <w:sz w:val="21"/>
              </w:rPr>
            </w:pPr>
          </w:p>
          <w:p w14:paraId="19535634">
            <w:pPr>
              <w:spacing w:line="243" w:lineRule="auto"/>
              <w:rPr>
                <w:rFonts w:ascii="Arial"/>
                <w:sz w:val="21"/>
              </w:rPr>
            </w:pPr>
          </w:p>
          <w:p w14:paraId="396D0D70">
            <w:pPr>
              <w:pStyle w:val="8"/>
              <w:spacing w:before="68" w:line="298" w:lineRule="exact"/>
              <w:ind w:left="118"/>
              <w:outlineLvl w:val="1"/>
            </w:pPr>
            <w:bookmarkStart w:id="16" w:name="bookmark20"/>
            <w:bookmarkEnd w:id="16"/>
            <w:r>
              <w:rPr>
                <w:spacing w:val="6"/>
                <w:position w:val="3"/>
              </w:rPr>
              <w:t>三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6"/>
                <w:position w:val="3"/>
              </w:rPr>
              <w:t>、流行病学原理和方法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DDBDFFE">
            <w:pPr>
              <w:spacing w:line="426" w:lineRule="auto"/>
              <w:rPr>
                <w:rFonts w:ascii="Arial"/>
                <w:sz w:val="21"/>
              </w:rPr>
            </w:pPr>
          </w:p>
          <w:p w14:paraId="096F52DA">
            <w:pPr>
              <w:pStyle w:val="8"/>
              <w:spacing w:before="67" w:line="298" w:lineRule="exact"/>
              <w:ind w:left="119"/>
            </w:pPr>
            <w:r>
              <w:rPr>
                <w:spacing w:val="7"/>
                <w:position w:val="3"/>
              </w:rPr>
              <w:t>1．流行病学概论</w:t>
            </w:r>
          </w:p>
        </w:tc>
        <w:tc>
          <w:tcPr>
            <w:tcW w:w="3125" w:type="dxa"/>
            <w:vAlign w:val="top"/>
          </w:tcPr>
          <w:p w14:paraId="3C5B7F79">
            <w:pPr>
              <w:pStyle w:val="8"/>
              <w:spacing w:before="19" w:line="287" w:lineRule="exact"/>
              <w:ind w:left="151"/>
            </w:pPr>
            <w:r>
              <w:rPr>
                <w:spacing w:val="4"/>
                <w:position w:val="2"/>
              </w:rPr>
              <w:t>（1）流行病学的定义</w:t>
            </w:r>
          </w:p>
        </w:tc>
      </w:tr>
      <w:tr w14:paraId="10BBE4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5023E6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883E81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673C01">
            <w:pPr>
              <w:pStyle w:val="8"/>
              <w:spacing w:before="18" w:line="266" w:lineRule="auto"/>
              <w:ind w:left="120" w:right="109" w:firstLine="30"/>
            </w:pPr>
            <w:r>
              <w:rPr>
                <w:spacing w:val="6"/>
              </w:rPr>
              <w:t>（2）</w:t>
            </w:r>
            <w:r>
              <w:rPr>
                <w:spacing w:val="-22"/>
              </w:rPr>
              <w:t xml:space="preserve"> </w:t>
            </w:r>
            <w:r>
              <w:rPr>
                <w:spacing w:val="6"/>
              </w:rPr>
              <w:t>流行病学的原理</w:t>
            </w:r>
            <w:r>
              <w:rPr>
                <w:spacing w:val="-19"/>
              </w:rPr>
              <w:t xml:space="preserve"> </w:t>
            </w:r>
            <w:r>
              <w:rPr>
                <w:spacing w:val="6"/>
              </w:rPr>
              <w:t>、观点及</w:t>
            </w:r>
            <w:r>
              <w:rPr>
                <w:spacing w:val="1"/>
              </w:rPr>
              <w:t>方法</w:t>
            </w:r>
          </w:p>
        </w:tc>
      </w:tr>
      <w:tr w14:paraId="503556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E700EF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2D520F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7E8BC0E">
            <w:pPr>
              <w:pStyle w:val="8"/>
              <w:spacing w:before="20" w:line="286" w:lineRule="exact"/>
              <w:ind w:left="151"/>
            </w:pPr>
            <w:r>
              <w:rPr>
                <w:spacing w:val="4"/>
                <w:position w:val="2"/>
              </w:rPr>
              <w:t>（3）流行病学的用途</w:t>
            </w:r>
          </w:p>
        </w:tc>
      </w:tr>
      <w:tr w14:paraId="27331B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FE5FB1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4DD2AF0">
            <w:pPr>
              <w:spacing w:line="431" w:lineRule="auto"/>
              <w:rPr>
                <w:rFonts w:ascii="Arial"/>
                <w:sz w:val="21"/>
              </w:rPr>
            </w:pPr>
          </w:p>
          <w:p w14:paraId="5CEA1BD2">
            <w:pPr>
              <w:pStyle w:val="8"/>
              <w:spacing w:before="68" w:line="278" w:lineRule="auto"/>
              <w:ind w:left="111" w:right="106" w:firstLine="3"/>
            </w:pPr>
            <w:r>
              <w:rPr>
                <w:spacing w:val="12"/>
              </w:rPr>
              <w:t>2．</w:t>
            </w:r>
            <w:r>
              <w:rPr>
                <w:spacing w:val="-34"/>
              </w:rPr>
              <w:t xml:space="preserve"> </w:t>
            </w:r>
            <w:r>
              <w:rPr>
                <w:spacing w:val="12"/>
              </w:rPr>
              <w:t>流行病学资料的来</w:t>
            </w:r>
            <w:r>
              <w:rPr>
                <w:spacing w:val="8"/>
              </w:rPr>
              <w:t>源与疾病分布</w:t>
            </w:r>
          </w:p>
        </w:tc>
        <w:tc>
          <w:tcPr>
            <w:tcW w:w="3125" w:type="dxa"/>
            <w:vAlign w:val="top"/>
          </w:tcPr>
          <w:p w14:paraId="1842E609">
            <w:pPr>
              <w:pStyle w:val="8"/>
              <w:spacing w:before="20" w:line="286" w:lineRule="exact"/>
              <w:ind w:left="151"/>
            </w:pPr>
            <w:r>
              <w:rPr>
                <w:spacing w:val="5"/>
                <w:position w:val="2"/>
              </w:rPr>
              <w:t>（1）健康相关资料的来源</w:t>
            </w:r>
          </w:p>
        </w:tc>
      </w:tr>
      <w:tr w14:paraId="6603B0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135347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AA70C2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D05B641">
            <w:pPr>
              <w:pStyle w:val="8"/>
              <w:spacing w:before="19" w:line="287" w:lineRule="exact"/>
              <w:ind w:left="151"/>
            </w:pPr>
            <w:r>
              <w:rPr>
                <w:spacing w:val="6"/>
                <w:position w:val="2"/>
              </w:rPr>
              <w:t>（2）疾病分布的常用测量指标</w:t>
            </w:r>
          </w:p>
        </w:tc>
      </w:tr>
      <w:tr w14:paraId="35BFBA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18E64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4FBD84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E9B98E">
            <w:pPr>
              <w:pStyle w:val="8"/>
              <w:spacing w:before="18" w:line="266" w:lineRule="auto"/>
              <w:ind w:left="115" w:right="109" w:firstLine="35"/>
            </w:pPr>
            <w:r>
              <w:rPr>
                <w:spacing w:val="6"/>
              </w:rPr>
              <w:t>（3）</w:t>
            </w:r>
            <w:r>
              <w:rPr>
                <w:spacing w:val="-22"/>
              </w:rPr>
              <w:t xml:space="preserve"> </w:t>
            </w:r>
            <w:r>
              <w:rPr>
                <w:spacing w:val="6"/>
              </w:rPr>
              <w:t>疾病流行强度：散发</w:t>
            </w:r>
            <w:r>
              <w:rPr>
                <w:spacing w:val="-19"/>
              </w:rPr>
              <w:t xml:space="preserve"> </w:t>
            </w:r>
            <w:r>
              <w:rPr>
                <w:spacing w:val="6"/>
              </w:rPr>
              <w:t>、暴</w:t>
            </w:r>
            <w:r>
              <w:rPr>
                <w:spacing w:val="1"/>
              </w:rPr>
              <w:t>发</w:t>
            </w:r>
            <w:r>
              <w:rPr>
                <w:spacing w:val="-26"/>
              </w:rPr>
              <w:t xml:space="preserve"> </w:t>
            </w:r>
            <w:r>
              <w:rPr>
                <w:spacing w:val="1"/>
              </w:rPr>
              <w:t>、流行</w:t>
            </w:r>
            <w:r>
              <w:rPr>
                <w:spacing w:val="-25"/>
              </w:rPr>
              <w:t xml:space="preserve"> </w:t>
            </w:r>
            <w:r>
              <w:rPr>
                <w:spacing w:val="1"/>
              </w:rPr>
              <w:t>、大流行</w:t>
            </w:r>
          </w:p>
        </w:tc>
      </w:tr>
      <w:tr w14:paraId="62289F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C25D85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CB5125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8283D52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2"/>
              </w:rPr>
              <w:t>（4）疾病三间分布</w:t>
            </w:r>
          </w:p>
        </w:tc>
      </w:tr>
      <w:tr w14:paraId="75D34C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36409D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D564D65">
            <w:pPr>
              <w:pStyle w:val="8"/>
              <w:spacing w:before="18" w:line="266" w:lineRule="auto"/>
              <w:ind w:left="110" w:right="106" w:firstLine="2"/>
            </w:pPr>
            <w:r>
              <w:rPr>
                <w:spacing w:val="12"/>
              </w:rPr>
              <w:t>3．</w:t>
            </w:r>
            <w:r>
              <w:rPr>
                <w:spacing w:val="-31"/>
              </w:rPr>
              <w:t xml:space="preserve"> </w:t>
            </w:r>
            <w:r>
              <w:rPr>
                <w:spacing w:val="12"/>
              </w:rPr>
              <w:t>诊断试验和筛检试</w:t>
            </w:r>
            <w:r>
              <w:rPr>
                <w:spacing w:val="2"/>
              </w:rPr>
              <w:t>验</w:t>
            </w:r>
          </w:p>
        </w:tc>
        <w:tc>
          <w:tcPr>
            <w:tcW w:w="3125" w:type="dxa"/>
            <w:vAlign w:val="top"/>
          </w:tcPr>
          <w:p w14:paraId="14CF6D20">
            <w:pPr>
              <w:pStyle w:val="8"/>
              <w:spacing w:before="50" w:line="252" w:lineRule="auto"/>
              <w:ind w:left="118" w:right="109" w:hanging="3"/>
            </w:pPr>
            <w:r>
              <w:rPr>
                <w:spacing w:val="22"/>
              </w:rPr>
              <w:t>诊断试验和筛检试验的评价方</w:t>
            </w:r>
            <w:r>
              <w:rPr>
                <w:spacing w:val="7"/>
              </w:rPr>
              <w:t>法和评价指标</w:t>
            </w:r>
          </w:p>
        </w:tc>
      </w:tr>
      <w:tr w14:paraId="64D420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6E6317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A41BA3F">
            <w:pPr>
              <w:pStyle w:val="8"/>
              <w:spacing w:before="20" w:line="287" w:lineRule="exact"/>
              <w:ind w:left="108"/>
            </w:pPr>
            <w:r>
              <w:rPr>
                <w:spacing w:val="8"/>
                <w:position w:val="2"/>
              </w:rPr>
              <w:t>4．疾病监测</w:t>
            </w:r>
          </w:p>
        </w:tc>
        <w:tc>
          <w:tcPr>
            <w:tcW w:w="3125" w:type="dxa"/>
            <w:vAlign w:val="top"/>
          </w:tcPr>
          <w:p w14:paraId="46A42FC2">
            <w:pPr>
              <w:pStyle w:val="8"/>
              <w:spacing w:before="53" w:line="217" w:lineRule="auto"/>
              <w:ind w:left="113"/>
            </w:pPr>
            <w:r>
              <w:rPr>
                <w:spacing w:val="-5"/>
              </w:rPr>
              <w:t>概念</w:t>
            </w:r>
            <w:r>
              <w:rPr>
                <w:spacing w:val="-23"/>
              </w:rPr>
              <w:t xml:space="preserve"> </w:t>
            </w:r>
            <w:r>
              <w:rPr>
                <w:spacing w:val="-5"/>
              </w:rPr>
              <w:t>、 目的</w:t>
            </w:r>
            <w:r>
              <w:rPr>
                <w:spacing w:val="-27"/>
              </w:rPr>
              <w:t xml:space="preserve"> </w:t>
            </w:r>
            <w:r>
              <w:rPr>
                <w:spacing w:val="-5"/>
              </w:rPr>
              <w:t>、种类</w:t>
            </w:r>
          </w:p>
        </w:tc>
      </w:tr>
      <w:tr w14:paraId="6689FA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E4F8435">
            <w:pPr>
              <w:spacing w:line="249" w:lineRule="auto"/>
              <w:rPr>
                <w:rFonts w:ascii="Arial"/>
                <w:sz w:val="21"/>
              </w:rPr>
            </w:pPr>
          </w:p>
          <w:p w14:paraId="660FDF29">
            <w:pPr>
              <w:spacing w:line="249" w:lineRule="auto"/>
              <w:rPr>
                <w:rFonts w:ascii="Arial"/>
                <w:sz w:val="21"/>
              </w:rPr>
            </w:pPr>
          </w:p>
          <w:p w14:paraId="4B3D41B7">
            <w:pPr>
              <w:spacing w:line="249" w:lineRule="auto"/>
              <w:rPr>
                <w:rFonts w:ascii="Arial"/>
                <w:sz w:val="21"/>
              </w:rPr>
            </w:pPr>
          </w:p>
          <w:p w14:paraId="1E30789F">
            <w:pPr>
              <w:spacing w:line="249" w:lineRule="auto"/>
              <w:rPr>
                <w:rFonts w:ascii="Arial"/>
                <w:sz w:val="21"/>
              </w:rPr>
            </w:pPr>
          </w:p>
          <w:p w14:paraId="06F9794E">
            <w:pPr>
              <w:spacing w:line="250" w:lineRule="auto"/>
              <w:rPr>
                <w:rFonts w:ascii="Arial"/>
                <w:sz w:val="21"/>
              </w:rPr>
            </w:pPr>
          </w:p>
          <w:p w14:paraId="7FA8EE50">
            <w:pPr>
              <w:spacing w:line="250" w:lineRule="auto"/>
              <w:rPr>
                <w:rFonts w:ascii="Arial"/>
                <w:sz w:val="21"/>
              </w:rPr>
            </w:pPr>
          </w:p>
          <w:p w14:paraId="5BBE803F">
            <w:pPr>
              <w:spacing w:line="250" w:lineRule="auto"/>
              <w:rPr>
                <w:rFonts w:ascii="Arial"/>
                <w:sz w:val="21"/>
              </w:rPr>
            </w:pPr>
          </w:p>
          <w:p w14:paraId="7DA6477D">
            <w:pPr>
              <w:spacing w:line="250" w:lineRule="auto"/>
              <w:rPr>
                <w:rFonts w:ascii="Arial"/>
                <w:sz w:val="21"/>
              </w:rPr>
            </w:pPr>
          </w:p>
          <w:p w14:paraId="62C120B9">
            <w:pPr>
              <w:spacing w:line="250" w:lineRule="auto"/>
              <w:rPr>
                <w:rFonts w:ascii="Arial"/>
                <w:sz w:val="21"/>
              </w:rPr>
            </w:pPr>
          </w:p>
          <w:p w14:paraId="59A40CB7">
            <w:pPr>
              <w:spacing w:line="250" w:lineRule="auto"/>
              <w:rPr>
                <w:rFonts w:ascii="Arial"/>
                <w:sz w:val="21"/>
              </w:rPr>
            </w:pPr>
          </w:p>
          <w:p w14:paraId="14E693CC">
            <w:pPr>
              <w:spacing w:line="250" w:lineRule="auto"/>
              <w:rPr>
                <w:rFonts w:ascii="Arial"/>
                <w:sz w:val="21"/>
              </w:rPr>
            </w:pPr>
          </w:p>
          <w:p w14:paraId="1392668C">
            <w:pPr>
              <w:spacing w:line="250" w:lineRule="auto"/>
              <w:rPr>
                <w:rFonts w:ascii="Arial"/>
                <w:sz w:val="21"/>
              </w:rPr>
            </w:pPr>
          </w:p>
          <w:p w14:paraId="25604089">
            <w:pPr>
              <w:spacing w:line="250" w:lineRule="auto"/>
              <w:rPr>
                <w:rFonts w:ascii="Arial"/>
                <w:sz w:val="21"/>
              </w:rPr>
            </w:pPr>
          </w:p>
          <w:p w14:paraId="63F624F0">
            <w:pPr>
              <w:pStyle w:val="8"/>
              <w:spacing w:before="68" w:line="297" w:lineRule="exact"/>
              <w:ind w:left="132"/>
              <w:outlineLvl w:val="1"/>
            </w:pPr>
            <w:bookmarkStart w:id="17" w:name="bookmark21"/>
            <w:bookmarkEnd w:id="17"/>
            <w:r>
              <w:rPr>
                <w:spacing w:val="-1"/>
                <w:position w:val="3"/>
              </w:rPr>
              <w:t>四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、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临床预防服务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BB246B4">
            <w:pPr>
              <w:spacing w:line="247" w:lineRule="auto"/>
              <w:rPr>
                <w:rFonts w:ascii="Arial"/>
                <w:sz w:val="21"/>
              </w:rPr>
            </w:pPr>
          </w:p>
          <w:p w14:paraId="60F44D03">
            <w:pPr>
              <w:spacing w:line="247" w:lineRule="auto"/>
              <w:rPr>
                <w:rFonts w:ascii="Arial"/>
                <w:sz w:val="21"/>
              </w:rPr>
            </w:pPr>
          </w:p>
          <w:p w14:paraId="6946660B">
            <w:pPr>
              <w:spacing w:line="247" w:lineRule="auto"/>
              <w:rPr>
                <w:rFonts w:ascii="Arial"/>
                <w:sz w:val="21"/>
              </w:rPr>
            </w:pPr>
          </w:p>
          <w:p w14:paraId="791B9086">
            <w:pPr>
              <w:pStyle w:val="8"/>
              <w:spacing w:before="68" w:line="286" w:lineRule="auto"/>
              <w:ind w:left="116" w:right="106" w:firstLine="3"/>
            </w:pPr>
            <w:r>
              <w:rPr>
                <w:spacing w:val="10"/>
              </w:rPr>
              <w:t>1．</w:t>
            </w:r>
            <w:r>
              <w:rPr>
                <w:spacing w:val="-18"/>
              </w:rPr>
              <w:t xml:space="preserve"> </w:t>
            </w:r>
            <w:r>
              <w:rPr>
                <w:spacing w:val="10"/>
              </w:rPr>
              <w:t>临床预防服务与健</w:t>
            </w:r>
            <w:r>
              <w:rPr>
                <w:spacing w:val="5"/>
              </w:rPr>
              <w:t>康管理</w:t>
            </w:r>
          </w:p>
        </w:tc>
        <w:tc>
          <w:tcPr>
            <w:tcW w:w="3125" w:type="dxa"/>
            <w:vAlign w:val="top"/>
          </w:tcPr>
          <w:p w14:paraId="58BA9DE8">
            <w:pPr>
              <w:pStyle w:val="8"/>
              <w:spacing w:before="20" w:line="265" w:lineRule="auto"/>
              <w:ind w:left="115" w:right="109" w:firstLine="35"/>
            </w:pPr>
            <w:r>
              <w:rPr>
                <w:spacing w:val="1"/>
              </w:rPr>
              <w:t>（1）</w:t>
            </w:r>
            <w:r>
              <w:rPr>
                <w:spacing w:val="-14"/>
              </w:rPr>
              <w:t xml:space="preserve"> </w:t>
            </w:r>
            <w:r>
              <w:rPr>
                <w:spacing w:val="1"/>
              </w:rPr>
              <w:t>临床预防服务：</w:t>
            </w:r>
            <w:r>
              <w:rPr>
                <w:spacing w:val="-14"/>
              </w:rPr>
              <w:t xml:space="preserve"> </w:t>
            </w:r>
            <w:r>
              <w:rPr>
                <w:spacing w:val="1"/>
              </w:rPr>
              <w:t>内容</w:t>
            </w:r>
            <w:r>
              <w:rPr>
                <w:spacing w:val="-19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1"/>
              </w:rPr>
              <w:t>意</w:t>
            </w:r>
            <w:r>
              <w:rPr>
                <w:spacing w:val="8"/>
              </w:rPr>
              <w:t>义与实施原则</w:t>
            </w:r>
          </w:p>
        </w:tc>
      </w:tr>
      <w:tr w14:paraId="500375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44627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F0AF60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5F07A76">
            <w:pPr>
              <w:pStyle w:val="8"/>
              <w:spacing w:before="20" w:line="265" w:lineRule="auto"/>
              <w:ind w:left="113" w:right="109" w:firstLine="37"/>
            </w:pPr>
            <w:r>
              <w:t>（2）</w:t>
            </w:r>
            <w:r>
              <w:rPr>
                <w:spacing w:val="-17"/>
              </w:rPr>
              <w:t xml:space="preserve"> </w:t>
            </w:r>
            <w:r>
              <w:t>健康管理</w:t>
            </w:r>
            <w:r>
              <w:rPr>
                <w:spacing w:val="-13"/>
              </w:rPr>
              <w:t xml:space="preserve"> </w:t>
            </w:r>
            <w:r>
              <w:t>：定义</w:t>
            </w:r>
            <w:r>
              <w:rPr>
                <w:spacing w:val="-20"/>
              </w:rPr>
              <w:t xml:space="preserve"> </w:t>
            </w:r>
            <w:r>
              <w:t>、</w:t>
            </w:r>
            <w:r>
              <w:rPr>
                <w:spacing w:val="-17"/>
              </w:rPr>
              <w:t xml:space="preserve"> </w:t>
            </w:r>
            <w:r>
              <w:t>内容和</w:t>
            </w:r>
            <w:r>
              <w:rPr>
                <w:spacing w:val="7"/>
              </w:rPr>
              <w:t>基本策略</w:t>
            </w:r>
          </w:p>
        </w:tc>
      </w:tr>
      <w:tr w14:paraId="6BF39C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474484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19C8D5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1751C11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2"/>
              </w:rPr>
              <w:t>（3）健康风险评估</w:t>
            </w:r>
          </w:p>
        </w:tc>
      </w:tr>
      <w:tr w14:paraId="2D2E6C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12CD50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F49996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467AE6C">
            <w:pPr>
              <w:pStyle w:val="8"/>
              <w:spacing w:before="18" w:line="266" w:lineRule="auto"/>
              <w:ind w:left="112" w:right="109" w:firstLine="38"/>
            </w:pPr>
            <w:r>
              <w:rPr>
                <w:spacing w:val="9"/>
              </w:rPr>
              <w:t>（4）</w:t>
            </w:r>
            <w:r>
              <w:rPr>
                <w:spacing w:val="-29"/>
              </w:rPr>
              <w:t xml:space="preserve"> </w:t>
            </w:r>
            <w:r>
              <w:rPr>
                <w:spacing w:val="9"/>
              </w:rPr>
              <w:t>健康维护计划的制定与实</w:t>
            </w:r>
            <w:r>
              <w:rPr>
                <w:spacing w:val="2"/>
              </w:rPr>
              <w:t>施</w:t>
            </w:r>
          </w:p>
        </w:tc>
      </w:tr>
      <w:tr w14:paraId="7C1A50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50993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06746F0">
            <w:pPr>
              <w:spacing w:line="267" w:lineRule="auto"/>
              <w:rPr>
                <w:rFonts w:ascii="Arial"/>
                <w:sz w:val="21"/>
              </w:rPr>
            </w:pPr>
          </w:p>
          <w:p w14:paraId="74E00267">
            <w:pPr>
              <w:spacing w:line="268" w:lineRule="auto"/>
              <w:rPr>
                <w:rFonts w:ascii="Arial"/>
                <w:sz w:val="21"/>
              </w:rPr>
            </w:pPr>
          </w:p>
          <w:p w14:paraId="6F1595F9">
            <w:pPr>
              <w:spacing w:line="268" w:lineRule="auto"/>
              <w:rPr>
                <w:rFonts w:ascii="Arial"/>
                <w:sz w:val="21"/>
              </w:rPr>
            </w:pPr>
          </w:p>
          <w:p w14:paraId="74EBBDB7">
            <w:pPr>
              <w:spacing w:line="268" w:lineRule="auto"/>
              <w:rPr>
                <w:rFonts w:ascii="Arial"/>
                <w:sz w:val="21"/>
              </w:rPr>
            </w:pPr>
          </w:p>
          <w:p w14:paraId="1D132344">
            <w:pPr>
              <w:spacing w:line="268" w:lineRule="auto"/>
              <w:rPr>
                <w:rFonts w:ascii="Arial"/>
                <w:sz w:val="21"/>
              </w:rPr>
            </w:pPr>
          </w:p>
          <w:p w14:paraId="29CE99BB">
            <w:pPr>
              <w:spacing w:line="268" w:lineRule="auto"/>
              <w:rPr>
                <w:rFonts w:ascii="Arial"/>
                <w:sz w:val="21"/>
              </w:rPr>
            </w:pPr>
          </w:p>
          <w:p w14:paraId="062A85B4">
            <w:pPr>
              <w:spacing w:line="268" w:lineRule="auto"/>
              <w:rPr>
                <w:rFonts w:ascii="Arial"/>
                <w:sz w:val="21"/>
              </w:rPr>
            </w:pPr>
          </w:p>
          <w:p w14:paraId="4463423E">
            <w:pPr>
              <w:spacing w:line="268" w:lineRule="auto"/>
              <w:rPr>
                <w:rFonts w:ascii="Arial"/>
                <w:sz w:val="21"/>
              </w:rPr>
            </w:pPr>
          </w:p>
          <w:p w14:paraId="0EB9388F">
            <w:pPr>
              <w:pStyle w:val="8"/>
              <w:spacing w:before="67" w:line="297" w:lineRule="exact"/>
              <w:ind w:left="115"/>
            </w:pPr>
            <w:r>
              <w:rPr>
                <w:spacing w:val="8"/>
                <w:position w:val="3"/>
              </w:rPr>
              <w:t>2．健康相关行为干预</w:t>
            </w:r>
          </w:p>
        </w:tc>
        <w:tc>
          <w:tcPr>
            <w:tcW w:w="3125" w:type="dxa"/>
            <w:vAlign w:val="top"/>
          </w:tcPr>
          <w:p w14:paraId="6A6E3E08">
            <w:pPr>
              <w:pStyle w:val="8"/>
              <w:spacing w:before="18" w:line="289" w:lineRule="exact"/>
              <w:ind w:left="151"/>
            </w:pPr>
            <w:r>
              <w:rPr>
                <w:spacing w:val="6"/>
                <w:position w:val="2"/>
              </w:rPr>
              <w:t>（1）健康教育与健康促进概念</w:t>
            </w:r>
          </w:p>
        </w:tc>
      </w:tr>
      <w:tr w14:paraId="7F2E26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674D4D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5F2750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A6BCC80">
            <w:pPr>
              <w:pStyle w:val="8"/>
              <w:spacing w:before="19" w:line="269" w:lineRule="auto"/>
              <w:ind w:left="112" w:right="109" w:firstLine="38"/>
              <w:jc w:val="both"/>
            </w:pPr>
            <w:r>
              <w:rPr>
                <w:spacing w:val="8"/>
              </w:rPr>
              <w:t>（2）</w:t>
            </w:r>
            <w:r>
              <w:rPr>
                <w:spacing w:val="-14"/>
              </w:rPr>
              <w:t xml:space="preserve"> </w:t>
            </w:r>
            <w:r>
              <w:rPr>
                <w:spacing w:val="8"/>
              </w:rPr>
              <w:t>临床场所行为干预的基本</w:t>
            </w:r>
            <w:r>
              <w:rPr>
                <w:spacing w:val="11"/>
              </w:rPr>
              <w:t>模式—5A 模式；</w:t>
            </w:r>
            <w:r>
              <w:rPr>
                <w:spacing w:val="-11"/>
              </w:rPr>
              <w:t xml:space="preserve"> </w:t>
            </w:r>
            <w:r>
              <w:rPr>
                <w:spacing w:val="11"/>
              </w:rPr>
              <w:t>健康咨询的原</w:t>
            </w:r>
            <w:r>
              <w:rPr>
                <w:spacing w:val="2"/>
              </w:rPr>
              <w:t>则</w:t>
            </w:r>
          </w:p>
        </w:tc>
      </w:tr>
      <w:tr w14:paraId="77749A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7236F5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374653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98D65A9">
            <w:pPr>
              <w:pStyle w:val="8"/>
              <w:spacing w:before="22" w:line="270" w:lineRule="auto"/>
              <w:ind w:left="117" w:right="109" w:firstLine="33"/>
              <w:jc w:val="both"/>
            </w:pPr>
            <w:r>
              <w:rPr>
                <w:spacing w:val="5"/>
              </w:rPr>
              <w:t>（3）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烟草使用的行为干预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：烟</w:t>
            </w:r>
            <w:r>
              <w:rPr>
                <w:spacing w:val="22"/>
              </w:rPr>
              <w:t>草使用和二手烟的概念及其危</w:t>
            </w:r>
            <w:r>
              <w:rPr>
                <w:spacing w:val="2"/>
              </w:rPr>
              <w:t>害</w:t>
            </w:r>
            <w:r>
              <w:rPr>
                <w:spacing w:val="-22"/>
              </w:rPr>
              <w:t xml:space="preserve"> </w:t>
            </w:r>
            <w:r>
              <w:rPr>
                <w:spacing w:val="2"/>
              </w:rPr>
              <w:t>、烟草依赖疾病的概念</w:t>
            </w:r>
            <w:r>
              <w:rPr>
                <w:spacing w:val="-24"/>
              </w:rPr>
              <w:t xml:space="preserve"> </w:t>
            </w:r>
            <w:r>
              <w:rPr>
                <w:spacing w:val="2"/>
              </w:rPr>
              <w:t>、临床</w:t>
            </w:r>
            <w:r>
              <w:rPr>
                <w:spacing w:val="3"/>
              </w:rPr>
              <w:t>戒烟指导</w:t>
            </w:r>
            <w:r>
              <w:rPr>
                <w:spacing w:val="-17"/>
              </w:rPr>
              <w:t xml:space="preserve"> </w:t>
            </w:r>
            <w:r>
              <w:rPr>
                <w:spacing w:val="3"/>
              </w:rPr>
              <w:t>、</w:t>
            </w:r>
            <w:r>
              <w:rPr>
                <w:spacing w:val="-30"/>
              </w:rPr>
              <w:t xml:space="preserve"> </w:t>
            </w:r>
            <w:r>
              <w:rPr>
                <w:spacing w:val="3"/>
              </w:rPr>
              <w:t>常用戒烟药物</w:t>
            </w:r>
          </w:p>
        </w:tc>
      </w:tr>
      <w:tr w14:paraId="7EBCEB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D15619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F60823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A80038">
            <w:pPr>
              <w:pStyle w:val="8"/>
              <w:spacing w:before="22" w:line="270" w:lineRule="auto"/>
              <w:ind w:left="116" w:right="36" w:firstLine="34"/>
              <w:jc w:val="both"/>
            </w:pPr>
            <w:r>
              <w:rPr>
                <w:spacing w:val="-3"/>
              </w:rPr>
              <w:t>（4）合理营养</w:t>
            </w:r>
            <w:r>
              <w:rPr>
                <w:spacing w:val="-15"/>
              </w:rPr>
              <w:t xml:space="preserve"> </w:t>
            </w:r>
            <w:r>
              <w:rPr>
                <w:spacing w:val="-3"/>
              </w:rPr>
              <w:t>：营养</w:t>
            </w:r>
            <w:r>
              <w:rPr>
                <w:spacing w:val="-24"/>
              </w:rPr>
              <w:t xml:space="preserve"> </w:t>
            </w:r>
            <w:r>
              <w:rPr>
                <w:spacing w:val="-3"/>
              </w:rPr>
              <w:t>、营养素、</w:t>
            </w:r>
            <w:r>
              <w:rPr>
                <w:spacing w:val="6"/>
              </w:rPr>
              <w:t>能量、膳食营养素参考摄入量概</w:t>
            </w:r>
            <w:r>
              <w:rPr>
                <w:spacing w:val="16"/>
              </w:rPr>
              <w:t>述</w:t>
            </w:r>
            <w:r>
              <w:rPr>
                <w:spacing w:val="-2"/>
              </w:rPr>
              <w:t xml:space="preserve"> </w:t>
            </w:r>
            <w:r>
              <w:rPr>
                <w:spacing w:val="16"/>
              </w:rPr>
              <w:t>，</w:t>
            </w:r>
            <w:r>
              <w:rPr>
                <w:spacing w:val="-23"/>
              </w:rPr>
              <w:t xml:space="preserve"> </w:t>
            </w:r>
            <w:r>
              <w:rPr>
                <w:spacing w:val="16"/>
              </w:rPr>
              <w:t>平衡膳食的概念及基本要</w:t>
            </w:r>
            <w:r>
              <w:rPr>
                <w:spacing w:val="2"/>
              </w:rPr>
              <w:t>求</w:t>
            </w:r>
            <w:r>
              <w:rPr>
                <w:spacing w:val="-27"/>
              </w:rPr>
              <w:t xml:space="preserve"> </w:t>
            </w:r>
            <w:r>
              <w:rPr>
                <w:spacing w:val="2"/>
              </w:rPr>
              <w:t>，</w:t>
            </w:r>
            <w:r>
              <w:rPr>
                <w:spacing w:val="-17"/>
              </w:rPr>
              <w:t xml:space="preserve"> </w:t>
            </w:r>
            <w:r>
              <w:rPr>
                <w:spacing w:val="2"/>
              </w:rPr>
              <w:t>中国居民膳食指南</w:t>
            </w:r>
          </w:p>
        </w:tc>
      </w:tr>
      <w:tr w14:paraId="3A5199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B1589A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A6FE56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07FF2D">
            <w:pPr>
              <w:pStyle w:val="8"/>
              <w:spacing w:before="22" w:line="269" w:lineRule="auto"/>
              <w:ind w:left="115" w:right="109" w:firstLine="36"/>
              <w:jc w:val="both"/>
            </w:pPr>
            <w:r>
              <w:rPr>
                <w:spacing w:val="6"/>
              </w:rPr>
              <w:t>（5）</w:t>
            </w:r>
            <w:r>
              <w:rPr>
                <w:spacing w:val="-12"/>
              </w:rPr>
              <w:t xml:space="preserve"> </w:t>
            </w:r>
            <w:r>
              <w:rPr>
                <w:spacing w:val="6"/>
              </w:rPr>
              <w:t>身体活动与健康：</w:t>
            </w:r>
            <w:r>
              <w:rPr>
                <w:spacing w:val="-29"/>
              </w:rPr>
              <w:t xml:space="preserve"> </w:t>
            </w:r>
            <w:r>
              <w:rPr>
                <w:spacing w:val="6"/>
              </w:rPr>
              <w:t>身体活</w:t>
            </w:r>
            <w:r>
              <w:rPr>
                <w:spacing w:val="16"/>
              </w:rPr>
              <w:t>动的概念</w:t>
            </w:r>
            <w:r>
              <w:rPr>
                <w:spacing w:val="-6"/>
              </w:rPr>
              <w:t xml:space="preserve"> </w:t>
            </w:r>
            <w:r>
              <w:rPr>
                <w:spacing w:val="16"/>
              </w:rPr>
              <w:t>、</w:t>
            </w:r>
            <w:r>
              <w:rPr>
                <w:spacing w:val="-18"/>
              </w:rPr>
              <w:t xml:space="preserve"> </w:t>
            </w:r>
            <w:r>
              <w:rPr>
                <w:spacing w:val="16"/>
              </w:rPr>
              <w:t>身体活动的健康益</w:t>
            </w:r>
            <w:r>
              <w:rPr>
                <w:spacing w:val="6"/>
              </w:rPr>
              <w:t>处；身体活动伤害；有益健康的</w:t>
            </w:r>
          </w:p>
        </w:tc>
      </w:tr>
    </w:tbl>
    <w:p w14:paraId="62915F21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3" w:type="dxa"/>
        <w:tblInd w:w="4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44"/>
        <w:gridCol w:w="2252"/>
        <w:gridCol w:w="3088"/>
        <w:gridCol w:w="49"/>
      </w:tblGrid>
      <w:tr w14:paraId="2B335A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44" w:type="dxa"/>
            <w:vAlign w:val="top"/>
          </w:tcPr>
          <w:p w14:paraId="4C6DEC0E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Align w:val="top"/>
          </w:tcPr>
          <w:p w14:paraId="701168FA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21221DE3">
            <w:pPr>
              <w:pStyle w:val="8"/>
              <w:spacing w:before="55" w:line="217" w:lineRule="auto"/>
              <w:ind w:left="133"/>
            </w:pPr>
            <w:r>
              <w:rPr>
                <w:spacing w:val="7"/>
              </w:rPr>
              <w:t>身体活动推荐量</w:t>
            </w:r>
          </w:p>
        </w:tc>
      </w:tr>
      <w:tr w14:paraId="570ADB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3344" w:type="dxa"/>
            <w:vMerge w:val="restart"/>
            <w:tcBorders>
              <w:bottom w:val="nil"/>
            </w:tcBorders>
            <w:vAlign w:val="top"/>
          </w:tcPr>
          <w:p w14:paraId="1AC8A580">
            <w:pPr>
              <w:spacing w:line="245" w:lineRule="auto"/>
              <w:rPr>
                <w:rFonts w:ascii="Arial"/>
                <w:sz w:val="21"/>
              </w:rPr>
            </w:pPr>
          </w:p>
          <w:p w14:paraId="1AF0C64C">
            <w:pPr>
              <w:spacing w:line="245" w:lineRule="auto"/>
              <w:rPr>
                <w:rFonts w:ascii="Arial"/>
                <w:sz w:val="21"/>
              </w:rPr>
            </w:pPr>
          </w:p>
          <w:p w14:paraId="5CD41342">
            <w:pPr>
              <w:spacing w:line="245" w:lineRule="auto"/>
              <w:rPr>
                <w:rFonts w:ascii="Arial"/>
                <w:sz w:val="21"/>
              </w:rPr>
            </w:pPr>
          </w:p>
          <w:p w14:paraId="6659AE2D">
            <w:pPr>
              <w:spacing w:line="245" w:lineRule="auto"/>
              <w:rPr>
                <w:rFonts w:ascii="Arial"/>
                <w:sz w:val="21"/>
              </w:rPr>
            </w:pPr>
          </w:p>
          <w:p w14:paraId="40CEAC76">
            <w:pPr>
              <w:spacing w:line="245" w:lineRule="auto"/>
              <w:rPr>
                <w:rFonts w:ascii="Arial"/>
                <w:sz w:val="21"/>
              </w:rPr>
            </w:pPr>
          </w:p>
          <w:p w14:paraId="7DFEE6B0">
            <w:pPr>
              <w:spacing w:line="245" w:lineRule="auto"/>
              <w:rPr>
                <w:rFonts w:ascii="Arial"/>
                <w:sz w:val="21"/>
              </w:rPr>
            </w:pPr>
          </w:p>
          <w:p w14:paraId="04736119">
            <w:pPr>
              <w:spacing w:line="245" w:lineRule="auto"/>
              <w:rPr>
                <w:rFonts w:ascii="Arial"/>
                <w:sz w:val="21"/>
              </w:rPr>
            </w:pPr>
          </w:p>
          <w:p w14:paraId="24432ACE">
            <w:pPr>
              <w:spacing w:line="246" w:lineRule="auto"/>
              <w:rPr>
                <w:rFonts w:ascii="Arial"/>
                <w:sz w:val="21"/>
              </w:rPr>
            </w:pPr>
          </w:p>
          <w:p w14:paraId="394BBD18">
            <w:pPr>
              <w:spacing w:line="246" w:lineRule="auto"/>
              <w:rPr>
                <w:rFonts w:ascii="Arial"/>
                <w:sz w:val="21"/>
              </w:rPr>
            </w:pPr>
          </w:p>
          <w:p w14:paraId="7569FC3D">
            <w:pPr>
              <w:spacing w:line="246" w:lineRule="auto"/>
              <w:rPr>
                <w:rFonts w:ascii="Arial"/>
                <w:sz w:val="21"/>
              </w:rPr>
            </w:pPr>
          </w:p>
          <w:p w14:paraId="0CAF0672">
            <w:pPr>
              <w:spacing w:line="246" w:lineRule="auto"/>
              <w:rPr>
                <w:rFonts w:ascii="Arial"/>
                <w:sz w:val="21"/>
              </w:rPr>
            </w:pPr>
          </w:p>
          <w:p w14:paraId="6BCFC105">
            <w:pPr>
              <w:spacing w:line="246" w:lineRule="auto"/>
              <w:rPr>
                <w:rFonts w:ascii="Arial"/>
                <w:sz w:val="21"/>
              </w:rPr>
            </w:pPr>
          </w:p>
          <w:p w14:paraId="4E56EB16">
            <w:pPr>
              <w:spacing w:line="246" w:lineRule="auto"/>
              <w:rPr>
                <w:rFonts w:ascii="Arial"/>
                <w:sz w:val="21"/>
              </w:rPr>
            </w:pPr>
          </w:p>
          <w:p w14:paraId="7B160A64">
            <w:pPr>
              <w:spacing w:line="246" w:lineRule="auto"/>
              <w:rPr>
                <w:rFonts w:ascii="Arial"/>
                <w:sz w:val="21"/>
              </w:rPr>
            </w:pPr>
          </w:p>
          <w:p w14:paraId="09EE5C1F">
            <w:pPr>
              <w:spacing w:line="246" w:lineRule="auto"/>
              <w:rPr>
                <w:rFonts w:ascii="Arial"/>
                <w:sz w:val="21"/>
              </w:rPr>
            </w:pPr>
          </w:p>
          <w:p w14:paraId="5D14AC84">
            <w:pPr>
              <w:spacing w:line="246" w:lineRule="auto"/>
              <w:rPr>
                <w:rFonts w:ascii="Arial"/>
                <w:sz w:val="21"/>
              </w:rPr>
            </w:pPr>
          </w:p>
          <w:p w14:paraId="79C2C4D0">
            <w:pPr>
              <w:pStyle w:val="8"/>
              <w:spacing w:before="68" w:line="216" w:lineRule="auto"/>
              <w:ind w:left="121"/>
              <w:outlineLvl w:val="1"/>
            </w:pPr>
            <w:bookmarkStart w:id="18" w:name="bookmark22"/>
            <w:bookmarkEnd w:id="18"/>
            <w:r>
              <w:rPr>
                <w:spacing w:val="4"/>
              </w:rPr>
              <w:t>五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、社区公共卫生</w:t>
            </w:r>
          </w:p>
        </w:tc>
        <w:tc>
          <w:tcPr>
            <w:tcW w:w="2252" w:type="dxa"/>
            <w:vMerge w:val="restart"/>
            <w:tcBorders>
              <w:bottom w:val="nil"/>
            </w:tcBorders>
            <w:vAlign w:val="top"/>
          </w:tcPr>
          <w:p w14:paraId="11B6DF9C">
            <w:pPr>
              <w:spacing w:line="253" w:lineRule="auto"/>
              <w:rPr>
                <w:rFonts w:ascii="Arial"/>
                <w:sz w:val="21"/>
              </w:rPr>
            </w:pPr>
          </w:p>
          <w:p w14:paraId="0C3691D4">
            <w:pPr>
              <w:spacing w:line="253" w:lineRule="auto"/>
              <w:rPr>
                <w:rFonts w:ascii="Arial"/>
                <w:sz w:val="21"/>
              </w:rPr>
            </w:pPr>
          </w:p>
          <w:p w14:paraId="1D1FD959">
            <w:pPr>
              <w:spacing w:line="253" w:lineRule="auto"/>
              <w:rPr>
                <w:rFonts w:ascii="Arial"/>
                <w:sz w:val="21"/>
              </w:rPr>
            </w:pPr>
          </w:p>
          <w:p w14:paraId="08E5D69F">
            <w:pPr>
              <w:spacing w:line="253" w:lineRule="auto"/>
              <w:rPr>
                <w:rFonts w:ascii="Arial"/>
                <w:sz w:val="21"/>
              </w:rPr>
            </w:pPr>
          </w:p>
          <w:p w14:paraId="6E564691">
            <w:pPr>
              <w:spacing w:line="253" w:lineRule="auto"/>
              <w:rPr>
                <w:rFonts w:ascii="Arial"/>
                <w:sz w:val="21"/>
              </w:rPr>
            </w:pPr>
          </w:p>
          <w:p w14:paraId="07C48E3A">
            <w:pPr>
              <w:spacing w:line="253" w:lineRule="auto"/>
              <w:rPr>
                <w:rFonts w:ascii="Arial"/>
                <w:sz w:val="21"/>
              </w:rPr>
            </w:pPr>
          </w:p>
          <w:p w14:paraId="22A86159">
            <w:pPr>
              <w:pStyle w:val="8"/>
              <w:spacing w:before="68" w:line="287" w:lineRule="auto"/>
              <w:ind w:left="106" w:right="94" w:firstLine="2"/>
            </w:pPr>
            <w:r>
              <w:rPr>
                <w:spacing w:val="10"/>
              </w:rPr>
              <w:t>1</w:t>
            </w:r>
            <w:r>
              <w:rPr>
                <w:spacing w:val="-18"/>
              </w:rPr>
              <w:t xml:space="preserve"> </w:t>
            </w:r>
            <w:r>
              <w:rPr>
                <w:spacing w:val="10"/>
              </w:rPr>
              <w:t>．传染病的预防与控</w:t>
            </w:r>
            <w:r>
              <w:t>制</w:t>
            </w:r>
          </w:p>
        </w:tc>
        <w:tc>
          <w:tcPr>
            <w:tcW w:w="3137" w:type="dxa"/>
            <w:gridSpan w:val="2"/>
            <w:vAlign w:val="top"/>
          </w:tcPr>
          <w:p w14:paraId="3C14F609">
            <w:pPr>
              <w:pStyle w:val="8"/>
              <w:spacing w:before="18" w:line="271" w:lineRule="auto"/>
              <w:ind w:left="128" w:right="109" w:firstLine="35"/>
              <w:jc w:val="both"/>
            </w:pPr>
            <w:r>
              <w:rPr>
                <w:spacing w:val="7"/>
              </w:rPr>
              <w:t>（1）</w:t>
            </w:r>
            <w:r>
              <w:rPr>
                <w:spacing w:val="-23"/>
              </w:rPr>
              <w:t xml:space="preserve"> </w:t>
            </w:r>
            <w:r>
              <w:rPr>
                <w:spacing w:val="7"/>
              </w:rPr>
              <w:t>传染病的流行过程：</w:t>
            </w:r>
            <w:r>
              <w:rPr>
                <w:spacing w:val="-32"/>
              </w:rPr>
              <w:t xml:space="preserve"> </w:t>
            </w:r>
            <w:r>
              <w:rPr>
                <w:spacing w:val="7"/>
              </w:rPr>
              <w:t>传染</w:t>
            </w:r>
            <w:r>
              <w:rPr>
                <w:spacing w:val="6"/>
              </w:rPr>
              <w:t>病和感染性疾病的定义、传染病发生的条件、流行过程的三个环</w:t>
            </w:r>
            <w:r>
              <w:rPr>
                <w:spacing w:val="9"/>
              </w:rPr>
              <w:t>节及影响流行过程的因素</w:t>
            </w:r>
          </w:p>
        </w:tc>
      </w:tr>
      <w:tr w14:paraId="3E8FC8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2AF14C14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  <w:bottom w:val="nil"/>
            </w:tcBorders>
            <w:vAlign w:val="top"/>
          </w:tcPr>
          <w:p w14:paraId="72C20A81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2D92C5B0">
            <w:pPr>
              <w:pStyle w:val="8"/>
              <w:spacing w:before="18" w:line="266" w:lineRule="auto"/>
              <w:ind w:left="128" w:right="109" w:firstLine="35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传染病预防控制的策略与</w:t>
            </w:r>
            <w:r>
              <w:rPr>
                <w:spacing w:val="4"/>
              </w:rPr>
              <w:t>措施</w:t>
            </w:r>
          </w:p>
        </w:tc>
      </w:tr>
      <w:tr w14:paraId="578C10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53BBB2D2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  <w:bottom w:val="nil"/>
            </w:tcBorders>
            <w:vAlign w:val="top"/>
          </w:tcPr>
          <w:p w14:paraId="481AAA5F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51714F9B">
            <w:pPr>
              <w:pStyle w:val="8"/>
              <w:spacing w:before="19" w:line="269" w:lineRule="auto"/>
              <w:ind w:left="127" w:right="109" w:firstLine="35"/>
              <w:jc w:val="both"/>
            </w:pPr>
            <w:r>
              <w:rPr>
                <w:spacing w:val="8"/>
              </w:rPr>
              <w:t>（3）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预防接种：预防接种的定</w:t>
            </w:r>
            <w:r>
              <w:rPr>
                <w:spacing w:val="2"/>
              </w:rPr>
              <w:t>义</w:t>
            </w:r>
            <w:r>
              <w:rPr>
                <w:spacing w:val="-20"/>
              </w:rPr>
              <w:t xml:space="preserve"> </w:t>
            </w:r>
            <w:r>
              <w:rPr>
                <w:spacing w:val="2"/>
              </w:rPr>
              <w:t>、种类</w:t>
            </w:r>
            <w:r>
              <w:rPr>
                <w:spacing w:val="-24"/>
              </w:rPr>
              <w:t xml:space="preserve"> </w:t>
            </w:r>
            <w:r>
              <w:rPr>
                <w:spacing w:val="2"/>
              </w:rPr>
              <w:t>、国家免疫规划疫苗儿</w:t>
            </w:r>
            <w:r>
              <w:rPr>
                <w:spacing w:val="9"/>
              </w:rPr>
              <w:t>童免疫程序及疫苗的效果评价</w:t>
            </w:r>
          </w:p>
        </w:tc>
      </w:tr>
      <w:tr w14:paraId="5472D6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3A70BF3A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</w:tcBorders>
            <w:vAlign w:val="top"/>
          </w:tcPr>
          <w:p w14:paraId="1E22F7B3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0EB155F1">
            <w:pPr>
              <w:pStyle w:val="8"/>
              <w:spacing w:before="22" w:line="268" w:lineRule="auto"/>
              <w:ind w:left="127" w:right="109" w:firstLine="36"/>
              <w:jc w:val="both"/>
            </w:pPr>
            <w:r>
              <w:rPr>
                <w:spacing w:val="4"/>
              </w:rPr>
              <w:t>（4） 医院感染的预防与控制</w:t>
            </w:r>
            <w:r>
              <w:rPr>
                <w:spacing w:val="-17"/>
              </w:rPr>
              <w:t xml:space="preserve"> </w:t>
            </w:r>
            <w:r>
              <w:rPr>
                <w:spacing w:val="4"/>
              </w:rPr>
              <w:t>：</w:t>
            </w:r>
            <w:r>
              <w:rPr>
                <w:spacing w:val="6"/>
              </w:rPr>
              <w:t>医院感染的概念、影响因素及其</w:t>
            </w:r>
            <w:r>
              <w:rPr>
                <w:spacing w:val="8"/>
              </w:rPr>
              <w:t>预防控制措施</w:t>
            </w:r>
          </w:p>
        </w:tc>
      </w:tr>
      <w:tr w14:paraId="292BF1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4C22EA27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restart"/>
            <w:tcBorders>
              <w:bottom w:val="nil"/>
            </w:tcBorders>
            <w:vAlign w:val="top"/>
          </w:tcPr>
          <w:p w14:paraId="609F9EAA">
            <w:pPr>
              <w:spacing w:line="429" w:lineRule="auto"/>
              <w:rPr>
                <w:rFonts w:ascii="Arial"/>
                <w:sz w:val="21"/>
              </w:rPr>
            </w:pPr>
          </w:p>
          <w:p w14:paraId="6B7F519F">
            <w:pPr>
              <w:pStyle w:val="8"/>
              <w:spacing w:before="67" w:line="297" w:lineRule="exact"/>
              <w:ind w:left="104"/>
            </w:pPr>
            <w:r>
              <w:rPr>
                <w:spacing w:val="7"/>
                <w:position w:val="3"/>
              </w:rPr>
              <w:t>2．环境与健康</w:t>
            </w:r>
          </w:p>
        </w:tc>
        <w:tc>
          <w:tcPr>
            <w:tcW w:w="3137" w:type="dxa"/>
            <w:gridSpan w:val="2"/>
            <w:vAlign w:val="top"/>
          </w:tcPr>
          <w:p w14:paraId="7ED57334">
            <w:pPr>
              <w:pStyle w:val="8"/>
              <w:spacing w:before="21" w:line="285" w:lineRule="exact"/>
              <w:ind w:left="163"/>
            </w:pPr>
            <w:r>
              <w:rPr>
                <w:spacing w:val="3"/>
                <w:position w:val="2"/>
              </w:rPr>
              <w:t>（1）环境的概念</w:t>
            </w:r>
          </w:p>
        </w:tc>
      </w:tr>
      <w:tr w14:paraId="6708F4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6C9E9917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  <w:bottom w:val="nil"/>
            </w:tcBorders>
            <w:vAlign w:val="top"/>
          </w:tcPr>
          <w:p w14:paraId="31F9D516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5D671B9D">
            <w:pPr>
              <w:pStyle w:val="8"/>
              <w:spacing w:before="21" w:line="285" w:lineRule="exact"/>
              <w:ind w:left="163"/>
            </w:pPr>
            <w:r>
              <w:rPr>
                <w:spacing w:val="5"/>
                <w:position w:val="2"/>
              </w:rPr>
              <w:t>（2）环境污染及其来源</w:t>
            </w:r>
          </w:p>
        </w:tc>
      </w:tr>
      <w:tr w14:paraId="332BFB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5FE065A1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</w:tcBorders>
            <w:vAlign w:val="top"/>
          </w:tcPr>
          <w:p w14:paraId="3480CFDC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42031B97">
            <w:pPr>
              <w:pStyle w:val="8"/>
              <w:spacing w:before="20" w:line="265" w:lineRule="auto"/>
              <w:ind w:left="131" w:right="109" w:firstLine="32"/>
            </w:pPr>
            <w:r>
              <w:rPr>
                <w:spacing w:val="8"/>
              </w:rPr>
              <w:t>（3）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环境有害因素对健康的危</w:t>
            </w:r>
            <w:r>
              <w:t>害</w:t>
            </w:r>
          </w:p>
        </w:tc>
      </w:tr>
      <w:tr w14:paraId="4112CB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738E566B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restart"/>
            <w:tcBorders>
              <w:bottom w:val="nil"/>
            </w:tcBorders>
            <w:vAlign w:val="top"/>
          </w:tcPr>
          <w:p w14:paraId="4DBA8EB1">
            <w:pPr>
              <w:pStyle w:val="8"/>
              <w:spacing w:before="183" w:line="302" w:lineRule="exact"/>
              <w:ind w:left="101"/>
            </w:pPr>
            <w:r>
              <w:rPr>
                <w:spacing w:val="7"/>
                <w:position w:val="3"/>
              </w:rPr>
              <w:t>3．职业卫生</w:t>
            </w:r>
          </w:p>
        </w:tc>
        <w:tc>
          <w:tcPr>
            <w:tcW w:w="3137" w:type="dxa"/>
            <w:gridSpan w:val="2"/>
            <w:vAlign w:val="top"/>
          </w:tcPr>
          <w:p w14:paraId="4F85F416">
            <w:pPr>
              <w:pStyle w:val="8"/>
              <w:spacing w:before="20" w:line="287" w:lineRule="exact"/>
              <w:ind w:left="163"/>
            </w:pPr>
            <w:r>
              <w:rPr>
                <w:spacing w:val="4"/>
                <w:position w:val="3"/>
              </w:rPr>
              <w:t>（1）职业卫生的概念</w:t>
            </w:r>
          </w:p>
        </w:tc>
      </w:tr>
      <w:tr w14:paraId="0F57B7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4947D48C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</w:tcBorders>
            <w:vAlign w:val="top"/>
          </w:tcPr>
          <w:p w14:paraId="5169C040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20E6E40E">
            <w:pPr>
              <w:pStyle w:val="8"/>
              <w:spacing w:before="22" w:line="285" w:lineRule="exact"/>
              <w:ind w:left="163"/>
            </w:pPr>
            <w:r>
              <w:rPr>
                <w:spacing w:val="5"/>
                <w:position w:val="2"/>
              </w:rPr>
              <w:t>（2）职业人群健康监护</w:t>
            </w:r>
          </w:p>
        </w:tc>
      </w:tr>
      <w:tr w14:paraId="2E56DE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68161B0D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restart"/>
            <w:tcBorders>
              <w:bottom w:val="nil"/>
            </w:tcBorders>
            <w:vAlign w:val="top"/>
          </w:tcPr>
          <w:p w14:paraId="4627CE4E">
            <w:pPr>
              <w:pStyle w:val="8"/>
              <w:spacing w:before="26" w:line="267" w:lineRule="auto"/>
              <w:ind w:left="101" w:right="94" w:hanging="4"/>
            </w:pPr>
            <w:r>
              <w:rPr>
                <w:spacing w:val="11"/>
              </w:rPr>
              <w:t>4</w:t>
            </w:r>
            <w:r>
              <w:rPr>
                <w:spacing w:val="-17"/>
              </w:rPr>
              <w:t xml:space="preserve"> </w:t>
            </w:r>
            <w:r>
              <w:rPr>
                <w:spacing w:val="11"/>
              </w:rPr>
              <w:t>．食品安全与食物中</w:t>
            </w:r>
            <w:r>
              <w:t>毒</w:t>
            </w:r>
          </w:p>
        </w:tc>
        <w:tc>
          <w:tcPr>
            <w:tcW w:w="3137" w:type="dxa"/>
            <w:gridSpan w:val="2"/>
            <w:vAlign w:val="top"/>
          </w:tcPr>
          <w:p w14:paraId="597B1F6B">
            <w:pPr>
              <w:pStyle w:val="8"/>
              <w:spacing w:before="22" w:line="285" w:lineRule="exact"/>
              <w:ind w:left="163"/>
            </w:pPr>
            <w:r>
              <w:rPr>
                <w:spacing w:val="5"/>
                <w:position w:val="2"/>
              </w:rPr>
              <w:t>（1）食品中常见污染物</w:t>
            </w:r>
          </w:p>
        </w:tc>
      </w:tr>
      <w:tr w14:paraId="1A5EB1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05BB6542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</w:tcBorders>
            <w:vAlign w:val="top"/>
          </w:tcPr>
          <w:p w14:paraId="690318F0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50B6DD13">
            <w:pPr>
              <w:pStyle w:val="8"/>
              <w:spacing w:before="21" w:line="286" w:lineRule="exact"/>
              <w:ind w:left="163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常见食物中毒</w:t>
            </w:r>
          </w:p>
        </w:tc>
      </w:tr>
      <w:tr w14:paraId="038875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51CB6D03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restart"/>
            <w:tcBorders>
              <w:bottom w:val="nil"/>
            </w:tcBorders>
            <w:vAlign w:val="top"/>
          </w:tcPr>
          <w:p w14:paraId="005E6791">
            <w:pPr>
              <w:spacing w:line="293" w:lineRule="auto"/>
              <w:rPr>
                <w:rFonts w:ascii="Arial"/>
                <w:sz w:val="21"/>
              </w:rPr>
            </w:pPr>
          </w:p>
          <w:p w14:paraId="5D4458A4">
            <w:pPr>
              <w:spacing w:line="294" w:lineRule="auto"/>
              <w:rPr>
                <w:rFonts w:ascii="Arial"/>
                <w:sz w:val="21"/>
              </w:rPr>
            </w:pPr>
          </w:p>
          <w:p w14:paraId="52F4A4EF">
            <w:pPr>
              <w:pStyle w:val="8"/>
              <w:spacing w:before="68" w:line="287" w:lineRule="auto"/>
              <w:ind w:left="100" w:right="94" w:firstLine="4"/>
            </w:pPr>
            <w:r>
              <w:rPr>
                <w:spacing w:val="11"/>
              </w:rPr>
              <w:t>5．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突发公共卫生事件</w:t>
            </w:r>
            <w:r>
              <w:rPr>
                <w:spacing w:val="8"/>
              </w:rPr>
              <w:t>及其应急策略</w:t>
            </w:r>
          </w:p>
        </w:tc>
        <w:tc>
          <w:tcPr>
            <w:tcW w:w="3137" w:type="dxa"/>
            <w:gridSpan w:val="2"/>
            <w:vAlign w:val="top"/>
          </w:tcPr>
          <w:p w14:paraId="277E857E">
            <w:pPr>
              <w:pStyle w:val="8"/>
              <w:spacing w:before="20" w:line="265" w:lineRule="auto"/>
              <w:ind w:left="124" w:right="36" w:firstLine="39"/>
            </w:pPr>
            <w:r>
              <w:rPr>
                <w:spacing w:val="1"/>
              </w:rPr>
              <w:t>（1）突发公共卫生事件的概念、</w:t>
            </w:r>
            <w:r>
              <w:rPr>
                <w:spacing w:val="6"/>
              </w:rPr>
              <w:t>分类</w:t>
            </w:r>
            <w:r>
              <w:rPr>
                <w:spacing w:val="-24"/>
              </w:rPr>
              <w:t xml:space="preserve"> </w:t>
            </w:r>
            <w:r>
              <w:rPr>
                <w:spacing w:val="6"/>
              </w:rPr>
              <w:t>、分级和应急预案</w:t>
            </w:r>
          </w:p>
        </w:tc>
      </w:tr>
      <w:tr w14:paraId="4DEB62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5493A6BF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  <w:bottom w:val="nil"/>
            </w:tcBorders>
            <w:vAlign w:val="top"/>
          </w:tcPr>
          <w:p w14:paraId="7FD80162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0B1D77D7">
            <w:pPr>
              <w:pStyle w:val="8"/>
              <w:spacing w:before="20" w:line="265" w:lineRule="auto"/>
              <w:ind w:left="129" w:right="109" w:firstLine="34"/>
            </w:pPr>
            <w:r>
              <w:rPr>
                <w:spacing w:val="9"/>
              </w:rPr>
              <w:t>（2）</w:t>
            </w:r>
            <w:r>
              <w:rPr>
                <w:spacing w:val="-28"/>
              </w:rPr>
              <w:t xml:space="preserve"> </w:t>
            </w:r>
            <w:r>
              <w:rPr>
                <w:spacing w:val="9"/>
              </w:rPr>
              <w:t>群体性不明原因疾病的应</w:t>
            </w:r>
            <w:r>
              <w:rPr>
                <w:spacing w:val="6"/>
              </w:rPr>
              <w:t>急处理</w:t>
            </w:r>
          </w:p>
        </w:tc>
      </w:tr>
      <w:tr w14:paraId="0A6D71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699E1DC1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  <w:bottom w:val="nil"/>
            </w:tcBorders>
            <w:vAlign w:val="top"/>
          </w:tcPr>
          <w:p w14:paraId="5393867F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541B3193">
            <w:pPr>
              <w:pStyle w:val="8"/>
              <w:spacing w:before="20" w:line="287" w:lineRule="exact"/>
              <w:ind w:left="163"/>
            </w:pPr>
            <w:r>
              <w:rPr>
                <w:spacing w:val="6"/>
                <w:position w:val="2"/>
              </w:rPr>
              <w:t>（3）急性化学中毒的应急处理</w:t>
            </w:r>
          </w:p>
        </w:tc>
      </w:tr>
      <w:tr w14:paraId="3F504F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continue"/>
            <w:tcBorders>
              <w:top w:val="nil"/>
            </w:tcBorders>
            <w:vAlign w:val="top"/>
          </w:tcPr>
          <w:p w14:paraId="3913F5DC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</w:tcBorders>
            <w:vAlign w:val="top"/>
          </w:tcPr>
          <w:p w14:paraId="74ED3660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18CF339F">
            <w:pPr>
              <w:pStyle w:val="8"/>
              <w:spacing w:before="22" w:line="285" w:lineRule="exact"/>
              <w:ind w:left="163"/>
            </w:pPr>
            <w:r>
              <w:rPr>
                <w:spacing w:val="3"/>
                <w:position w:val="2"/>
              </w:rPr>
              <w:t>（4）</w:t>
            </w:r>
            <w:r>
              <w:rPr>
                <w:spacing w:val="-12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电离辐射损伤的应急处理</w:t>
            </w:r>
          </w:p>
        </w:tc>
      </w:tr>
      <w:tr w14:paraId="114BAE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restart"/>
            <w:tcBorders>
              <w:bottom w:val="nil"/>
            </w:tcBorders>
            <w:vAlign w:val="top"/>
          </w:tcPr>
          <w:p w14:paraId="6B6D8D33">
            <w:pPr>
              <w:spacing w:line="261" w:lineRule="auto"/>
              <w:rPr>
                <w:rFonts w:ascii="Arial"/>
                <w:sz w:val="21"/>
              </w:rPr>
            </w:pPr>
          </w:p>
          <w:p w14:paraId="2E514602">
            <w:pPr>
              <w:spacing w:line="262" w:lineRule="auto"/>
              <w:rPr>
                <w:rFonts w:ascii="Arial"/>
                <w:sz w:val="21"/>
              </w:rPr>
            </w:pPr>
          </w:p>
          <w:p w14:paraId="7E3B485F">
            <w:pPr>
              <w:spacing w:line="262" w:lineRule="auto"/>
              <w:rPr>
                <w:rFonts w:ascii="Arial"/>
                <w:sz w:val="21"/>
              </w:rPr>
            </w:pPr>
          </w:p>
          <w:p w14:paraId="6189C335">
            <w:pPr>
              <w:pStyle w:val="8"/>
              <w:spacing w:before="68" w:line="218" w:lineRule="auto"/>
              <w:ind w:left="119"/>
              <w:outlineLvl w:val="1"/>
            </w:pPr>
            <w:bookmarkStart w:id="19" w:name="bookmark38"/>
            <w:bookmarkEnd w:id="19"/>
            <w:r>
              <w:rPr>
                <w:spacing w:val="6"/>
              </w:rPr>
              <w:t>六</w:t>
            </w:r>
            <w:r>
              <w:rPr>
                <w:spacing w:val="-19"/>
              </w:rPr>
              <w:t xml:space="preserve"> </w:t>
            </w:r>
            <w:r>
              <w:rPr>
                <w:spacing w:val="6"/>
              </w:rPr>
              <w:t>、卫生服务体系与卫生管理</w:t>
            </w:r>
          </w:p>
        </w:tc>
        <w:tc>
          <w:tcPr>
            <w:tcW w:w="2252" w:type="dxa"/>
            <w:vMerge w:val="restart"/>
            <w:tcBorders>
              <w:bottom w:val="nil"/>
            </w:tcBorders>
            <w:vAlign w:val="top"/>
          </w:tcPr>
          <w:p w14:paraId="3E852A18">
            <w:pPr>
              <w:spacing w:line="274" w:lineRule="auto"/>
              <w:rPr>
                <w:rFonts w:ascii="Arial"/>
                <w:sz w:val="21"/>
              </w:rPr>
            </w:pPr>
          </w:p>
          <w:p w14:paraId="4E873356">
            <w:pPr>
              <w:pStyle w:val="8"/>
              <w:spacing w:before="68" w:line="298" w:lineRule="exact"/>
              <w:ind w:left="109"/>
            </w:pPr>
            <w:r>
              <w:rPr>
                <w:spacing w:val="7"/>
                <w:position w:val="3"/>
              </w:rPr>
              <w:t>1．卫生系统及其功能</w:t>
            </w:r>
          </w:p>
        </w:tc>
        <w:tc>
          <w:tcPr>
            <w:tcW w:w="3137" w:type="dxa"/>
            <w:gridSpan w:val="2"/>
            <w:vAlign w:val="top"/>
          </w:tcPr>
          <w:p w14:paraId="03DDEE91">
            <w:pPr>
              <w:pStyle w:val="8"/>
              <w:spacing w:before="22" w:line="285" w:lineRule="exact"/>
              <w:ind w:left="163"/>
            </w:pPr>
            <w:r>
              <w:rPr>
                <w:spacing w:val="6"/>
                <w:position w:val="2"/>
              </w:rPr>
              <w:t>（1）卫生系统与卫生组织机构</w:t>
            </w:r>
          </w:p>
        </w:tc>
      </w:tr>
      <w:tr w14:paraId="1D481A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5EE8F05E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  <w:bottom w:val="nil"/>
            </w:tcBorders>
            <w:vAlign w:val="top"/>
          </w:tcPr>
          <w:p w14:paraId="21DB8901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7A29C343">
            <w:pPr>
              <w:pStyle w:val="8"/>
              <w:spacing w:before="21" w:line="286" w:lineRule="exact"/>
              <w:ind w:left="163"/>
            </w:pPr>
            <w:r>
              <w:rPr>
                <w:spacing w:val="4"/>
                <w:position w:val="2"/>
              </w:rPr>
              <w:t>（2）公共卫生体系</w:t>
            </w:r>
          </w:p>
        </w:tc>
      </w:tr>
      <w:tr w14:paraId="727966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3EB13252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</w:tcBorders>
            <w:vAlign w:val="top"/>
          </w:tcPr>
          <w:p w14:paraId="73972911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1BC5B6AC">
            <w:pPr>
              <w:pStyle w:val="8"/>
              <w:spacing w:before="21" w:line="286" w:lineRule="exact"/>
              <w:ind w:left="163"/>
            </w:pPr>
            <w:r>
              <w:rPr>
                <w:position w:val="2"/>
              </w:rPr>
              <w:t>（3）</w:t>
            </w:r>
            <w:r>
              <w:rPr>
                <w:spacing w:val="-19"/>
                <w:position w:val="2"/>
              </w:rPr>
              <w:t xml:space="preserve"> </w:t>
            </w:r>
            <w:r>
              <w:rPr>
                <w:position w:val="2"/>
              </w:rPr>
              <w:t>医疗保健体系</w:t>
            </w:r>
          </w:p>
        </w:tc>
      </w:tr>
      <w:tr w14:paraId="75AF07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78F901BA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restart"/>
            <w:tcBorders>
              <w:bottom w:val="nil"/>
            </w:tcBorders>
            <w:vAlign w:val="top"/>
          </w:tcPr>
          <w:p w14:paraId="5B7AE28F">
            <w:pPr>
              <w:spacing w:line="273" w:lineRule="auto"/>
              <w:rPr>
                <w:rFonts w:ascii="Arial"/>
                <w:sz w:val="21"/>
              </w:rPr>
            </w:pPr>
          </w:p>
          <w:p w14:paraId="2C6FA6A0">
            <w:pPr>
              <w:pStyle w:val="8"/>
              <w:spacing w:before="67" w:line="296" w:lineRule="exact"/>
              <w:ind w:left="104"/>
            </w:pPr>
            <w:r>
              <w:rPr>
                <w:spacing w:val="2"/>
                <w:position w:val="3"/>
              </w:rPr>
              <w:t>2．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医疗保障</w:t>
            </w:r>
          </w:p>
        </w:tc>
        <w:tc>
          <w:tcPr>
            <w:tcW w:w="3137" w:type="dxa"/>
            <w:gridSpan w:val="2"/>
            <w:vAlign w:val="top"/>
          </w:tcPr>
          <w:p w14:paraId="7F7BA670">
            <w:pPr>
              <w:pStyle w:val="8"/>
              <w:spacing w:before="21" w:line="286" w:lineRule="exact"/>
              <w:ind w:left="163"/>
            </w:pPr>
            <w:r>
              <w:rPr>
                <w:spacing w:val="-1"/>
                <w:position w:val="3"/>
              </w:rPr>
              <w:t>（1）概述</w:t>
            </w:r>
          </w:p>
        </w:tc>
      </w:tr>
      <w:tr w14:paraId="2E4C11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continue"/>
            <w:tcBorders>
              <w:top w:val="nil"/>
              <w:bottom w:val="nil"/>
            </w:tcBorders>
            <w:vAlign w:val="top"/>
          </w:tcPr>
          <w:p w14:paraId="40CE69A8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  <w:bottom w:val="nil"/>
            </w:tcBorders>
            <w:vAlign w:val="top"/>
          </w:tcPr>
          <w:p w14:paraId="2F57805A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520C28AF">
            <w:pPr>
              <w:pStyle w:val="8"/>
              <w:spacing w:before="20" w:line="287" w:lineRule="exact"/>
              <w:ind w:left="163"/>
            </w:pPr>
            <w:r>
              <w:rPr>
                <w:spacing w:val="2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中国医疗保障体系</w:t>
            </w:r>
          </w:p>
        </w:tc>
      </w:tr>
      <w:tr w14:paraId="2E2690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44" w:type="dxa"/>
            <w:vMerge w:val="continue"/>
            <w:tcBorders>
              <w:top w:val="nil"/>
            </w:tcBorders>
            <w:vAlign w:val="top"/>
          </w:tcPr>
          <w:p w14:paraId="676A170F">
            <w:pPr>
              <w:rPr>
                <w:rFonts w:ascii="Arial"/>
                <w:sz w:val="21"/>
              </w:rPr>
            </w:pPr>
          </w:p>
        </w:tc>
        <w:tc>
          <w:tcPr>
            <w:tcW w:w="2252" w:type="dxa"/>
            <w:vMerge w:val="continue"/>
            <w:tcBorders>
              <w:top w:val="nil"/>
            </w:tcBorders>
            <w:vAlign w:val="top"/>
          </w:tcPr>
          <w:p w14:paraId="045458C6">
            <w:pPr>
              <w:rPr>
                <w:rFonts w:ascii="Arial"/>
                <w:sz w:val="21"/>
              </w:rPr>
            </w:pPr>
          </w:p>
        </w:tc>
        <w:tc>
          <w:tcPr>
            <w:tcW w:w="3137" w:type="dxa"/>
            <w:gridSpan w:val="2"/>
            <w:vAlign w:val="top"/>
          </w:tcPr>
          <w:p w14:paraId="5466B83A">
            <w:pPr>
              <w:pStyle w:val="8"/>
              <w:spacing w:before="22" w:line="285" w:lineRule="exact"/>
              <w:ind w:left="163"/>
            </w:pPr>
            <w:r>
              <w:rPr>
                <w:spacing w:val="2"/>
                <w:position w:val="2"/>
              </w:rPr>
              <w:t>（3）</w:t>
            </w:r>
            <w:r>
              <w:rPr>
                <w:spacing w:val="-21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医疗费用控制措施</w:t>
            </w:r>
          </w:p>
        </w:tc>
      </w:tr>
      <w:tr w14:paraId="1A9501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</w:trPr>
        <w:tc>
          <w:tcPr>
            <w:tcW w:w="8733" w:type="dxa"/>
            <w:gridSpan w:val="4"/>
            <w:tcBorders>
              <w:left w:val="single" w:color="000000" w:sz="38" w:space="0"/>
              <w:bottom w:val="single" w:color="000000" w:sz="38" w:space="0"/>
              <w:right w:val="single" w:color="000000" w:sz="38" w:space="0"/>
            </w:tcBorders>
            <w:vAlign w:val="top"/>
          </w:tcPr>
          <w:p w14:paraId="7D5A8732">
            <w:pPr>
              <w:pStyle w:val="8"/>
              <w:spacing w:before="142" w:line="215" w:lineRule="auto"/>
              <w:ind w:left="2349"/>
              <w:outlineLvl w:val="0"/>
              <w:rPr>
                <w:sz w:val="35"/>
                <w:szCs w:val="35"/>
              </w:rPr>
            </w:pPr>
            <w:bookmarkStart w:id="20" w:name="bookmark23"/>
            <w:bookmarkEnd w:id="20"/>
            <w:bookmarkStart w:id="21" w:name="bookmark24"/>
            <w:bookmarkEnd w:id="21"/>
            <w:r>
              <w:rPr>
                <w:b/>
                <w:bCs/>
                <w:spacing w:val="4"/>
                <w:sz w:val="35"/>
                <w:szCs w:val="35"/>
              </w:rPr>
              <w:t>第五部分    口腔医学综合</w:t>
            </w:r>
          </w:p>
        </w:tc>
      </w:tr>
      <w:tr w14:paraId="5A519C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4" w:hRule="atLeast"/>
        </w:trPr>
        <w:tc>
          <w:tcPr>
            <w:tcW w:w="8733" w:type="dxa"/>
            <w:gridSpan w:val="4"/>
            <w:tcBorders>
              <w:top w:val="single" w:color="000000" w:sz="38" w:space="0"/>
              <w:left w:val="single" w:color="000000" w:sz="38" w:space="0"/>
              <w:bottom w:val="single" w:color="000000" w:sz="38" w:space="0"/>
              <w:right w:val="single" w:color="000000" w:sz="38" w:space="0"/>
            </w:tcBorders>
            <w:vAlign w:val="top"/>
          </w:tcPr>
          <w:p w14:paraId="33837B03">
            <w:pPr>
              <w:pStyle w:val="8"/>
              <w:spacing w:before="288" w:line="277" w:lineRule="auto"/>
              <w:ind w:left="67" w:firstLine="428"/>
              <w:jc w:val="both"/>
            </w:pPr>
            <w:r>
              <w:rPr>
                <w:spacing w:val="7"/>
              </w:rPr>
              <w:t>主要包括口腔医师必须掌握的口腔医学专业理论与知识，</w:t>
            </w:r>
            <w:r>
              <w:rPr>
                <w:spacing w:val="-31"/>
              </w:rPr>
              <w:t xml:space="preserve"> </w:t>
            </w:r>
            <w:r>
              <w:rPr>
                <w:spacing w:val="6"/>
              </w:rPr>
              <w:t>适当融合基础医学</w:t>
            </w:r>
            <w:r>
              <w:rPr>
                <w:spacing w:val="-26"/>
              </w:rPr>
              <w:t xml:space="preserve"> </w:t>
            </w:r>
            <w:r>
              <w:rPr>
                <w:spacing w:val="6"/>
              </w:rPr>
              <w:t>、</w:t>
            </w:r>
            <w:r>
              <w:rPr>
                <w:spacing w:val="-27"/>
              </w:rPr>
              <w:t xml:space="preserve"> </w:t>
            </w:r>
            <w:r>
              <w:rPr>
                <w:spacing w:val="6"/>
              </w:rPr>
              <w:t>临床医学、</w:t>
            </w:r>
            <w:r>
              <w:rPr>
                <w:spacing w:val="7"/>
              </w:rPr>
              <w:t>人文学科等知识，体现基础知识与临床知识的融会贯通，重点考查口腔医学临床综合应用和预防口腔疾病的能力。</w:t>
            </w:r>
          </w:p>
        </w:tc>
      </w:tr>
      <w:tr w14:paraId="276779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8733" w:type="dxa"/>
            <w:gridSpan w:val="4"/>
            <w:tcBorders>
              <w:top w:val="single" w:color="000000" w:sz="38" w:space="0"/>
              <w:left w:val="single" w:color="000000" w:sz="38" w:space="0"/>
              <w:right w:val="single" w:color="000000" w:sz="38" w:space="0"/>
            </w:tcBorders>
            <w:vAlign w:val="top"/>
          </w:tcPr>
          <w:p w14:paraId="624A08E8">
            <w:pPr>
              <w:pStyle w:val="8"/>
              <w:spacing w:before="84" w:line="217" w:lineRule="auto"/>
              <w:ind w:left="2719"/>
              <w:outlineLvl w:val="1"/>
              <w:rPr>
                <w:sz w:val="35"/>
                <w:szCs w:val="35"/>
              </w:rPr>
            </w:pPr>
            <w:bookmarkStart w:id="22" w:name="bookmark25"/>
            <w:bookmarkEnd w:id="22"/>
            <w:r>
              <w:rPr>
                <w:b/>
                <w:bCs/>
                <w:spacing w:val="-5"/>
                <w:sz w:val="35"/>
                <w:szCs w:val="35"/>
              </w:rPr>
              <w:t>一</w:t>
            </w:r>
            <w:r>
              <w:rPr>
                <w:b/>
                <w:bCs/>
                <w:spacing w:val="-51"/>
                <w:sz w:val="35"/>
                <w:szCs w:val="35"/>
              </w:rPr>
              <w:t xml:space="preserve"> </w:t>
            </w:r>
            <w:r>
              <w:rPr>
                <w:b/>
                <w:bCs/>
                <w:spacing w:val="-5"/>
                <w:sz w:val="35"/>
                <w:szCs w:val="35"/>
              </w:rPr>
              <w:t>、</w:t>
            </w:r>
            <w:r>
              <w:rPr>
                <w:b/>
                <w:bCs/>
                <w:spacing w:val="-28"/>
                <w:sz w:val="35"/>
                <w:szCs w:val="35"/>
              </w:rPr>
              <w:t xml:space="preserve"> </w:t>
            </w:r>
            <w:r>
              <w:rPr>
                <w:b/>
                <w:bCs/>
                <w:spacing w:val="-5"/>
                <w:sz w:val="35"/>
                <w:szCs w:val="35"/>
              </w:rPr>
              <w:t>口腔组织病理学</w:t>
            </w:r>
          </w:p>
        </w:tc>
      </w:tr>
      <w:tr w14:paraId="21CB3C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44" w:type="dxa"/>
            <w:vAlign w:val="top"/>
          </w:tcPr>
          <w:p w14:paraId="0EEA1645">
            <w:pPr>
              <w:pStyle w:val="8"/>
              <w:spacing w:before="53" w:line="219" w:lineRule="auto"/>
              <w:ind w:left="1360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52" w:type="dxa"/>
            <w:vAlign w:val="top"/>
          </w:tcPr>
          <w:p w14:paraId="2CC250F6">
            <w:pPr>
              <w:pStyle w:val="8"/>
              <w:spacing w:before="60" w:line="212" w:lineRule="auto"/>
              <w:ind w:left="814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088" w:type="dxa"/>
            <w:vAlign w:val="top"/>
          </w:tcPr>
          <w:p w14:paraId="6ED7B322">
            <w:pPr>
              <w:pStyle w:val="8"/>
              <w:spacing w:before="56" w:line="216" w:lineRule="auto"/>
              <w:ind w:left="1163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5"/>
              </w:rPr>
              <w:t xml:space="preserve">       </w:t>
            </w:r>
            <w:r>
              <w:rPr>
                <w:b/>
                <w:bCs/>
              </w:rPr>
              <w:t>点</w:t>
            </w:r>
          </w:p>
        </w:tc>
        <w:tc>
          <w:tcPr>
            <w:tcW w:w="49" w:type="dxa"/>
            <w:tcBorders>
              <w:right w:val="nil"/>
            </w:tcBorders>
            <w:vAlign w:val="top"/>
          </w:tcPr>
          <w:p w14:paraId="7F00F400">
            <w:pPr>
              <w:rPr>
                <w:rFonts w:ascii="Arial"/>
                <w:sz w:val="21"/>
              </w:rPr>
            </w:pPr>
          </w:p>
        </w:tc>
      </w:tr>
    </w:tbl>
    <w:p w14:paraId="0D48D368">
      <w:pPr>
        <w:pStyle w:val="2"/>
        <w:spacing w:line="328" w:lineRule="auto"/>
      </w:pPr>
      <w:r>
        <w:drawing>
          <wp:anchor distT="0" distB="0" distL="0" distR="0" simplePos="0" relativeHeight="251687936" behindDoc="0" locked="0" layoutInCell="1" allowOverlap="1">
            <wp:simplePos x="0" y="0"/>
            <wp:positionH relativeFrom="column">
              <wp:posOffset>6985</wp:posOffset>
            </wp:positionH>
            <wp:positionV relativeFrom="paragraph">
              <wp:posOffset>90805</wp:posOffset>
            </wp:positionV>
            <wp:extent cx="5715000" cy="9525"/>
            <wp:effectExtent l="0" t="0" r="0" b="0"/>
            <wp:wrapNone/>
            <wp:docPr id="100" name="IM 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 100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99D2F8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38" w:type="default"/>
          <w:footerReference r:id="rId39" w:type="default"/>
          <w:pgSz w:w="11906" w:h="16839"/>
          <w:pgMar w:top="1440" w:right="1450" w:bottom="668" w:left="1444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6B4813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43FB0C6">
            <w:pPr>
              <w:spacing w:line="264" w:lineRule="auto"/>
              <w:rPr>
                <w:rFonts w:ascii="Arial"/>
                <w:sz w:val="21"/>
              </w:rPr>
            </w:pPr>
          </w:p>
          <w:p w14:paraId="186B02D1">
            <w:pPr>
              <w:spacing w:line="264" w:lineRule="auto"/>
              <w:rPr>
                <w:rFonts w:ascii="Arial"/>
                <w:sz w:val="21"/>
              </w:rPr>
            </w:pPr>
          </w:p>
          <w:p w14:paraId="6A84DCBB">
            <w:pPr>
              <w:spacing w:line="264" w:lineRule="auto"/>
              <w:rPr>
                <w:rFonts w:ascii="Arial"/>
                <w:sz w:val="21"/>
              </w:rPr>
            </w:pPr>
          </w:p>
          <w:p w14:paraId="52AD4CF9">
            <w:pPr>
              <w:spacing w:line="265" w:lineRule="auto"/>
              <w:rPr>
                <w:rFonts w:ascii="Arial"/>
                <w:sz w:val="21"/>
              </w:rPr>
            </w:pPr>
          </w:p>
          <w:p w14:paraId="4787C4BF">
            <w:pPr>
              <w:spacing w:line="265" w:lineRule="auto"/>
              <w:rPr>
                <w:rFonts w:ascii="Arial"/>
                <w:sz w:val="21"/>
              </w:rPr>
            </w:pPr>
          </w:p>
          <w:p w14:paraId="44C87931">
            <w:pPr>
              <w:spacing w:line="265" w:lineRule="auto"/>
              <w:rPr>
                <w:rFonts w:ascii="Arial"/>
                <w:sz w:val="21"/>
              </w:rPr>
            </w:pPr>
          </w:p>
          <w:p w14:paraId="63D1CB2E">
            <w:pPr>
              <w:spacing w:line="265" w:lineRule="auto"/>
              <w:rPr>
                <w:rFonts w:ascii="Arial"/>
                <w:sz w:val="21"/>
              </w:rPr>
            </w:pPr>
          </w:p>
          <w:p w14:paraId="3B7EEE66">
            <w:pPr>
              <w:spacing w:line="265" w:lineRule="auto"/>
              <w:rPr>
                <w:rFonts w:ascii="Arial"/>
                <w:sz w:val="21"/>
              </w:rPr>
            </w:pPr>
          </w:p>
          <w:p w14:paraId="20548B4B">
            <w:pPr>
              <w:spacing w:line="265" w:lineRule="auto"/>
              <w:rPr>
                <w:rFonts w:ascii="Arial"/>
                <w:sz w:val="21"/>
              </w:rPr>
            </w:pPr>
          </w:p>
          <w:p w14:paraId="036DE2E8">
            <w:pPr>
              <w:pStyle w:val="8"/>
              <w:spacing w:before="68" w:line="217" w:lineRule="auto"/>
              <w:ind w:left="118"/>
            </w:pPr>
            <w:r>
              <w:rPr>
                <w:spacing w:val="-1"/>
              </w:rPr>
              <w:t>一</w:t>
            </w:r>
            <w:r>
              <w:rPr>
                <w:spacing w:val="-26"/>
              </w:rPr>
              <w:t xml:space="preserve"> </w:t>
            </w:r>
            <w:r>
              <w:rPr>
                <w:spacing w:val="-1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牙体组织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E757282">
            <w:pPr>
              <w:spacing w:line="434" w:lineRule="auto"/>
              <w:rPr>
                <w:rFonts w:ascii="Arial"/>
                <w:sz w:val="21"/>
              </w:rPr>
            </w:pPr>
          </w:p>
          <w:p w14:paraId="743DD003">
            <w:pPr>
              <w:pStyle w:val="8"/>
              <w:spacing w:before="68" w:line="299" w:lineRule="exact"/>
              <w:ind w:left="119"/>
            </w:pPr>
            <w:r>
              <w:rPr>
                <w:position w:val="3"/>
              </w:rPr>
              <w:t>1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position w:val="3"/>
              </w:rPr>
              <w:t>．牙釉质</w:t>
            </w:r>
          </w:p>
        </w:tc>
        <w:tc>
          <w:tcPr>
            <w:tcW w:w="3125" w:type="dxa"/>
            <w:vAlign w:val="top"/>
          </w:tcPr>
          <w:p w14:paraId="5A1E04C7">
            <w:pPr>
              <w:pStyle w:val="8"/>
              <w:spacing w:before="22" w:line="288" w:lineRule="exact"/>
              <w:ind w:left="151"/>
            </w:pPr>
            <w:r>
              <w:rPr>
                <w:spacing w:val="2"/>
                <w:position w:val="3"/>
              </w:rPr>
              <w:t>（1）理化特性</w:t>
            </w:r>
          </w:p>
        </w:tc>
      </w:tr>
      <w:tr w14:paraId="193525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F48FCB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E08DAD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D8430DB">
            <w:pPr>
              <w:pStyle w:val="8"/>
              <w:spacing w:before="18" w:line="288" w:lineRule="exact"/>
              <w:ind w:left="151"/>
            </w:pPr>
            <w:r>
              <w:rPr>
                <w:spacing w:val="2"/>
                <w:position w:val="3"/>
              </w:rPr>
              <w:t>（2）组织结构</w:t>
            </w:r>
          </w:p>
        </w:tc>
      </w:tr>
      <w:tr w14:paraId="462451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CD965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3E86D0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3D1C4D">
            <w:pPr>
              <w:pStyle w:val="8"/>
              <w:spacing w:before="17" w:line="289" w:lineRule="exact"/>
              <w:ind w:left="151"/>
            </w:pPr>
            <w:r>
              <w:rPr>
                <w:spacing w:val="2"/>
                <w:position w:val="3"/>
              </w:rPr>
              <w:t>（3）表面结构</w:t>
            </w:r>
          </w:p>
        </w:tc>
      </w:tr>
      <w:tr w14:paraId="738980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776379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FF9273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C1B3330">
            <w:pPr>
              <w:pStyle w:val="8"/>
              <w:spacing w:before="19" w:line="286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临床意义</w:t>
            </w:r>
          </w:p>
        </w:tc>
      </w:tr>
      <w:tr w14:paraId="69D7EF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0C1BFF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8F1640A">
            <w:pPr>
              <w:spacing w:line="249" w:lineRule="auto"/>
              <w:rPr>
                <w:rFonts w:ascii="Arial"/>
                <w:sz w:val="21"/>
              </w:rPr>
            </w:pPr>
          </w:p>
          <w:p w14:paraId="255EDA89">
            <w:pPr>
              <w:spacing w:line="249" w:lineRule="auto"/>
              <w:rPr>
                <w:rFonts w:ascii="Arial"/>
                <w:sz w:val="21"/>
              </w:rPr>
            </w:pPr>
          </w:p>
          <w:p w14:paraId="76E7F808">
            <w:pPr>
              <w:spacing w:line="249" w:lineRule="auto"/>
              <w:rPr>
                <w:rFonts w:ascii="Arial"/>
                <w:sz w:val="21"/>
              </w:rPr>
            </w:pPr>
          </w:p>
          <w:p w14:paraId="13F225AA">
            <w:pPr>
              <w:pStyle w:val="8"/>
              <w:spacing w:before="67" w:line="297" w:lineRule="exact"/>
              <w:ind w:left="115"/>
            </w:pPr>
            <w:r>
              <w:rPr>
                <w:spacing w:val="1"/>
                <w:position w:val="3"/>
              </w:rPr>
              <w:t>2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．牙本质</w:t>
            </w:r>
          </w:p>
        </w:tc>
        <w:tc>
          <w:tcPr>
            <w:tcW w:w="3125" w:type="dxa"/>
            <w:vAlign w:val="top"/>
          </w:tcPr>
          <w:p w14:paraId="3B9486BB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3"/>
              </w:rPr>
              <w:t>（1）理化特性</w:t>
            </w:r>
          </w:p>
        </w:tc>
      </w:tr>
      <w:tr w14:paraId="49AB4A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678C2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4BD668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0DA6679">
            <w:pPr>
              <w:pStyle w:val="8"/>
              <w:spacing w:before="19" w:line="287" w:lineRule="exact"/>
              <w:ind w:left="151"/>
            </w:pPr>
            <w:r>
              <w:rPr>
                <w:spacing w:val="2"/>
                <w:position w:val="3"/>
              </w:rPr>
              <w:t>（2）组织结构</w:t>
            </w:r>
          </w:p>
        </w:tc>
      </w:tr>
      <w:tr w14:paraId="203200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5E8EF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3E569C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51FC8F1">
            <w:pPr>
              <w:pStyle w:val="8"/>
              <w:spacing w:before="19" w:line="287" w:lineRule="exact"/>
              <w:ind w:left="151"/>
            </w:pPr>
            <w:r>
              <w:rPr>
                <w:spacing w:val="3"/>
                <w:position w:val="2"/>
              </w:rPr>
              <w:t>（3）反应性改变</w:t>
            </w:r>
          </w:p>
        </w:tc>
      </w:tr>
      <w:tr w14:paraId="779D04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D96FA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57F1C1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F22D4CD">
            <w:pPr>
              <w:pStyle w:val="8"/>
              <w:spacing w:before="19" w:line="287" w:lineRule="exact"/>
              <w:ind w:left="151"/>
            </w:pPr>
            <w:r>
              <w:rPr>
                <w:spacing w:val="4"/>
                <w:position w:val="3"/>
              </w:rPr>
              <w:t>（4）神经分布和感觉</w:t>
            </w:r>
          </w:p>
        </w:tc>
      </w:tr>
      <w:tr w14:paraId="64EDE7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DE3F80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AE2A83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19FDC51">
            <w:pPr>
              <w:pStyle w:val="8"/>
              <w:spacing w:before="19" w:line="265" w:lineRule="auto"/>
              <w:ind w:left="118" w:right="109" w:firstLine="32"/>
            </w:pPr>
            <w:r>
              <w:rPr>
                <w:spacing w:val="4"/>
              </w:rPr>
              <w:t>（5）</w:t>
            </w:r>
            <w:r>
              <w:rPr>
                <w:spacing w:val="-17"/>
              </w:rPr>
              <w:t xml:space="preserve"> </w:t>
            </w:r>
            <w:r>
              <w:rPr>
                <w:spacing w:val="4"/>
              </w:rPr>
              <w:t>牙本质液</w:t>
            </w:r>
            <w:r>
              <w:rPr>
                <w:spacing w:val="-20"/>
              </w:rPr>
              <w:t xml:space="preserve"> </w:t>
            </w:r>
            <w:r>
              <w:rPr>
                <w:spacing w:val="4"/>
              </w:rPr>
              <w:t>、</w:t>
            </w:r>
            <w:r>
              <w:rPr>
                <w:spacing w:val="-31"/>
              </w:rPr>
              <w:t xml:space="preserve"> </w:t>
            </w:r>
            <w:r>
              <w:rPr>
                <w:spacing w:val="4"/>
              </w:rPr>
              <w:t>牙本质渗透性</w:t>
            </w:r>
            <w:r>
              <w:rPr>
                <w:spacing w:val="6"/>
              </w:rPr>
              <w:t>和敏感性</w:t>
            </w:r>
          </w:p>
        </w:tc>
      </w:tr>
      <w:tr w14:paraId="7F9CD1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40186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18AF533">
            <w:pPr>
              <w:pStyle w:val="8"/>
              <w:spacing w:before="182" w:line="301" w:lineRule="exact"/>
              <w:ind w:left="112"/>
            </w:pPr>
            <w:r>
              <w:rPr>
                <w:position w:val="3"/>
              </w:rPr>
              <w:t>3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position w:val="3"/>
              </w:rPr>
              <w:t>．牙髓</w:t>
            </w:r>
          </w:p>
        </w:tc>
        <w:tc>
          <w:tcPr>
            <w:tcW w:w="3125" w:type="dxa"/>
            <w:vAlign w:val="top"/>
          </w:tcPr>
          <w:p w14:paraId="40164678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3"/>
              </w:rPr>
              <w:t>（1）组织结构</w:t>
            </w:r>
          </w:p>
        </w:tc>
      </w:tr>
      <w:tr w14:paraId="32E058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36F80A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5D7D23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7756F9E">
            <w:pPr>
              <w:pStyle w:val="8"/>
              <w:spacing w:before="21" w:line="285" w:lineRule="exact"/>
              <w:ind w:left="151"/>
            </w:pPr>
            <w:r>
              <w:rPr>
                <w:spacing w:val="1"/>
                <w:position w:val="2"/>
              </w:rPr>
              <w:t>（2）增龄性变化</w:t>
            </w:r>
            <w:r>
              <w:rPr>
                <w:spacing w:val="-17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临床意义</w:t>
            </w:r>
          </w:p>
        </w:tc>
      </w:tr>
      <w:tr w14:paraId="5190AF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394A52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2DD2FE2">
            <w:pPr>
              <w:spacing w:line="432" w:lineRule="auto"/>
              <w:rPr>
                <w:rFonts w:ascii="Arial"/>
                <w:sz w:val="21"/>
              </w:rPr>
            </w:pPr>
          </w:p>
          <w:p w14:paraId="1E63292E">
            <w:pPr>
              <w:pStyle w:val="8"/>
              <w:spacing w:before="68" w:line="301" w:lineRule="exact"/>
              <w:ind w:left="108"/>
            </w:pPr>
            <w:r>
              <w:rPr>
                <w:spacing w:val="3"/>
                <w:position w:val="3"/>
              </w:rPr>
              <w:t>4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．牙骨质</w:t>
            </w:r>
          </w:p>
        </w:tc>
        <w:tc>
          <w:tcPr>
            <w:tcW w:w="3125" w:type="dxa"/>
            <w:vAlign w:val="top"/>
          </w:tcPr>
          <w:p w14:paraId="12D82EBB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3"/>
              </w:rPr>
              <w:t>（1）理化特性</w:t>
            </w:r>
          </w:p>
        </w:tc>
      </w:tr>
      <w:tr w14:paraId="318F50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6DF074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9A1CF4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15858B0">
            <w:pPr>
              <w:pStyle w:val="8"/>
              <w:spacing w:before="20" w:line="286" w:lineRule="exact"/>
              <w:ind w:left="151"/>
            </w:pPr>
            <w:r>
              <w:rPr>
                <w:spacing w:val="-1"/>
                <w:position w:val="3"/>
              </w:rPr>
              <w:t>（2）分类</w:t>
            </w:r>
          </w:p>
        </w:tc>
      </w:tr>
      <w:tr w14:paraId="4D8F15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783554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BA4A0B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989D00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3"/>
              </w:rPr>
              <w:t>（3）组织结构</w:t>
            </w:r>
          </w:p>
        </w:tc>
      </w:tr>
      <w:tr w14:paraId="41F85D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9671AB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023C3E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4FF60B5">
            <w:pPr>
              <w:pStyle w:val="8"/>
              <w:spacing w:before="19" w:line="287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临床意义</w:t>
            </w:r>
          </w:p>
        </w:tc>
      </w:tr>
      <w:tr w14:paraId="2DBAB5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1680A94">
            <w:pPr>
              <w:spacing w:line="252" w:lineRule="auto"/>
              <w:rPr>
                <w:rFonts w:ascii="Arial"/>
                <w:sz w:val="21"/>
              </w:rPr>
            </w:pPr>
          </w:p>
          <w:p w14:paraId="70F1D65E">
            <w:pPr>
              <w:spacing w:line="252" w:lineRule="auto"/>
              <w:rPr>
                <w:rFonts w:ascii="Arial"/>
                <w:sz w:val="21"/>
              </w:rPr>
            </w:pPr>
          </w:p>
          <w:p w14:paraId="01EDF9A0">
            <w:pPr>
              <w:spacing w:line="253" w:lineRule="auto"/>
              <w:rPr>
                <w:rFonts w:ascii="Arial"/>
                <w:sz w:val="21"/>
              </w:rPr>
            </w:pPr>
          </w:p>
          <w:p w14:paraId="08D92502">
            <w:pPr>
              <w:spacing w:line="253" w:lineRule="auto"/>
              <w:rPr>
                <w:rFonts w:ascii="Arial"/>
                <w:sz w:val="21"/>
              </w:rPr>
            </w:pPr>
          </w:p>
          <w:p w14:paraId="71A55943">
            <w:pPr>
              <w:spacing w:line="253" w:lineRule="auto"/>
              <w:rPr>
                <w:rFonts w:ascii="Arial"/>
                <w:sz w:val="21"/>
              </w:rPr>
            </w:pPr>
          </w:p>
          <w:p w14:paraId="19B02B01">
            <w:pPr>
              <w:pStyle w:val="8"/>
              <w:spacing w:before="67" w:line="215" w:lineRule="auto"/>
              <w:ind w:left="121"/>
            </w:pPr>
            <w:r>
              <w:rPr>
                <w:spacing w:val="-2"/>
              </w:rPr>
              <w:t>二</w:t>
            </w:r>
            <w:r>
              <w:rPr>
                <w:spacing w:val="-22"/>
              </w:rPr>
              <w:t xml:space="preserve"> </w:t>
            </w:r>
            <w:r>
              <w:rPr>
                <w:spacing w:val="-2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2"/>
              </w:rPr>
              <w:t>牙周组织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F8761B1">
            <w:pPr>
              <w:pStyle w:val="8"/>
              <w:spacing w:before="182" w:line="299" w:lineRule="exact"/>
              <w:ind w:left="119"/>
            </w:pPr>
            <w:r>
              <w:rPr>
                <w:spacing w:val="-2"/>
                <w:position w:val="3"/>
              </w:rPr>
              <w:t>1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．牙龈</w:t>
            </w:r>
          </w:p>
        </w:tc>
        <w:tc>
          <w:tcPr>
            <w:tcW w:w="3125" w:type="dxa"/>
            <w:vAlign w:val="top"/>
          </w:tcPr>
          <w:p w14:paraId="502AF1AF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3"/>
              </w:rPr>
              <w:t>（1）表面解剖</w:t>
            </w:r>
          </w:p>
        </w:tc>
      </w:tr>
      <w:tr w14:paraId="1A3FA3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BB06B7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F0419B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C688620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3"/>
              </w:rPr>
              <w:t>（2）组织结构</w:t>
            </w:r>
          </w:p>
        </w:tc>
      </w:tr>
      <w:tr w14:paraId="63B998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03D98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8AEBE5F">
            <w:pPr>
              <w:spacing w:line="428" w:lineRule="auto"/>
              <w:rPr>
                <w:rFonts w:ascii="Arial"/>
                <w:sz w:val="21"/>
              </w:rPr>
            </w:pPr>
          </w:p>
          <w:p w14:paraId="59E77672">
            <w:pPr>
              <w:pStyle w:val="8"/>
              <w:spacing w:before="67" w:line="298" w:lineRule="exact"/>
              <w:ind w:left="115"/>
            </w:pPr>
            <w:r>
              <w:rPr>
                <w:spacing w:val="1"/>
                <w:position w:val="3"/>
              </w:rPr>
              <w:t>2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．牙周膜</w:t>
            </w:r>
          </w:p>
        </w:tc>
        <w:tc>
          <w:tcPr>
            <w:tcW w:w="3125" w:type="dxa"/>
            <w:vAlign w:val="top"/>
          </w:tcPr>
          <w:p w14:paraId="5D327DFE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3"/>
              </w:rPr>
              <w:t>（1）组织结构</w:t>
            </w:r>
          </w:p>
        </w:tc>
      </w:tr>
      <w:tr w14:paraId="18FA50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1F0AC9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842F83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57510CE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2"/>
              </w:rPr>
              <w:t>（2）功能</w:t>
            </w:r>
            <w:r>
              <w:rPr>
                <w:spacing w:val="-21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、增龄性变化</w:t>
            </w:r>
          </w:p>
        </w:tc>
      </w:tr>
      <w:tr w14:paraId="28D869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CDF03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C6241E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71FA5DC">
            <w:pPr>
              <w:pStyle w:val="8"/>
              <w:spacing w:before="19" w:line="265" w:lineRule="auto"/>
              <w:ind w:left="119" w:right="109" w:firstLine="31"/>
            </w:pPr>
            <w:r>
              <w:rPr>
                <w:spacing w:val="8"/>
              </w:rPr>
              <w:t>（3）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牙周膜结构对功能的适应</w:t>
            </w:r>
            <w:r>
              <w:t>性</w:t>
            </w:r>
          </w:p>
        </w:tc>
      </w:tr>
      <w:tr w14:paraId="7E705F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433978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7003BCC">
            <w:pPr>
              <w:pStyle w:val="8"/>
              <w:spacing w:before="183" w:line="301" w:lineRule="exact"/>
              <w:ind w:left="112"/>
            </w:pPr>
            <w:r>
              <w:rPr>
                <w:spacing w:val="2"/>
                <w:position w:val="3"/>
              </w:rPr>
              <w:t>3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．牙槽骨</w:t>
            </w:r>
          </w:p>
        </w:tc>
        <w:tc>
          <w:tcPr>
            <w:tcW w:w="3125" w:type="dxa"/>
            <w:vAlign w:val="top"/>
          </w:tcPr>
          <w:p w14:paraId="1F7D9CD8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3"/>
              </w:rPr>
              <w:t>（1）组织结构</w:t>
            </w:r>
          </w:p>
        </w:tc>
      </w:tr>
      <w:tr w14:paraId="500403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5AA12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31EC85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C5A29CF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（2）生物学特性</w:t>
            </w:r>
          </w:p>
        </w:tc>
      </w:tr>
      <w:tr w14:paraId="6AAE7B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EBE8E7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07BABF1">
            <w:pPr>
              <w:pStyle w:val="8"/>
              <w:spacing w:before="22" w:line="285" w:lineRule="exact"/>
              <w:ind w:left="108"/>
            </w:pPr>
            <w:r>
              <w:rPr>
                <w:spacing w:val="8"/>
                <w:position w:val="2"/>
              </w:rPr>
              <w:t>4．种植体周围组织</w:t>
            </w:r>
          </w:p>
        </w:tc>
        <w:tc>
          <w:tcPr>
            <w:tcW w:w="3125" w:type="dxa"/>
            <w:vAlign w:val="top"/>
          </w:tcPr>
          <w:p w14:paraId="5C6BB97D">
            <w:pPr>
              <w:pStyle w:val="8"/>
              <w:spacing w:before="56" w:line="216" w:lineRule="auto"/>
              <w:ind w:left="117"/>
            </w:pPr>
            <w:r>
              <w:rPr>
                <w:spacing w:val="6"/>
              </w:rPr>
              <w:t>组织结构</w:t>
            </w:r>
          </w:p>
        </w:tc>
      </w:tr>
      <w:tr w14:paraId="53A158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2A76CCD">
            <w:pPr>
              <w:spacing w:line="277" w:lineRule="auto"/>
              <w:rPr>
                <w:rFonts w:ascii="Arial"/>
                <w:sz w:val="21"/>
              </w:rPr>
            </w:pPr>
          </w:p>
          <w:p w14:paraId="7DACBBAD">
            <w:pPr>
              <w:spacing w:line="277" w:lineRule="auto"/>
              <w:rPr>
                <w:rFonts w:ascii="Arial"/>
                <w:sz w:val="21"/>
              </w:rPr>
            </w:pPr>
          </w:p>
          <w:p w14:paraId="540CB155">
            <w:pPr>
              <w:spacing w:line="277" w:lineRule="auto"/>
              <w:rPr>
                <w:rFonts w:ascii="Arial"/>
                <w:sz w:val="21"/>
              </w:rPr>
            </w:pPr>
          </w:p>
          <w:p w14:paraId="7EB74105">
            <w:pPr>
              <w:spacing w:line="277" w:lineRule="auto"/>
              <w:rPr>
                <w:rFonts w:ascii="Arial"/>
                <w:sz w:val="21"/>
              </w:rPr>
            </w:pPr>
          </w:p>
          <w:p w14:paraId="2F136C04">
            <w:pPr>
              <w:pStyle w:val="8"/>
              <w:spacing w:before="68" w:line="217" w:lineRule="auto"/>
              <w:ind w:left="118"/>
            </w:pPr>
            <w:r>
              <w:rPr>
                <w:spacing w:val="-6"/>
              </w:rPr>
              <w:t>三</w:t>
            </w:r>
            <w:r>
              <w:rPr>
                <w:spacing w:val="-23"/>
              </w:rPr>
              <w:t xml:space="preserve"> </w:t>
            </w:r>
            <w:r>
              <w:rPr>
                <w:spacing w:val="-6"/>
              </w:rPr>
              <w:t>、 口腔黏膜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42230FC">
            <w:pPr>
              <w:spacing w:line="274" w:lineRule="auto"/>
              <w:rPr>
                <w:rFonts w:ascii="Arial"/>
                <w:sz w:val="21"/>
              </w:rPr>
            </w:pPr>
          </w:p>
          <w:p w14:paraId="781CC094">
            <w:pPr>
              <w:pStyle w:val="8"/>
              <w:spacing w:before="67" w:line="300" w:lineRule="exact"/>
              <w:ind w:left="119"/>
            </w:pPr>
            <w:r>
              <w:rPr>
                <w:spacing w:val="2"/>
                <w:position w:val="3"/>
              </w:rPr>
              <w:t>1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．组织结构</w:t>
            </w:r>
          </w:p>
        </w:tc>
        <w:tc>
          <w:tcPr>
            <w:tcW w:w="3125" w:type="dxa"/>
            <w:vAlign w:val="top"/>
          </w:tcPr>
          <w:p w14:paraId="5B473C8B">
            <w:pPr>
              <w:pStyle w:val="8"/>
              <w:spacing w:before="21" w:line="286" w:lineRule="exact"/>
              <w:ind w:left="151"/>
            </w:pPr>
            <w:r>
              <w:rPr>
                <w:spacing w:val="-5"/>
                <w:position w:val="2"/>
              </w:rPr>
              <w:t>（1）</w:t>
            </w:r>
            <w:r>
              <w:rPr>
                <w:spacing w:val="-34"/>
                <w:position w:val="2"/>
              </w:rPr>
              <w:t xml:space="preserve"> </w:t>
            </w:r>
            <w:r>
              <w:rPr>
                <w:spacing w:val="-5"/>
                <w:position w:val="2"/>
              </w:rPr>
              <w:t>上皮</w:t>
            </w:r>
          </w:p>
        </w:tc>
      </w:tr>
      <w:tr w14:paraId="6FF79A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BC5E2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023269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97514C">
            <w:pPr>
              <w:pStyle w:val="8"/>
              <w:spacing w:before="21" w:line="286" w:lineRule="exact"/>
              <w:ind w:left="151"/>
            </w:pPr>
            <w:r>
              <w:rPr>
                <w:spacing w:val="-5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-5"/>
                <w:position w:val="2"/>
              </w:rPr>
              <w:t>固有层</w:t>
            </w:r>
          </w:p>
        </w:tc>
      </w:tr>
      <w:tr w14:paraId="059289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33C282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A951BC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DDD67CF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（3）黏膜下层</w:t>
            </w:r>
          </w:p>
        </w:tc>
      </w:tr>
      <w:tr w14:paraId="49D63B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D264BA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E1A71EB">
            <w:pPr>
              <w:spacing w:line="275" w:lineRule="auto"/>
              <w:rPr>
                <w:rFonts w:ascii="Arial"/>
                <w:sz w:val="21"/>
              </w:rPr>
            </w:pPr>
          </w:p>
          <w:p w14:paraId="293BC4BF">
            <w:pPr>
              <w:pStyle w:val="8"/>
              <w:spacing w:before="67" w:line="298" w:lineRule="exact"/>
              <w:ind w:left="115"/>
            </w:pPr>
            <w:r>
              <w:rPr>
                <w:spacing w:val="7"/>
                <w:position w:val="3"/>
              </w:rPr>
              <w:t>2．分类及结构特点</w:t>
            </w:r>
          </w:p>
        </w:tc>
        <w:tc>
          <w:tcPr>
            <w:tcW w:w="3125" w:type="dxa"/>
            <w:vAlign w:val="top"/>
          </w:tcPr>
          <w:p w14:paraId="2EDE39F2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2"/>
              </w:rPr>
              <w:t>（1）咀嚼黏膜</w:t>
            </w:r>
          </w:p>
        </w:tc>
      </w:tr>
      <w:tr w14:paraId="6153D4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515E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150982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84C2D3F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（2）被覆黏膜</w:t>
            </w:r>
          </w:p>
        </w:tc>
      </w:tr>
      <w:tr w14:paraId="31C357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7B97C4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DCBD70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BFDE8F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（3）特殊黏膜</w:t>
            </w:r>
          </w:p>
        </w:tc>
      </w:tr>
      <w:tr w14:paraId="7DF4F6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E04A3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3127679">
            <w:pPr>
              <w:pStyle w:val="8"/>
              <w:spacing w:before="26" w:line="267" w:lineRule="auto"/>
              <w:ind w:left="114" w:right="106" w:hanging="2"/>
            </w:pPr>
            <w:r>
              <w:rPr>
                <w:spacing w:val="8"/>
              </w:rPr>
              <w:t>3． 口腔黏膜的功能和</w:t>
            </w:r>
            <w:r>
              <w:rPr>
                <w:spacing w:val="6"/>
              </w:rPr>
              <w:t>增龄变化</w:t>
            </w:r>
          </w:p>
        </w:tc>
        <w:tc>
          <w:tcPr>
            <w:tcW w:w="3125" w:type="dxa"/>
            <w:vAlign w:val="top"/>
          </w:tcPr>
          <w:p w14:paraId="3E0492C6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（1） 口腔黏膜的功能</w:t>
            </w:r>
          </w:p>
        </w:tc>
      </w:tr>
      <w:tr w14:paraId="2190A6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18F508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C45839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CB4ED8B">
            <w:pPr>
              <w:pStyle w:val="8"/>
              <w:spacing w:before="21" w:line="286" w:lineRule="exact"/>
              <w:ind w:left="151"/>
            </w:pPr>
            <w:r>
              <w:rPr>
                <w:spacing w:val="1"/>
                <w:position w:val="2"/>
              </w:rPr>
              <w:t>（2） 口腔黏膜的增龄变化</w:t>
            </w:r>
          </w:p>
        </w:tc>
      </w:tr>
      <w:tr w14:paraId="0653DA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B5F5103">
            <w:pPr>
              <w:spacing w:line="245" w:lineRule="auto"/>
              <w:rPr>
                <w:rFonts w:ascii="Arial"/>
                <w:sz w:val="21"/>
              </w:rPr>
            </w:pPr>
          </w:p>
          <w:p w14:paraId="3E987E49">
            <w:pPr>
              <w:spacing w:line="246" w:lineRule="auto"/>
              <w:rPr>
                <w:rFonts w:ascii="Arial"/>
                <w:sz w:val="21"/>
              </w:rPr>
            </w:pPr>
          </w:p>
          <w:p w14:paraId="2DBE4940">
            <w:pPr>
              <w:spacing w:line="246" w:lineRule="auto"/>
              <w:rPr>
                <w:rFonts w:ascii="Arial"/>
                <w:sz w:val="21"/>
              </w:rPr>
            </w:pPr>
          </w:p>
          <w:p w14:paraId="55DA8098">
            <w:pPr>
              <w:spacing w:line="246" w:lineRule="auto"/>
              <w:rPr>
                <w:rFonts w:ascii="Arial"/>
                <w:sz w:val="21"/>
              </w:rPr>
            </w:pPr>
          </w:p>
          <w:p w14:paraId="24DD014A">
            <w:pPr>
              <w:spacing w:line="246" w:lineRule="auto"/>
              <w:rPr>
                <w:rFonts w:ascii="Arial"/>
                <w:sz w:val="21"/>
              </w:rPr>
            </w:pPr>
          </w:p>
          <w:p w14:paraId="05924670">
            <w:pPr>
              <w:pStyle w:val="8"/>
              <w:spacing w:before="68" w:line="300" w:lineRule="exact"/>
              <w:ind w:left="132"/>
            </w:pPr>
            <w:r>
              <w:rPr>
                <w:spacing w:val="-7"/>
                <w:position w:val="3"/>
              </w:rPr>
              <w:t>四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-7"/>
                <w:position w:val="3"/>
              </w:rPr>
              <w:t>、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spacing w:val="-7"/>
                <w:position w:val="3"/>
              </w:rPr>
              <w:t>唾液腺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DC96E68">
            <w:pPr>
              <w:spacing w:line="435" w:lineRule="auto"/>
              <w:rPr>
                <w:rFonts w:ascii="Arial"/>
                <w:sz w:val="21"/>
              </w:rPr>
            </w:pPr>
          </w:p>
          <w:p w14:paraId="475A375A">
            <w:pPr>
              <w:pStyle w:val="8"/>
              <w:spacing w:before="68" w:line="298" w:lineRule="exact"/>
              <w:ind w:left="119"/>
            </w:pPr>
            <w:r>
              <w:rPr>
                <w:spacing w:val="4"/>
                <w:position w:val="3"/>
              </w:rPr>
              <w:t>1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．一般组织学结构</w:t>
            </w:r>
          </w:p>
        </w:tc>
        <w:tc>
          <w:tcPr>
            <w:tcW w:w="3125" w:type="dxa"/>
            <w:vAlign w:val="top"/>
          </w:tcPr>
          <w:p w14:paraId="5A2D329E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（1）分泌单位</w:t>
            </w:r>
          </w:p>
        </w:tc>
      </w:tr>
      <w:tr w14:paraId="34C765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7E7BEE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83475B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0BCEC94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（2）肌上皮细胞</w:t>
            </w:r>
          </w:p>
        </w:tc>
      </w:tr>
      <w:tr w14:paraId="1FCAD3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3AF651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3D095D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D55967C">
            <w:pPr>
              <w:pStyle w:val="8"/>
              <w:spacing w:before="22" w:line="285" w:lineRule="exact"/>
              <w:ind w:left="151"/>
            </w:pPr>
            <w:r>
              <w:rPr>
                <w:spacing w:val="1"/>
                <w:position w:val="2"/>
              </w:rPr>
              <w:t>（3）皮脂腺</w:t>
            </w:r>
          </w:p>
        </w:tc>
      </w:tr>
      <w:tr w14:paraId="177284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357A08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00C8D0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5B3CAF4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3"/>
              </w:rPr>
              <w:t>（4）结缔组织</w:t>
            </w:r>
          </w:p>
        </w:tc>
      </w:tr>
      <w:tr w14:paraId="50B863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17A409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921E999">
            <w:pPr>
              <w:pStyle w:val="8"/>
              <w:spacing w:before="182" w:line="298" w:lineRule="exact"/>
              <w:ind w:left="115"/>
            </w:pPr>
            <w:r>
              <w:rPr>
                <w:spacing w:val="8"/>
                <w:position w:val="3"/>
              </w:rPr>
              <w:t>2．分布及组织学特点</w:t>
            </w:r>
          </w:p>
        </w:tc>
        <w:tc>
          <w:tcPr>
            <w:tcW w:w="3125" w:type="dxa"/>
            <w:vAlign w:val="top"/>
          </w:tcPr>
          <w:p w14:paraId="73BA1132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（1）大唾液腺</w:t>
            </w:r>
          </w:p>
        </w:tc>
      </w:tr>
      <w:tr w14:paraId="20573F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6292C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0FD19C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DF51CA4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（2）小唾液腺</w:t>
            </w:r>
          </w:p>
        </w:tc>
      </w:tr>
      <w:tr w14:paraId="1A390E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EA61E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8A82A28">
            <w:pPr>
              <w:pStyle w:val="8"/>
              <w:spacing w:before="181" w:line="286" w:lineRule="auto"/>
              <w:ind w:left="110" w:right="106" w:firstLine="1"/>
            </w:pPr>
            <w:r>
              <w:rPr>
                <w:spacing w:val="11"/>
              </w:rPr>
              <w:t>3．</w:t>
            </w:r>
            <w:r>
              <w:rPr>
                <w:spacing w:val="-21"/>
              </w:rPr>
              <w:t xml:space="preserve"> </w:t>
            </w:r>
            <w:r>
              <w:rPr>
                <w:spacing w:val="11"/>
              </w:rPr>
              <w:t>唾液腺的功能和增</w:t>
            </w:r>
            <w:r>
              <w:rPr>
                <w:spacing w:val="7"/>
              </w:rPr>
              <w:t>龄变化</w:t>
            </w:r>
          </w:p>
        </w:tc>
        <w:tc>
          <w:tcPr>
            <w:tcW w:w="3125" w:type="dxa"/>
            <w:vAlign w:val="top"/>
          </w:tcPr>
          <w:p w14:paraId="40DDCE54">
            <w:pPr>
              <w:pStyle w:val="8"/>
              <w:spacing w:before="21" w:line="285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唾液腺的功能</w:t>
            </w:r>
          </w:p>
        </w:tc>
      </w:tr>
      <w:tr w14:paraId="669143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98FA8E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098725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0CDFF2A">
            <w:pPr>
              <w:pStyle w:val="8"/>
              <w:spacing w:before="19" w:line="265" w:lineRule="auto"/>
              <w:ind w:left="114" w:right="109" w:firstLine="37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唾液腺的增龄与再生性变</w:t>
            </w:r>
            <w:r>
              <w:rPr>
                <w:spacing w:val="1"/>
              </w:rPr>
              <w:t>化</w:t>
            </w:r>
          </w:p>
        </w:tc>
      </w:tr>
      <w:tr w14:paraId="2662F1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Align w:val="top"/>
          </w:tcPr>
          <w:p w14:paraId="17468E7F">
            <w:pPr>
              <w:pStyle w:val="8"/>
              <w:spacing w:before="23" w:line="285" w:lineRule="exact"/>
              <w:ind w:left="121"/>
            </w:pPr>
            <w:r>
              <w:rPr>
                <w:spacing w:val="-1"/>
                <w:position w:val="2"/>
              </w:rPr>
              <w:t>五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、 口腔颌面部发育</w:t>
            </w:r>
          </w:p>
        </w:tc>
        <w:tc>
          <w:tcPr>
            <w:tcW w:w="2275" w:type="dxa"/>
            <w:vAlign w:val="top"/>
          </w:tcPr>
          <w:p w14:paraId="0D2141AE">
            <w:pPr>
              <w:pStyle w:val="8"/>
              <w:spacing w:before="23" w:line="285" w:lineRule="exact"/>
              <w:ind w:left="119"/>
            </w:pPr>
            <w:r>
              <w:rPr>
                <w:spacing w:val="1"/>
                <w:position w:val="2"/>
              </w:rPr>
              <w:t>1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．神经嵴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、鳃弓</w:t>
            </w:r>
            <w:r>
              <w:rPr>
                <w:spacing w:val="-19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</w:t>
            </w:r>
            <w:r>
              <w:rPr>
                <w:spacing w:val="-22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咽</w:t>
            </w:r>
          </w:p>
        </w:tc>
        <w:tc>
          <w:tcPr>
            <w:tcW w:w="3125" w:type="dxa"/>
            <w:vAlign w:val="top"/>
          </w:tcPr>
          <w:p w14:paraId="0F0D2B51">
            <w:pPr>
              <w:pStyle w:val="8"/>
              <w:spacing w:before="23" w:line="285" w:lineRule="exact"/>
              <w:ind w:left="151"/>
            </w:pPr>
            <w:r>
              <w:rPr>
                <w:spacing w:val="4"/>
                <w:position w:val="2"/>
              </w:rPr>
              <w:t>（1）神经嵴的分化</w:t>
            </w:r>
          </w:p>
        </w:tc>
      </w:tr>
    </w:tbl>
    <w:p w14:paraId="43A0E31B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40" w:type="default"/>
          <w:footerReference r:id="rId41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27312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8157C0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6F63894">
            <w:pPr>
              <w:pStyle w:val="8"/>
              <w:spacing w:before="55" w:line="217" w:lineRule="auto"/>
              <w:ind w:left="115"/>
            </w:pPr>
            <w:r>
              <w:t>囊</w:t>
            </w:r>
          </w:p>
        </w:tc>
        <w:tc>
          <w:tcPr>
            <w:tcW w:w="3125" w:type="dxa"/>
            <w:vAlign w:val="top"/>
          </w:tcPr>
          <w:p w14:paraId="56CF4508">
            <w:pPr>
              <w:pStyle w:val="8"/>
              <w:spacing w:before="22" w:line="288" w:lineRule="exact"/>
              <w:ind w:left="151"/>
            </w:pPr>
            <w:r>
              <w:rPr>
                <w:position w:val="2"/>
              </w:rPr>
              <w:t>（2）鳃弓</w:t>
            </w:r>
            <w:r>
              <w:rPr>
                <w:spacing w:val="-24"/>
                <w:position w:val="2"/>
              </w:rPr>
              <w:t xml:space="preserve"> </w:t>
            </w:r>
            <w:r>
              <w:rPr>
                <w:position w:val="2"/>
              </w:rPr>
              <w:t>、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position w:val="2"/>
              </w:rPr>
              <w:t>咽囊的发育</w:t>
            </w:r>
          </w:p>
        </w:tc>
      </w:tr>
      <w:tr w14:paraId="547135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755E76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376CAF1">
            <w:pPr>
              <w:pStyle w:val="8"/>
              <w:spacing w:before="18" w:line="288" w:lineRule="exact"/>
              <w:ind w:left="115"/>
            </w:pPr>
            <w:r>
              <w:rPr>
                <w:spacing w:val="7"/>
                <w:position w:val="2"/>
              </w:rPr>
              <w:t>2．面部的发育</w:t>
            </w:r>
          </w:p>
        </w:tc>
        <w:tc>
          <w:tcPr>
            <w:tcW w:w="3125" w:type="dxa"/>
            <w:vAlign w:val="top"/>
          </w:tcPr>
          <w:p w14:paraId="5B1BFD86">
            <w:pPr>
              <w:pStyle w:val="8"/>
              <w:spacing w:before="18" w:line="288" w:lineRule="exact"/>
              <w:ind w:left="115"/>
            </w:pPr>
            <w:r>
              <w:rPr>
                <w:spacing w:val="8"/>
                <w:position w:val="2"/>
              </w:rPr>
              <w:t>发育过程及发育异常</w:t>
            </w:r>
          </w:p>
        </w:tc>
      </w:tr>
      <w:tr w14:paraId="54E88B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7220F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CF11B50">
            <w:pPr>
              <w:pStyle w:val="8"/>
              <w:spacing w:before="17" w:line="289" w:lineRule="exact"/>
              <w:ind w:left="112"/>
            </w:pPr>
            <w:r>
              <w:rPr>
                <w:spacing w:val="7"/>
                <w:position w:val="2"/>
              </w:rPr>
              <w:t>3．腭部的发育</w:t>
            </w:r>
          </w:p>
        </w:tc>
        <w:tc>
          <w:tcPr>
            <w:tcW w:w="3125" w:type="dxa"/>
            <w:vAlign w:val="top"/>
          </w:tcPr>
          <w:p w14:paraId="5D0C5F99">
            <w:pPr>
              <w:pStyle w:val="8"/>
              <w:spacing w:before="17" w:line="289" w:lineRule="exact"/>
              <w:ind w:left="115"/>
            </w:pPr>
            <w:r>
              <w:rPr>
                <w:spacing w:val="8"/>
                <w:position w:val="2"/>
              </w:rPr>
              <w:t>发育过程及发育异常</w:t>
            </w:r>
          </w:p>
        </w:tc>
      </w:tr>
      <w:tr w14:paraId="4ED0D3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81753E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D67A365">
            <w:pPr>
              <w:pStyle w:val="8"/>
              <w:spacing w:before="19" w:line="287" w:lineRule="exact"/>
              <w:ind w:left="108"/>
            </w:pPr>
            <w:r>
              <w:rPr>
                <w:spacing w:val="4"/>
                <w:position w:val="2"/>
              </w:rPr>
              <w:t>4</w:t>
            </w:r>
            <w:r>
              <w:rPr>
                <w:spacing w:val="-31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．舌的发育</w:t>
            </w:r>
          </w:p>
        </w:tc>
        <w:tc>
          <w:tcPr>
            <w:tcW w:w="3125" w:type="dxa"/>
            <w:vAlign w:val="top"/>
          </w:tcPr>
          <w:p w14:paraId="3AA7C821">
            <w:pPr>
              <w:pStyle w:val="8"/>
              <w:spacing w:before="19" w:line="287" w:lineRule="exact"/>
              <w:ind w:left="115"/>
            </w:pPr>
            <w:r>
              <w:rPr>
                <w:spacing w:val="8"/>
                <w:position w:val="2"/>
              </w:rPr>
              <w:t>发育过程及发育异常</w:t>
            </w:r>
          </w:p>
        </w:tc>
      </w:tr>
      <w:tr w14:paraId="43DA3C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0229D9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8A98CEB">
            <w:pPr>
              <w:pStyle w:val="8"/>
              <w:spacing w:before="19" w:line="265" w:lineRule="auto"/>
              <w:ind w:left="125" w:right="106" w:hanging="10"/>
            </w:pPr>
            <w:r>
              <w:rPr>
                <w:spacing w:val="11"/>
              </w:rPr>
              <w:t>5．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唾液腺和口腔黏膜</w:t>
            </w:r>
            <w:r>
              <w:rPr>
                <w:spacing w:val="2"/>
              </w:rPr>
              <w:t>的发育</w:t>
            </w:r>
          </w:p>
        </w:tc>
        <w:tc>
          <w:tcPr>
            <w:tcW w:w="3125" w:type="dxa"/>
            <w:vAlign w:val="top"/>
          </w:tcPr>
          <w:p w14:paraId="7504565B">
            <w:pPr>
              <w:pStyle w:val="8"/>
              <w:spacing w:before="175" w:line="301" w:lineRule="exact"/>
              <w:ind w:left="115"/>
            </w:pPr>
            <w:r>
              <w:rPr>
                <w:spacing w:val="7"/>
                <w:position w:val="2"/>
              </w:rPr>
              <w:t>发育过程</w:t>
            </w:r>
          </w:p>
        </w:tc>
      </w:tr>
      <w:tr w14:paraId="2ED7D0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4E41B8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4D17B89">
            <w:pPr>
              <w:pStyle w:val="8"/>
              <w:spacing w:before="19" w:line="287" w:lineRule="exact"/>
              <w:ind w:left="115"/>
            </w:pPr>
            <w:r>
              <w:rPr>
                <w:spacing w:val="7"/>
                <w:position w:val="2"/>
              </w:rPr>
              <w:t>6．颌骨的发育</w:t>
            </w:r>
          </w:p>
        </w:tc>
        <w:tc>
          <w:tcPr>
            <w:tcW w:w="3125" w:type="dxa"/>
            <w:vAlign w:val="top"/>
          </w:tcPr>
          <w:p w14:paraId="213985A2">
            <w:pPr>
              <w:pStyle w:val="8"/>
              <w:spacing w:before="19" w:line="287" w:lineRule="exact"/>
              <w:ind w:left="119"/>
            </w:pPr>
            <w:r>
              <w:rPr>
                <w:spacing w:val="1"/>
                <w:position w:val="2"/>
              </w:rPr>
              <w:t>上</w:t>
            </w:r>
            <w:r>
              <w:rPr>
                <w:spacing w:val="-23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下颌骨的发育</w:t>
            </w:r>
          </w:p>
        </w:tc>
      </w:tr>
      <w:tr w14:paraId="4E378D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8880AC9">
            <w:pPr>
              <w:spacing w:line="257" w:lineRule="auto"/>
              <w:rPr>
                <w:rFonts w:ascii="Arial"/>
                <w:sz w:val="21"/>
              </w:rPr>
            </w:pPr>
          </w:p>
          <w:p w14:paraId="6B333544">
            <w:pPr>
              <w:spacing w:line="258" w:lineRule="auto"/>
              <w:rPr>
                <w:rFonts w:ascii="Arial"/>
                <w:sz w:val="21"/>
              </w:rPr>
            </w:pPr>
          </w:p>
          <w:p w14:paraId="6863C1BF">
            <w:pPr>
              <w:spacing w:line="258" w:lineRule="auto"/>
              <w:rPr>
                <w:rFonts w:ascii="Arial"/>
                <w:sz w:val="21"/>
              </w:rPr>
            </w:pPr>
          </w:p>
          <w:p w14:paraId="2041CA66">
            <w:pPr>
              <w:spacing w:line="258" w:lineRule="auto"/>
              <w:rPr>
                <w:rFonts w:ascii="Arial"/>
                <w:sz w:val="21"/>
              </w:rPr>
            </w:pPr>
          </w:p>
          <w:p w14:paraId="1E28A1DC">
            <w:pPr>
              <w:spacing w:line="258" w:lineRule="auto"/>
              <w:rPr>
                <w:rFonts w:ascii="Arial"/>
                <w:sz w:val="21"/>
              </w:rPr>
            </w:pPr>
          </w:p>
          <w:p w14:paraId="2D2A44AA">
            <w:pPr>
              <w:spacing w:line="258" w:lineRule="auto"/>
              <w:rPr>
                <w:rFonts w:ascii="Arial"/>
                <w:sz w:val="21"/>
              </w:rPr>
            </w:pPr>
          </w:p>
          <w:p w14:paraId="44E987AC">
            <w:pPr>
              <w:pStyle w:val="8"/>
              <w:spacing w:before="68" w:line="299" w:lineRule="exact"/>
              <w:ind w:left="120"/>
            </w:pPr>
            <w:r>
              <w:rPr>
                <w:spacing w:val="-1"/>
                <w:position w:val="3"/>
              </w:rPr>
              <w:t>六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、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牙的发育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7A8D4CA">
            <w:pPr>
              <w:spacing w:line="426" w:lineRule="auto"/>
              <w:rPr>
                <w:rFonts w:ascii="Arial"/>
                <w:sz w:val="21"/>
              </w:rPr>
            </w:pPr>
          </w:p>
          <w:p w14:paraId="23B12572">
            <w:pPr>
              <w:pStyle w:val="8"/>
              <w:spacing w:before="68" w:line="299" w:lineRule="exact"/>
              <w:ind w:left="119"/>
            </w:pPr>
            <w:r>
              <w:rPr>
                <w:spacing w:val="5"/>
                <w:position w:val="3"/>
              </w:rPr>
              <w:t>1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．牙胚的发生及分化</w:t>
            </w:r>
          </w:p>
        </w:tc>
        <w:tc>
          <w:tcPr>
            <w:tcW w:w="3125" w:type="dxa"/>
            <w:vAlign w:val="top"/>
          </w:tcPr>
          <w:p w14:paraId="0C6B2307">
            <w:pPr>
              <w:pStyle w:val="8"/>
              <w:spacing w:before="19" w:line="287" w:lineRule="exact"/>
              <w:ind w:left="151"/>
            </w:pPr>
            <w:r>
              <w:rPr>
                <w:spacing w:val="4"/>
                <w:position w:val="2"/>
              </w:rPr>
              <w:t>（1）成釉器的发育</w:t>
            </w:r>
          </w:p>
        </w:tc>
      </w:tr>
      <w:tr w14:paraId="3FEF05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CBBE00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1DE64C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DC7A334">
            <w:pPr>
              <w:pStyle w:val="8"/>
              <w:spacing w:before="19" w:line="265" w:lineRule="auto"/>
              <w:ind w:left="112" w:right="109" w:firstLine="39"/>
            </w:pPr>
            <w:r>
              <w:rPr>
                <w:spacing w:val="1"/>
              </w:rPr>
              <w:t>（2）</w:t>
            </w:r>
            <w:r>
              <w:rPr>
                <w:spacing w:val="-9"/>
              </w:rPr>
              <w:t xml:space="preserve"> </w:t>
            </w:r>
            <w:r>
              <w:rPr>
                <w:spacing w:val="1"/>
              </w:rPr>
              <w:t>牙乳头</w:t>
            </w:r>
            <w:r>
              <w:rPr>
                <w:spacing w:val="-22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29"/>
              </w:rPr>
              <w:t xml:space="preserve"> </w:t>
            </w:r>
            <w:r>
              <w:rPr>
                <w:spacing w:val="1"/>
              </w:rPr>
              <w:t>牙囊的发育，</w:t>
            </w:r>
            <w:r>
              <w:rPr>
                <w:spacing w:val="-21"/>
              </w:rPr>
              <w:t xml:space="preserve"> </w:t>
            </w:r>
            <w:r>
              <w:rPr>
                <w:spacing w:val="1"/>
              </w:rPr>
              <w:t>牙</w:t>
            </w:r>
            <w:r>
              <w:rPr>
                <w:spacing w:val="8"/>
              </w:rPr>
              <w:t>板的结局</w:t>
            </w:r>
          </w:p>
        </w:tc>
      </w:tr>
      <w:tr w14:paraId="203E22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4D086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D9BCCB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7591B04">
            <w:pPr>
              <w:pStyle w:val="8"/>
              <w:spacing w:before="19" w:line="287" w:lineRule="exact"/>
              <w:ind w:left="151"/>
            </w:pPr>
            <w:r>
              <w:rPr>
                <w:spacing w:val="3"/>
                <w:position w:val="2"/>
              </w:rPr>
              <w:t>（3）恒牙的发育</w:t>
            </w:r>
          </w:p>
        </w:tc>
      </w:tr>
      <w:tr w14:paraId="730374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21376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64F1130">
            <w:pPr>
              <w:spacing w:line="278" w:lineRule="auto"/>
              <w:rPr>
                <w:rFonts w:ascii="Arial"/>
                <w:sz w:val="21"/>
              </w:rPr>
            </w:pPr>
          </w:p>
          <w:p w14:paraId="02EFA1B8">
            <w:pPr>
              <w:pStyle w:val="8"/>
              <w:spacing w:before="68" w:line="287" w:lineRule="auto"/>
              <w:ind w:left="114" w:right="106"/>
            </w:pPr>
            <w:r>
              <w:rPr>
                <w:spacing w:val="5"/>
              </w:rPr>
              <w:t>2．</w:t>
            </w:r>
            <w:r>
              <w:rPr>
                <w:spacing w:val="-24"/>
              </w:rPr>
              <w:t xml:space="preserve"> </w:t>
            </w:r>
            <w:r>
              <w:rPr>
                <w:spacing w:val="5"/>
              </w:rPr>
              <w:t>牙体</w:t>
            </w:r>
            <w:r>
              <w:rPr>
                <w:spacing w:val="-20"/>
              </w:rPr>
              <w:t xml:space="preserve"> </w:t>
            </w:r>
            <w:r>
              <w:rPr>
                <w:spacing w:val="5"/>
              </w:rPr>
              <w:t>、</w:t>
            </w:r>
            <w:r>
              <w:rPr>
                <w:spacing w:val="-29"/>
              </w:rPr>
              <w:t xml:space="preserve"> </w:t>
            </w:r>
            <w:r>
              <w:rPr>
                <w:spacing w:val="5"/>
              </w:rPr>
              <w:t>牙周组织的</w:t>
            </w:r>
            <w:r>
              <w:rPr>
                <w:spacing w:val="3"/>
              </w:rPr>
              <w:t>形成</w:t>
            </w:r>
          </w:p>
        </w:tc>
        <w:tc>
          <w:tcPr>
            <w:tcW w:w="3125" w:type="dxa"/>
            <w:vAlign w:val="top"/>
          </w:tcPr>
          <w:p w14:paraId="295CF07C">
            <w:pPr>
              <w:pStyle w:val="8"/>
              <w:spacing w:before="21" w:line="285" w:lineRule="exact"/>
              <w:ind w:left="151"/>
            </w:pPr>
            <w:r>
              <w:rPr>
                <w:spacing w:val="4"/>
                <w:position w:val="2"/>
              </w:rPr>
              <w:t>（1）牙本质的形成</w:t>
            </w:r>
          </w:p>
        </w:tc>
      </w:tr>
      <w:tr w14:paraId="651606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FE594A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378765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FC258A">
            <w:pPr>
              <w:pStyle w:val="8"/>
              <w:spacing w:before="21" w:line="285" w:lineRule="exact"/>
              <w:ind w:left="151"/>
            </w:pPr>
            <w:r>
              <w:rPr>
                <w:spacing w:val="1"/>
                <w:position w:val="3"/>
              </w:rPr>
              <w:t>（2）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牙釉质的形成</w:t>
            </w:r>
          </w:p>
        </w:tc>
      </w:tr>
      <w:tr w14:paraId="0F4AA2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88D2F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852875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54D04F4">
            <w:pPr>
              <w:pStyle w:val="8"/>
              <w:spacing w:before="20" w:line="286" w:lineRule="exact"/>
              <w:ind w:left="151"/>
            </w:pPr>
            <w:r>
              <w:rPr>
                <w:spacing w:val="3"/>
                <w:position w:val="3"/>
              </w:rPr>
              <w:t>（3）牙髓的形成</w:t>
            </w:r>
          </w:p>
        </w:tc>
      </w:tr>
      <w:tr w14:paraId="35CF4F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6EE9CD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A7F334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C12C0F2">
            <w:pPr>
              <w:pStyle w:val="8"/>
              <w:spacing w:before="20" w:line="286" w:lineRule="exact"/>
              <w:ind w:left="151"/>
            </w:pPr>
            <w:r>
              <w:rPr>
                <w:spacing w:val="5"/>
                <w:position w:val="3"/>
              </w:rPr>
              <w:t>（4）牙根及牙周组织的形成</w:t>
            </w:r>
          </w:p>
        </w:tc>
      </w:tr>
      <w:tr w14:paraId="31F916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CE887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368E2A9">
            <w:pPr>
              <w:spacing w:line="272" w:lineRule="auto"/>
              <w:rPr>
                <w:rFonts w:ascii="Arial"/>
                <w:sz w:val="21"/>
              </w:rPr>
            </w:pPr>
          </w:p>
          <w:p w14:paraId="5CC438DA">
            <w:pPr>
              <w:pStyle w:val="8"/>
              <w:spacing w:before="67" w:line="299" w:lineRule="exact"/>
              <w:ind w:left="112"/>
            </w:pPr>
            <w:r>
              <w:rPr>
                <w:spacing w:val="5"/>
                <w:position w:val="3"/>
              </w:rPr>
              <w:t>3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．牙的萌出和替换</w:t>
            </w:r>
          </w:p>
        </w:tc>
        <w:tc>
          <w:tcPr>
            <w:tcW w:w="3125" w:type="dxa"/>
            <w:vAlign w:val="top"/>
          </w:tcPr>
          <w:p w14:paraId="5F42DABA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2"/>
              </w:rPr>
              <w:t>（1）牙的萌出</w:t>
            </w:r>
          </w:p>
        </w:tc>
      </w:tr>
      <w:tr w14:paraId="059E49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4767CB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27940C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642D369">
            <w:pPr>
              <w:pStyle w:val="8"/>
              <w:spacing w:before="19" w:line="288" w:lineRule="exact"/>
              <w:ind w:left="151"/>
            </w:pPr>
            <w:r>
              <w:rPr>
                <w:spacing w:val="3"/>
                <w:position w:val="2"/>
              </w:rPr>
              <w:t>（2）乳恒牙交替</w:t>
            </w:r>
          </w:p>
        </w:tc>
      </w:tr>
      <w:tr w14:paraId="0A0F2F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F6B7CD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8DEA96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AC9C135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（3）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牙萌出的次序和时间</w:t>
            </w:r>
          </w:p>
        </w:tc>
      </w:tr>
      <w:tr w14:paraId="39E8CA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70D7D59">
            <w:pPr>
              <w:spacing w:line="341" w:lineRule="auto"/>
              <w:rPr>
                <w:rFonts w:ascii="Arial"/>
                <w:sz w:val="21"/>
              </w:rPr>
            </w:pPr>
          </w:p>
          <w:p w14:paraId="26E31000">
            <w:pPr>
              <w:spacing w:line="342" w:lineRule="auto"/>
              <w:rPr>
                <w:rFonts w:ascii="Arial"/>
                <w:sz w:val="21"/>
              </w:rPr>
            </w:pPr>
          </w:p>
          <w:p w14:paraId="1C2EA682">
            <w:pPr>
              <w:pStyle w:val="8"/>
              <w:spacing w:before="68" w:line="297" w:lineRule="exact"/>
              <w:ind w:left="118"/>
            </w:pPr>
            <w:r>
              <w:rPr>
                <w:spacing w:val="2"/>
                <w:position w:val="3"/>
              </w:rPr>
              <w:t>七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、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牙的发育异常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7EB40FD">
            <w:pPr>
              <w:spacing w:line="478" w:lineRule="auto"/>
              <w:rPr>
                <w:rFonts w:ascii="Arial"/>
                <w:sz w:val="21"/>
              </w:rPr>
            </w:pPr>
          </w:p>
          <w:p w14:paraId="78EA6CD4">
            <w:pPr>
              <w:pStyle w:val="8"/>
              <w:spacing w:before="68" w:line="297" w:lineRule="exact"/>
              <w:ind w:left="119"/>
            </w:pPr>
            <w:r>
              <w:rPr>
                <w:spacing w:val="3"/>
                <w:position w:val="3"/>
              </w:rPr>
              <w:t>1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．牙结构异常</w:t>
            </w:r>
          </w:p>
        </w:tc>
        <w:tc>
          <w:tcPr>
            <w:tcW w:w="3125" w:type="dxa"/>
            <w:vAlign w:val="top"/>
          </w:tcPr>
          <w:p w14:paraId="01C1BC77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（1）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牙釉质形成缺陷症</w:t>
            </w:r>
          </w:p>
        </w:tc>
      </w:tr>
      <w:tr w14:paraId="343FEB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37EF7C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62F086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9D6F6C4">
            <w:pPr>
              <w:pStyle w:val="8"/>
              <w:spacing w:before="20" w:line="287" w:lineRule="exact"/>
              <w:ind w:left="151"/>
            </w:pPr>
            <w:r>
              <w:rPr>
                <w:spacing w:val="1"/>
                <w:position w:val="2"/>
              </w:rPr>
              <w:t>（2）氟牙症</w:t>
            </w:r>
          </w:p>
        </w:tc>
      </w:tr>
      <w:tr w14:paraId="36A3AD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1D94F6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700BAD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68CFA9A">
            <w:pPr>
              <w:pStyle w:val="8"/>
              <w:spacing w:before="20" w:line="287" w:lineRule="exact"/>
              <w:ind w:left="151"/>
            </w:pPr>
            <w:r>
              <w:rPr>
                <w:spacing w:val="4"/>
                <w:position w:val="2"/>
              </w:rPr>
              <w:t>（3）先天性梅毒牙</w:t>
            </w:r>
          </w:p>
        </w:tc>
      </w:tr>
      <w:tr w14:paraId="0378F6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DD7382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D5F533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41F522">
            <w:pPr>
              <w:pStyle w:val="8"/>
              <w:spacing w:before="111" w:line="286" w:lineRule="exact"/>
              <w:ind w:left="151"/>
            </w:pPr>
            <w:r>
              <w:rPr>
                <w:position w:val="2"/>
              </w:rPr>
              <w:t>（4）牙本质形成缺陷症</w:t>
            </w:r>
            <w:r>
              <w:rPr>
                <w:spacing w:val="21"/>
                <w:w w:val="101"/>
                <w:position w:val="2"/>
              </w:rPr>
              <w:t xml:space="preserve"> </w:t>
            </w:r>
            <w:r>
              <w:rPr>
                <w:position w:val="2"/>
              </w:rPr>
              <w:t>Ⅱ型</w:t>
            </w:r>
          </w:p>
        </w:tc>
      </w:tr>
      <w:tr w14:paraId="0969C7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62BAB0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A12C91B">
            <w:pPr>
              <w:pStyle w:val="8"/>
              <w:spacing w:before="109" w:line="288" w:lineRule="exact"/>
              <w:ind w:left="115"/>
            </w:pPr>
            <w:r>
              <w:rPr>
                <w:spacing w:val="1"/>
                <w:position w:val="2"/>
              </w:rPr>
              <w:t>2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．牙变色</w:t>
            </w:r>
          </w:p>
        </w:tc>
        <w:tc>
          <w:tcPr>
            <w:tcW w:w="3125" w:type="dxa"/>
            <w:vAlign w:val="top"/>
          </w:tcPr>
          <w:p w14:paraId="4D9DFD2A">
            <w:pPr>
              <w:pStyle w:val="8"/>
              <w:spacing w:before="143" w:line="216" w:lineRule="auto"/>
              <w:ind w:left="132"/>
            </w:pPr>
            <w:r>
              <w:rPr>
                <w:spacing w:val="2"/>
              </w:rPr>
              <w:t>四环素牙</w:t>
            </w:r>
          </w:p>
        </w:tc>
      </w:tr>
      <w:tr w14:paraId="28AD2D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FC53A2F">
            <w:pPr>
              <w:spacing w:line="362" w:lineRule="auto"/>
              <w:rPr>
                <w:rFonts w:ascii="Arial"/>
                <w:sz w:val="21"/>
              </w:rPr>
            </w:pPr>
          </w:p>
          <w:p w14:paraId="419C6C89">
            <w:pPr>
              <w:pStyle w:val="8"/>
              <w:spacing w:before="67" w:line="301" w:lineRule="exact"/>
              <w:ind w:left="110"/>
            </w:pPr>
            <w:r>
              <w:rPr>
                <w:spacing w:val="1"/>
                <w:position w:val="3"/>
              </w:rPr>
              <w:t>八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、龋病</w:t>
            </w:r>
          </w:p>
        </w:tc>
        <w:tc>
          <w:tcPr>
            <w:tcW w:w="2275" w:type="dxa"/>
            <w:vAlign w:val="top"/>
          </w:tcPr>
          <w:p w14:paraId="24BF5191">
            <w:pPr>
              <w:pStyle w:val="8"/>
              <w:spacing w:before="21" w:line="286" w:lineRule="exact"/>
              <w:ind w:left="119"/>
            </w:pPr>
            <w:r>
              <w:rPr>
                <w:spacing w:val="2"/>
                <w:position w:val="2"/>
              </w:rPr>
              <w:t>1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．牙釉质龋</w:t>
            </w:r>
          </w:p>
        </w:tc>
        <w:tc>
          <w:tcPr>
            <w:tcW w:w="3125" w:type="dxa"/>
            <w:vAlign w:val="top"/>
          </w:tcPr>
          <w:p w14:paraId="34671FA3">
            <w:pPr>
              <w:pStyle w:val="8"/>
              <w:spacing w:before="21" w:line="286" w:lineRule="exact"/>
              <w:ind w:left="115"/>
            </w:pPr>
            <w:r>
              <w:rPr>
                <w:spacing w:val="7"/>
                <w:position w:val="2"/>
              </w:rPr>
              <w:t>病理变化</w:t>
            </w:r>
          </w:p>
        </w:tc>
      </w:tr>
      <w:tr w14:paraId="5A9418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89926C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CA19FB3">
            <w:pPr>
              <w:pStyle w:val="8"/>
              <w:spacing w:before="110" w:line="287" w:lineRule="exact"/>
              <w:ind w:left="115"/>
            </w:pPr>
            <w:r>
              <w:rPr>
                <w:spacing w:val="3"/>
                <w:position w:val="2"/>
              </w:rPr>
              <w:t>2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．牙本质龋</w:t>
            </w:r>
          </w:p>
        </w:tc>
        <w:tc>
          <w:tcPr>
            <w:tcW w:w="3125" w:type="dxa"/>
            <w:vAlign w:val="top"/>
          </w:tcPr>
          <w:p w14:paraId="53F56E98">
            <w:pPr>
              <w:pStyle w:val="8"/>
              <w:spacing w:before="110" w:line="287" w:lineRule="exact"/>
              <w:ind w:left="115"/>
            </w:pPr>
            <w:r>
              <w:rPr>
                <w:spacing w:val="8"/>
                <w:position w:val="2"/>
              </w:rPr>
              <w:t>发展过程及病理变化</w:t>
            </w:r>
          </w:p>
        </w:tc>
      </w:tr>
      <w:tr w14:paraId="0C8591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1C0500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6953217">
            <w:pPr>
              <w:pStyle w:val="8"/>
              <w:spacing w:before="110" w:line="285" w:lineRule="exact"/>
              <w:ind w:left="112"/>
            </w:pPr>
            <w:r>
              <w:rPr>
                <w:spacing w:val="3"/>
                <w:position w:val="2"/>
              </w:rPr>
              <w:t>3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．牙骨质龋</w:t>
            </w:r>
          </w:p>
        </w:tc>
        <w:tc>
          <w:tcPr>
            <w:tcW w:w="3125" w:type="dxa"/>
            <w:vAlign w:val="top"/>
          </w:tcPr>
          <w:p w14:paraId="0D3D64E4">
            <w:pPr>
              <w:pStyle w:val="8"/>
              <w:spacing w:before="110" w:line="285" w:lineRule="exact"/>
              <w:ind w:left="115"/>
            </w:pPr>
            <w:r>
              <w:rPr>
                <w:spacing w:val="7"/>
                <w:position w:val="2"/>
              </w:rPr>
              <w:t>病理变化</w:t>
            </w:r>
          </w:p>
        </w:tc>
      </w:tr>
      <w:tr w14:paraId="3955E6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1D21A70">
            <w:pPr>
              <w:spacing w:line="257" w:lineRule="auto"/>
              <w:rPr>
                <w:rFonts w:ascii="Arial"/>
                <w:sz w:val="21"/>
              </w:rPr>
            </w:pPr>
          </w:p>
          <w:p w14:paraId="6C526295">
            <w:pPr>
              <w:spacing w:line="257" w:lineRule="auto"/>
              <w:rPr>
                <w:rFonts w:ascii="Arial"/>
                <w:sz w:val="21"/>
              </w:rPr>
            </w:pPr>
          </w:p>
          <w:p w14:paraId="35805D24">
            <w:pPr>
              <w:spacing w:line="258" w:lineRule="auto"/>
              <w:rPr>
                <w:rFonts w:ascii="Arial"/>
                <w:sz w:val="21"/>
              </w:rPr>
            </w:pPr>
          </w:p>
          <w:p w14:paraId="3D9F2E2E">
            <w:pPr>
              <w:pStyle w:val="8"/>
              <w:spacing w:before="67" w:line="301" w:lineRule="exact"/>
              <w:ind w:left="114"/>
            </w:pPr>
            <w:r>
              <w:rPr>
                <w:spacing w:val="-2"/>
                <w:position w:val="3"/>
              </w:rPr>
              <w:t>九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、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牙髓病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284E519">
            <w:pPr>
              <w:spacing w:line="364" w:lineRule="auto"/>
              <w:rPr>
                <w:rFonts w:ascii="Arial"/>
                <w:sz w:val="21"/>
              </w:rPr>
            </w:pPr>
          </w:p>
          <w:p w14:paraId="4EBFC514">
            <w:pPr>
              <w:pStyle w:val="8"/>
              <w:spacing w:before="67" w:line="302" w:lineRule="exact"/>
              <w:ind w:left="119"/>
            </w:pPr>
            <w:r>
              <w:rPr>
                <w:position w:val="3"/>
              </w:rPr>
              <w:t>1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position w:val="3"/>
              </w:rPr>
              <w:t>．牙髓炎</w:t>
            </w:r>
          </w:p>
        </w:tc>
        <w:tc>
          <w:tcPr>
            <w:tcW w:w="3125" w:type="dxa"/>
            <w:vAlign w:val="top"/>
          </w:tcPr>
          <w:p w14:paraId="22B8B609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3"/>
              </w:rPr>
              <w:t>（1）牙髓充血</w:t>
            </w:r>
          </w:p>
        </w:tc>
      </w:tr>
      <w:tr w14:paraId="736048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0F57F1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D0FE1A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98BE8A7">
            <w:pPr>
              <w:pStyle w:val="8"/>
              <w:spacing w:before="112" w:line="283" w:lineRule="exact"/>
              <w:ind w:left="151"/>
            </w:pPr>
            <w:r>
              <w:rPr>
                <w:spacing w:val="3"/>
                <w:position w:val="2"/>
              </w:rPr>
              <w:t>（2）急性牙髓炎</w:t>
            </w:r>
          </w:p>
        </w:tc>
      </w:tr>
      <w:tr w14:paraId="3FFB59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F7DE7D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744546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009822F">
            <w:pPr>
              <w:pStyle w:val="8"/>
              <w:spacing w:before="111" w:line="286" w:lineRule="exact"/>
              <w:ind w:left="151"/>
            </w:pPr>
            <w:r>
              <w:rPr>
                <w:spacing w:val="3"/>
                <w:position w:val="2"/>
              </w:rPr>
              <w:t>（3）慢性牙髓炎</w:t>
            </w:r>
          </w:p>
        </w:tc>
      </w:tr>
      <w:tr w14:paraId="44120B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61CEB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FAEB877">
            <w:pPr>
              <w:spacing w:line="249" w:lineRule="auto"/>
              <w:rPr>
                <w:rFonts w:ascii="Arial"/>
                <w:sz w:val="21"/>
              </w:rPr>
            </w:pPr>
          </w:p>
          <w:p w14:paraId="4CE0556F">
            <w:pPr>
              <w:pStyle w:val="8"/>
              <w:spacing w:before="68" w:line="297" w:lineRule="exact"/>
              <w:ind w:left="115"/>
            </w:pPr>
            <w:r>
              <w:rPr>
                <w:spacing w:val="5"/>
                <w:position w:val="3"/>
              </w:rPr>
              <w:t>2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．牙髓变性和坏死</w:t>
            </w:r>
          </w:p>
        </w:tc>
        <w:tc>
          <w:tcPr>
            <w:tcW w:w="3125" w:type="dxa"/>
            <w:vAlign w:val="top"/>
          </w:tcPr>
          <w:p w14:paraId="425D3ACA">
            <w:pPr>
              <w:pStyle w:val="8"/>
              <w:spacing w:before="112" w:line="285" w:lineRule="exact"/>
              <w:ind w:left="151"/>
            </w:pPr>
            <w:r>
              <w:rPr>
                <w:spacing w:val="2"/>
                <w:position w:val="2"/>
              </w:rPr>
              <w:t>（1）牙髓变性</w:t>
            </w:r>
          </w:p>
        </w:tc>
      </w:tr>
      <w:tr w14:paraId="6E2959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5CE75B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770209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DEAA965">
            <w:pPr>
              <w:pStyle w:val="8"/>
              <w:spacing w:before="113" w:line="284" w:lineRule="exact"/>
              <w:ind w:left="151"/>
            </w:pPr>
            <w:r>
              <w:rPr>
                <w:spacing w:val="2"/>
                <w:position w:val="2"/>
              </w:rPr>
              <w:t>（2）牙髓坏死</w:t>
            </w:r>
          </w:p>
        </w:tc>
      </w:tr>
      <w:tr w14:paraId="4E109F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E1C792B">
            <w:pPr>
              <w:spacing w:line="398" w:lineRule="auto"/>
              <w:rPr>
                <w:rFonts w:ascii="Arial"/>
                <w:sz w:val="21"/>
              </w:rPr>
            </w:pPr>
          </w:p>
          <w:p w14:paraId="3DE133D4">
            <w:pPr>
              <w:pStyle w:val="8"/>
              <w:spacing w:before="68" w:line="217" w:lineRule="auto"/>
              <w:ind w:left="115"/>
            </w:pPr>
            <w:r>
              <w:rPr>
                <w:spacing w:val="3"/>
              </w:rPr>
              <w:t>十</w:t>
            </w:r>
            <w:r>
              <w:rPr>
                <w:spacing w:val="-23"/>
              </w:rPr>
              <w:t xml:space="preserve"> </w:t>
            </w:r>
            <w:r>
              <w:rPr>
                <w:spacing w:val="3"/>
              </w:rPr>
              <w:t>、根尖周炎</w:t>
            </w:r>
          </w:p>
        </w:tc>
        <w:tc>
          <w:tcPr>
            <w:tcW w:w="2275" w:type="dxa"/>
            <w:vAlign w:val="top"/>
          </w:tcPr>
          <w:p w14:paraId="579871AB">
            <w:pPr>
              <w:pStyle w:val="8"/>
              <w:spacing w:before="22" w:line="285" w:lineRule="exact"/>
              <w:ind w:left="119"/>
            </w:pPr>
            <w:r>
              <w:rPr>
                <w:spacing w:val="7"/>
                <w:position w:val="2"/>
              </w:rPr>
              <w:t>1．急性根尖周炎</w:t>
            </w:r>
          </w:p>
        </w:tc>
        <w:tc>
          <w:tcPr>
            <w:tcW w:w="3125" w:type="dxa"/>
            <w:vAlign w:val="top"/>
          </w:tcPr>
          <w:p w14:paraId="3A7044DA">
            <w:pPr>
              <w:pStyle w:val="8"/>
              <w:spacing w:before="55" w:line="217" w:lineRule="auto"/>
              <w:ind w:left="117"/>
            </w:pPr>
            <w:r>
              <w:rPr>
                <w:spacing w:val="7"/>
              </w:rPr>
              <w:t>急性根尖周炎</w:t>
            </w:r>
          </w:p>
        </w:tc>
      </w:tr>
      <w:tr w14:paraId="3EC5D3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8028E5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2B5CAC7">
            <w:pPr>
              <w:spacing w:line="248" w:lineRule="auto"/>
              <w:rPr>
                <w:rFonts w:ascii="Arial"/>
                <w:sz w:val="21"/>
              </w:rPr>
            </w:pPr>
          </w:p>
          <w:p w14:paraId="60398A4D">
            <w:pPr>
              <w:pStyle w:val="8"/>
              <w:spacing w:before="68" w:line="298" w:lineRule="exact"/>
              <w:ind w:left="115"/>
            </w:pPr>
            <w:r>
              <w:rPr>
                <w:spacing w:val="7"/>
                <w:position w:val="3"/>
              </w:rPr>
              <w:t>2．慢性根尖周炎</w:t>
            </w:r>
          </w:p>
        </w:tc>
        <w:tc>
          <w:tcPr>
            <w:tcW w:w="3125" w:type="dxa"/>
            <w:vAlign w:val="top"/>
          </w:tcPr>
          <w:p w14:paraId="48AB04B2">
            <w:pPr>
              <w:pStyle w:val="8"/>
              <w:spacing w:before="113" w:line="284" w:lineRule="exact"/>
              <w:ind w:left="151"/>
            </w:pPr>
            <w:r>
              <w:rPr>
                <w:spacing w:val="4"/>
                <w:position w:val="2"/>
              </w:rPr>
              <w:t>（1）根尖周肉芽肿</w:t>
            </w:r>
          </w:p>
        </w:tc>
      </w:tr>
      <w:tr w14:paraId="6A49CD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AFC99F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5AF6F2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11C19A1">
            <w:pPr>
              <w:pStyle w:val="8"/>
              <w:spacing w:before="112" w:line="285" w:lineRule="exact"/>
              <w:ind w:left="151"/>
            </w:pPr>
            <w:r>
              <w:rPr>
                <w:spacing w:val="4"/>
                <w:position w:val="2"/>
              </w:rPr>
              <w:t>（2）慢性根尖周脓肿</w:t>
            </w:r>
          </w:p>
        </w:tc>
      </w:tr>
      <w:tr w14:paraId="10D070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556EE16">
            <w:pPr>
              <w:spacing w:line="284" w:lineRule="auto"/>
              <w:rPr>
                <w:rFonts w:ascii="Arial"/>
                <w:sz w:val="21"/>
              </w:rPr>
            </w:pPr>
          </w:p>
          <w:p w14:paraId="2A9697D8">
            <w:pPr>
              <w:spacing w:line="285" w:lineRule="auto"/>
              <w:rPr>
                <w:rFonts w:ascii="Arial"/>
                <w:sz w:val="21"/>
              </w:rPr>
            </w:pPr>
          </w:p>
          <w:p w14:paraId="0462E42F">
            <w:pPr>
              <w:pStyle w:val="8"/>
              <w:spacing w:before="68" w:line="299" w:lineRule="exact"/>
              <w:ind w:left="115"/>
            </w:pPr>
            <w:r>
              <w:rPr>
                <w:spacing w:val="4"/>
                <w:position w:val="3"/>
              </w:rPr>
              <w:t>十一</w:t>
            </w:r>
            <w:r>
              <w:rPr>
                <w:spacing w:val="-19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、牙周组织病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C4B4FE8">
            <w:pPr>
              <w:pStyle w:val="8"/>
              <w:spacing w:before="228" w:line="298" w:lineRule="exact"/>
              <w:ind w:left="119"/>
            </w:pPr>
            <w:r>
              <w:rPr>
                <w:position w:val="3"/>
              </w:rPr>
              <w:t>1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position w:val="3"/>
              </w:rPr>
              <w:t>．牙龈病</w:t>
            </w:r>
          </w:p>
        </w:tc>
        <w:tc>
          <w:tcPr>
            <w:tcW w:w="3125" w:type="dxa"/>
            <w:vAlign w:val="top"/>
          </w:tcPr>
          <w:p w14:paraId="6A46C4F2">
            <w:pPr>
              <w:pStyle w:val="8"/>
              <w:spacing w:before="21" w:line="286" w:lineRule="exact"/>
              <w:ind w:left="151"/>
            </w:pPr>
            <w:r>
              <w:rPr>
                <w:spacing w:val="5"/>
                <w:position w:val="2"/>
              </w:rPr>
              <w:t>（1）慢性龈炎和龈增生</w:t>
            </w:r>
          </w:p>
        </w:tc>
      </w:tr>
      <w:tr w14:paraId="00BDDE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F754C7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5E8A3D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FD1CDDF">
            <w:pPr>
              <w:pStyle w:val="8"/>
              <w:spacing w:before="112" w:line="285" w:lineRule="exact"/>
              <w:ind w:left="151"/>
            </w:pPr>
            <w:r>
              <w:rPr>
                <w:spacing w:val="4"/>
                <w:position w:val="2"/>
              </w:rPr>
              <w:t>（2）剥脱性龈病损</w:t>
            </w:r>
          </w:p>
        </w:tc>
      </w:tr>
      <w:tr w14:paraId="699150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03EE8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D2A36B5">
            <w:pPr>
              <w:spacing w:line="250" w:lineRule="auto"/>
              <w:rPr>
                <w:rFonts w:ascii="Arial"/>
                <w:sz w:val="21"/>
              </w:rPr>
            </w:pPr>
          </w:p>
          <w:p w14:paraId="1A8FC0AA">
            <w:pPr>
              <w:pStyle w:val="8"/>
              <w:spacing w:before="68" w:line="300" w:lineRule="exact"/>
              <w:ind w:left="115"/>
            </w:pPr>
            <w:r>
              <w:rPr>
                <w:spacing w:val="1"/>
                <w:position w:val="3"/>
              </w:rPr>
              <w:t>2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．牙周炎</w:t>
            </w:r>
          </w:p>
        </w:tc>
        <w:tc>
          <w:tcPr>
            <w:tcW w:w="3125" w:type="dxa"/>
            <w:vAlign w:val="top"/>
          </w:tcPr>
          <w:p w14:paraId="44AD1329">
            <w:pPr>
              <w:pStyle w:val="8"/>
              <w:spacing w:before="113" w:line="283" w:lineRule="exact"/>
              <w:ind w:left="151"/>
            </w:pPr>
            <w:r>
              <w:rPr>
                <w:spacing w:val="5"/>
                <w:position w:val="2"/>
              </w:rPr>
              <w:t>（1）活动期的病理变化</w:t>
            </w:r>
          </w:p>
        </w:tc>
      </w:tr>
      <w:tr w14:paraId="18E734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8AF3C5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55553C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4FA5E0">
            <w:pPr>
              <w:pStyle w:val="8"/>
              <w:spacing w:before="111" w:line="285" w:lineRule="exact"/>
              <w:ind w:left="151"/>
            </w:pPr>
            <w:r>
              <w:rPr>
                <w:spacing w:val="5"/>
                <w:position w:val="2"/>
              </w:rPr>
              <w:t>（2）静止期的病理变化</w:t>
            </w:r>
          </w:p>
        </w:tc>
      </w:tr>
      <w:tr w14:paraId="489EE2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Align w:val="top"/>
          </w:tcPr>
          <w:p w14:paraId="1BEF8F76">
            <w:pPr>
              <w:pStyle w:val="8"/>
              <w:spacing w:before="23" w:line="285" w:lineRule="exact"/>
              <w:ind w:left="115"/>
            </w:pPr>
            <w:r>
              <w:rPr>
                <w:spacing w:val="-2"/>
                <w:position w:val="2"/>
              </w:rPr>
              <w:t>十二</w:t>
            </w:r>
            <w:r>
              <w:rPr>
                <w:spacing w:val="-24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、 口腔黏膜病</w:t>
            </w:r>
          </w:p>
        </w:tc>
        <w:tc>
          <w:tcPr>
            <w:tcW w:w="2275" w:type="dxa"/>
            <w:vAlign w:val="top"/>
          </w:tcPr>
          <w:p w14:paraId="0B4701CC">
            <w:pPr>
              <w:pStyle w:val="8"/>
              <w:spacing w:before="23" w:line="285" w:lineRule="exact"/>
              <w:ind w:left="119"/>
            </w:pPr>
            <w:r>
              <w:rPr>
                <w:spacing w:val="7"/>
                <w:position w:val="2"/>
              </w:rPr>
              <w:t>1．基本病理变化</w:t>
            </w:r>
          </w:p>
        </w:tc>
        <w:tc>
          <w:tcPr>
            <w:tcW w:w="3125" w:type="dxa"/>
            <w:vAlign w:val="top"/>
          </w:tcPr>
          <w:p w14:paraId="51FCCFBF">
            <w:pPr>
              <w:pStyle w:val="8"/>
              <w:spacing w:before="23" w:line="285" w:lineRule="exact"/>
              <w:ind w:left="151"/>
            </w:pPr>
            <w:r>
              <w:rPr>
                <w:spacing w:val="2"/>
                <w:position w:val="2"/>
              </w:rPr>
              <w:t>（1）过度角化</w:t>
            </w:r>
          </w:p>
        </w:tc>
      </w:tr>
    </w:tbl>
    <w:p w14:paraId="7E761AD1">
      <w:pPr>
        <w:pStyle w:val="2"/>
        <w:spacing w:line="247" w:lineRule="auto"/>
      </w:pPr>
    </w:p>
    <w:p w14:paraId="01F82E3A">
      <w:pPr>
        <w:pStyle w:val="2"/>
        <w:spacing w:line="248" w:lineRule="auto"/>
      </w:pPr>
      <w:r>
        <w:drawing>
          <wp:anchor distT="0" distB="0" distL="0" distR="0" simplePos="0" relativeHeight="2516889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40005</wp:posOffset>
            </wp:positionV>
            <wp:extent cx="5715000" cy="9525"/>
            <wp:effectExtent l="0" t="0" r="0" b="0"/>
            <wp:wrapNone/>
            <wp:docPr id="104" name="IM 1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 104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66A6A0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4F1006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9269475">
            <w:pPr>
              <w:rPr>
                <w:rFonts w:ascii="Arial"/>
                <w:sz w:val="21"/>
              </w:rPr>
            </w:pPr>
            <w:r>
              <w:pict>
                <v:shape id="_x0000_s1027" o:spid="_x0000_s1027" style="position:absolute;left:0pt;margin-left:74.45pt;margin-top:762.5pt;height:4.95pt;width:280.4pt;mso-position-horizontal-relative:page;mso-position-vertical-relative:page;z-index:251691008;mso-width-relative:page;mso-height-relative:page;" filled="f" stroked="t" coordsize="5607,98" o:allowincell="f" path="m0,49l5607,49e">
                  <v:fill on="f" focussize="0,0"/>
                  <v:stroke weight="4.92pt" color="#000000" miterlimit="2" joinstyle="bevel"/>
                  <v:imagedata o:title=""/>
                  <o:lock v:ext="edit"/>
                </v:shape>
              </w:pic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88C154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0891461">
            <w:pPr>
              <w:pStyle w:val="8"/>
              <w:spacing w:before="22" w:line="289" w:lineRule="exact"/>
              <w:ind w:left="151"/>
            </w:pPr>
            <w:r>
              <w:rPr>
                <w:spacing w:val="-2"/>
                <w:position w:val="3"/>
              </w:rPr>
              <w:t>（2）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角化不良</w:t>
            </w:r>
          </w:p>
        </w:tc>
      </w:tr>
      <w:tr w14:paraId="2F5AD8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44D5FE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17BC43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0D5189">
            <w:pPr>
              <w:pStyle w:val="8"/>
              <w:spacing w:before="17" w:line="289" w:lineRule="exact"/>
              <w:ind w:left="151"/>
            </w:pPr>
            <w:r>
              <w:rPr>
                <w:spacing w:val="2"/>
                <w:position w:val="3"/>
              </w:rPr>
              <w:t>（3）棘层增生</w:t>
            </w:r>
          </w:p>
        </w:tc>
      </w:tr>
      <w:tr w14:paraId="5F6AF5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15B673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691E9F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C4BFEF7">
            <w:pPr>
              <w:pStyle w:val="8"/>
              <w:spacing w:before="16" w:line="290" w:lineRule="exact"/>
              <w:ind w:left="151"/>
            </w:pPr>
            <w:r>
              <w:rPr>
                <w:spacing w:val="-1"/>
                <w:position w:val="3"/>
              </w:rPr>
              <w:t>（4）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上皮萎缩</w:t>
            </w:r>
          </w:p>
        </w:tc>
      </w:tr>
      <w:tr w14:paraId="076CEC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24231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B4ACF3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5FC54EE">
            <w:pPr>
              <w:pStyle w:val="8"/>
              <w:spacing w:before="107" w:line="289" w:lineRule="exact"/>
              <w:ind w:left="151"/>
            </w:pPr>
            <w:r>
              <w:rPr>
                <w:spacing w:val="1"/>
                <w:position w:val="3"/>
              </w:rPr>
              <w:t>（5）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上皮异常增生</w:t>
            </w:r>
          </w:p>
        </w:tc>
      </w:tr>
      <w:tr w14:paraId="601FE0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D40E69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A2396C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D08696">
            <w:pPr>
              <w:pStyle w:val="8"/>
              <w:spacing w:before="108" w:line="266" w:lineRule="auto"/>
              <w:ind w:left="124" w:right="109" w:firstLine="27"/>
            </w:pPr>
            <w:r>
              <w:rPr>
                <w:spacing w:val="8"/>
              </w:rPr>
              <w:t>（6）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基底细胞空泡性变及液化</w:t>
            </w:r>
            <w:r>
              <w:t>变性</w:t>
            </w:r>
          </w:p>
        </w:tc>
      </w:tr>
      <w:tr w14:paraId="4513E8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7EF45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7CD1B6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02BAE79">
            <w:pPr>
              <w:pStyle w:val="8"/>
              <w:spacing w:before="106" w:line="290" w:lineRule="exact"/>
              <w:ind w:left="151"/>
            </w:pPr>
            <w:r>
              <w:rPr>
                <w:spacing w:val="2"/>
                <w:position w:val="3"/>
              </w:rPr>
              <w:t>（7）棘层松解</w:t>
            </w:r>
          </w:p>
        </w:tc>
      </w:tr>
      <w:tr w14:paraId="0FC42F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CFCDFC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47FC20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CB5378F">
            <w:pPr>
              <w:pStyle w:val="8"/>
              <w:spacing w:before="107" w:line="289" w:lineRule="exact"/>
              <w:ind w:left="151"/>
            </w:pPr>
            <w:r>
              <w:rPr>
                <w:spacing w:val="-4"/>
                <w:position w:val="2"/>
              </w:rPr>
              <w:t>（8）疱</w:t>
            </w:r>
          </w:p>
        </w:tc>
      </w:tr>
      <w:tr w14:paraId="5250DC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D71173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A17A05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8FBB9D">
            <w:pPr>
              <w:pStyle w:val="8"/>
              <w:spacing w:before="108" w:line="288" w:lineRule="exact"/>
              <w:ind w:left="151"/>
            </w:pPr>
            <w:r>
              <w:rPr>
                <w:spacing w:val="3"/>
                <w:position w:val="2"/>
              </w:rPr>
              <w:t>（9）糜烂和溃疡</w:t>
            </w:r>
          </w:p>
        </w:tc>
      </w:tr>
      <w:tr w14:paraId="29B398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3ED43D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8EB6418">
            <w:pPr>
              <w:spacing w:line="266" w:lineRule="auto"/>
              <w:rPr>
                <w:rFonts w:ascii="Arial"/>
                <w:sz w:val="21"/>
              </w:rPr>
            </w:pPr>
          </w:p>
          <w:p w14:paraId="085509C6">
            <w:pPr>
              <w:spacing w:line="266" w:lineRule="auto"/>
              <w:rPr>
                <w:rFonts w:ascii="Arial"/>
                <w:sz w:val="21"/>
              </w:rPr>
            </w:pPr>
          </w:p>
          <w:p w14:paraId="25CEBA30">
            <w:pPr>
              <w:spacing w:line="266" w:lineRule="auto"/>
              <w:rPr>
                <w:rFonts w:ascii="Arial"/>
                <w:sz w:val="21"/>
              </w:rPr>
            </w:pPr>
          </w:p>
          <w:p w14:paraId="5D0818B2">
            <w:pPr>
              <w:spacing w:line="266" w:lineRule="auto"/>
              <w:rPr>
                <w:rFonts w:ascii="Arial"/>
                <w:sz w:val="21"/>
              </w:rPr>
            </w:pPr>
          </w:p>
          <w:p w14:paraId="3EC699ED">
            <w:pPr>
              <w:pStyle w:val="8"/>
              <w:spacing w:before="68" w:line="297" w:lineRule="exact"/>
              <w:ind w:left="115"/>
            </w:pPr>
            <w:r>
              <w:rPr>
                <w:spacing w:val="3"/>
                <w:position w:val="3"/>
              </w:rPr>
              <w:t>2．</w:t>
            </w:r>
            <w:r>
              <w:rPr>
                <w:spacing w:val="-9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白色和红色病变</w:t>
            </w:r>
          </w:p>
        </w:tc>
        <w:tc>
          <w:tcPr>
            <w:tcW w:w="3125" w:type="dxa"/>
            <w:vAlign w:val="top"/>
          </w:tcPr>
          <w:p w14:paraId="6B8E6503">
            <w:pPr>
              <w:pStyle w:val="8"/>
              <w:spacing w:before="106" w:line="290" w:lineRule="exact"/>
              <w:ind w:left="151"/>
            </w:pPr>
            <w:r>
              <w:rPr>
                <w:spacing w:val="-5"/>
                <w:position w:val="3"/>
              </w:rPr>
              <w:t>（1） 口腔白斑</w:t>
            </w:r>
          </w:p>
        </w:tc>
      </w:tr>
      <w:tr w14:paraId="503B3D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86CB1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2F9FA3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EB366FA">
            <w:pPr>
              <w:pStyle w:val="8"/>
              <w:spacing w:before="107" w:line="289" w:lineRule="exact"/>
              <w:ind w:left="151"/>
            </w:pPr>
            <w:r>
              <w:rPr>
                <w:spacing w:val="-5"/>
                <w:position w:val="3"/>
              </w:rPr>
              <w:t>（2） 口腔红斑</w:t>
            </w:r>
          </w:p>
        </w:tc>
      </w:tr>
      <w:tr w14:paraId="29BEB4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2F658D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99AC8B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EA70658">
            <w:pPr>
              <w:pStyle w:val="8"/>
              <w:spacing w:before="108" w:line="288" w:lineRule="exact"/>
              <w:ind w:left="151"/>
            </w:pPr>
            <w:r>
              <w:rPr>
                <w:spacing w:val="1"/>
                <w:position w:val="3"/>
              </w:rPr>
              <w:t>（3） 口腔黏膜下纤维性变</w:t>
            </w:r>
          </w:p>
        </w:tc>
      </w:tr>
      <w:tr w14:paraId="60B264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AAD95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84FD3A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BB309A4">
            <w:pPr>
              <w:pStyle w:val="8"/>
              <w:spacing w:before="106" w:line="290" w:lineRule="exact"/>
              <w:ind w:left="151"/>
            </w:pPr>
            <w:r>
              <w:rPr>
                <w:spacing w:val="-2"/>
                <w:position w:val="2"/>
              </w:rPr>
              <w:t>（4） 口腔扁平苔藓</w:t>
            </w:r>
          </w:p>
        </w:tc>
      </w:tr>
      <w:tr w14:paraId="683B3F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F9BB53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3216BC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D06C27C">
            <w:pPr>
              <w:pStyle w:val="8"/>
              <w:spacing w:before="107" w:line="290" w:lineRule="exact"/>
              <w:ind w:left="151"/>
            </w:pPr>
            <w:r>
              <w:rPr>
                <w:spacing w:val="4"/>
                <w:position w:val="3"/>
              </w:rPr>
              <w:t>（5）盘状红斑狼疮</w:t>
            </w:r>
          </w:p>
        </w:tc>
      </w:tr>
      <w:tr w14:paraId="18C7B7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6CDD2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16BE02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60DE52B">
            <w:pPr>
              <w:pStyle w:val="8"/>
              <w:spacing w:before="108" w:line="289" w:lineRule="exact"/>
              <w:ind w:left="151"/>
            </w:pPr>
            <w:r>
              <w:rPr>
                <w:spacing w:val="2"/>
                <w:position w:val="2"/>
              </w:rPr>
              <w:t>（6）念珠菌病</w:t>
            </w:r>
          </w:p>
        </w:tc>
      </w:tr>
      <w:tr w14:paraId="011457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E9FD7A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127A8E3">
            <w:pPr>
              <w:spacing w:line="243" w:lineRule="auto"/>
              <w:rPr>
                <w:rFonts w:ascii="Arial"/>
                <w:sz w:val="21"/>
              </w:rPr>
            </w:pPr>
          </w:p>
          <w:p w14:paraId="18C317FC">
            <w:pPr>
              <w:pStyle w:val="8"/>
              <w:spacing w:before="68" w:line="297" w:lineRule="exact"/>
              <w:ind w:left="112"/>
            </w:pPr>
            <w:r>
              <w:rPr>
                <w:spacing w:val="7"/>
                <w:position w:val="3"/>
              </w:rPr>
              <w:t>3．疱性病变</w:t>
            </w:r>
          </w:p>
        </w:tc>
        <w:tc>
          <w:tcPr>
            <w:tcW w:w="3125" w:type="dxa"/>
            <w:vAlign w:val="top"/>
          </w:tcPr>
          <w:p w14:paraId="1F6D73F3">
            <w:pPr>
              <w:pStyle w:val="8"/>
              <w:spacing w:before="106" w:line="291" w:lineRule="exact"/>
              <w:ind w:left="151"/>
            </w:pPr>
            <w:r>
              <w:rPr>
                <w:spacing w:val="-2"/>
                <w:position w:val="3"/>
              </w:rPr>
              <w:t>（1）</w:t>
            </w:r>
            <w:r>
              <w:rPr>
                <w:spacing w:val="-35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天疱疮</w:t>
            </w:r>
          </w:p>
        </w:tc>
      </w:tr>
      <w:tr w14:paraId="37380D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192E65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54D892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8039EE4">
            <w:pPr>
              <w:pStyle w:val="8"/>
              <w:spacing w:before="107" w:line="290" w:lineRule="exact"/>
              <w:ind w:left="151"/>
            </w:pPr>
            <w:r>
              <w:rPr>
                <w:spacing w:val="4"/>
                <w:position w:val="2"/>
              </w:rPr>
              <w:t>（2）黏膜类天疱疮</w:t>
            </w:r>
          </w:p>
        </w:tc>
      </w:tr>
      <w:tr w14:paraId="712813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BF698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483423C">
            <w:pPr>
              <w:pStyle w:val="8"/>
              <w:spacing w:before="108" w:line="289" w:lineRule="exact"/>
              <w:ind w:left="108"/>
            </w:pPr>
            <w:r>
              <w:rPr>
                <w:spacing w:val="3"/>
                <w:position w:val="2"/>
              </w:rPr>
              <w:t>4．</w:t>
            </w:r>
            <w:r>
              <w:rPr>
                <w:spacing w:val="-17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肉芽性病变</w:t>
            </w:r>
          </w:p>
        </w:tc>
        <w:tc>
          <w:tcPr>
            <w:tcW w:w="3125" w:type="dxa"/>
            <w:vAlign w:val="top"/>
          </w:tcPr>
          <w:p w14:paraId="17CB20E7">
            <w:pPr>
              <w:pStyle w:val="8"/>
              <w:spacing w:before="108" w:line="289" w:lineRule="exact"/>
              <w:ind w:left="146"/>
            </w:pPr>
            <w:r>
              <w:rPr>
                <w:spacing w:val="4"/>
                <w:position w:val="2"/>
              </w:rPr>
              <w:t>口面部肉芽肿病</w:t>
            </w:r>
          </w:p>
        </w:tc>
      </w:tr>
      <w:tr w14:paraId="7916C1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3C0192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F6268D3">
            <w:pPr>
              <w:pStyle w:val="8"/>
              <w:spacing w:before="157" w:line="288" w:lineRule="auto"/>
              <w:ind w:left="111" w:right="106" w:firstLine="3"/>
            </w:pPr>
            <w:r>
              <w:rPr>
                <w:spacing w:val="11"/>
              </w:rPr>
              <w:t>5．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艾滋病的口腔病表</w:t>
            </w:r>
            <w:r>
              <w:t>征</w:t>
            </w:r>
          </w:p>
        </w:tc>
        <w:tc>
          <w:tcPr>
            <w:tcW w:w="3125" w:type="dxa"/>
            <w:vAlign w:val="top"/>
          </w:tcPr>
          <w:p w14:paraId="0C282BB6">
            <w:pPr>
              <w:pStyle w:val="8"/>
              <w:spacing w:before="106" w:line="291" w:lineRule="exact"/>
              <w:ind w:left="151"/>
            </w:pPr>
            <w:r>
              <w:rPr>
                <w:spacing w:val="-2"/>
                <w:position w:val="3"/>
              </w:rPr>
              <w:t>（1） 口腔毛状白斑</w:t>
            </w:r>
          </w:p>
        </w:tc>
      </w:tr>
      <w:tr w14:paraId="56777F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908321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2C338F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FAFC76">
            <w:pPr>
              <w:pStyle w:val="8"/>
              <w:spacing w:before="107" w:line="290" w:lineRule="exact"/>
              <w:ind w:left="151"/>
            </w:pPr>
            <w:r>
              <w:rPr>
                <w:spacing w:val="-1"/>
                <w:position w:val="3"/>
              </w:rPr>
              <w:t>（2） 口腔卡波西肉瘤</w:t>
            </w:r>
          </w:p>
        </w:tc>
      </w:tr>
      <w:tr w14:paraId="3C5F6E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4401D6C">
            <w:pPr>
              <w:spacing w:line="293" w:lineRule="auto"/>
              <w:rPr>
                <w:rFonts w:ascii="Arial"/>
                <w:sz w:val="21"/>
              </w:rPr>
            </w:pPr>
          </w:p>
          <w:p w14:paraId="37BF6E78">
            <w:pPr>
              <w:spacing w:line="293" w:lineRule="auto"/>
              <w:rPr>
                <w:rFonts w:ascii="Arial"/>
                <w:sz w:val="21"/>
              </w:rPr>
            </w:pPr>
          </w:p>
          <w:p w14:paraId="2B541DA2">
            <w:pPr>
              <w:pStyle w:val="8"/>
              <w:spacing w:before="68" w:line="297" w:lineRule="exact"/>
              <w:ind w:left="115"/>
            </w:pPr>
            <w:r>
              <w:rPr>
                <w:spacing w:val="4"/>
                <w:position w:val="3"/>
              </w:rPr>
              <w:t>十三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、颌骨疾病</w:t>
            </w:r>
          </w:p>
        </w:tc>
        <w:tc>
          <w:tcPr>
            <w:tcW w:w="2275" w:type="dxa"/>
            <w:vAlign w:val="top"/>
          </w:tcPr>
          <w:p w14:paraId="05137CC2">
            <w:pPr>
              <w:pStyle w:val="8"/>
              <w:spacing w:before="17" w:line="290" w:lineRule="exact"/>
              <w:ind w:left="119"/>
            </w:pPr>
            <w:r>
              <w:rPr>
                <w:spacing w:val="6"/>
                <w:position w:val="2"/>
              </w:rPr>
              <w:t>1．颌骨骨髓炎</w:t>
            </w:r>
          </w:p>
        </w:tc>
        <w:tc>
          <w:tcPr>
            <w:tcW w:w="3125" w:type="dxa"/>
            <w:vAlign w:val="top"/>
          </w:tcPr>
          <w:p w14:paraId="15350F40">
            <w:pPr>
              <w:pStyle w:val="8"/>
              <w:spacing w:before="17" w:line="290" w:lineRule="exact"/>
              <w:ind w:left="126"/>
            </w:pPr>
            <w:r>
              <w:rPr>
                <w:spacing w:val="7"/>
                <w:position w:val="2"/>
              </w:rPr>
              <w:t>常见类型及病理变化</w:t>
            </w:r>
          </w:p>
        </w:tc>
      </w:tr>
      <w:tr w14:paraId="56EA7C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8ECF35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0B603D4">
            <w:pPr>
              <w:spacing w:line="271" w:lineRule="auto"/>
              <w:rPr>
                <w:rFonts w:ascii="Arial"/>
                <w:sz w:val="21"/>
              </w:rPr>
            </w:pPr>
          </w:p>
          <w:p w14:paraId="7F5BF494">
            <w:pPr>
              <w:pStyle w:val="8"/>
              <w:spacing w:before="68" w:line="279" w:lineRule="auto"/>
              <w:ind w:left="113" w:right="106" w:firstLine="1"/>
            </w:pPr>
            <w:r>
              <w:rPr>
                <w:spacing w:val="11"/>
              </w:rPr>
              <w:t>2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．颌骨的非肿瘤性疾</w:t>
            </w:r>
            <w:r>
              <w:t>病</w:t>
            </w:r>
          </w:p>
        </w:tc>
        <w:tc>
          <w:tcPr>
            <w:tcW w:w="3125" w:type="dxa"/>
            <w:vAlign w:val="top"/>
          </w:tcPr>
          <w:p w14:paraId="3E684CA5">
            <w:pPr>
              <w:pStyle w:val="8"/>
              <w:spacing w:before="16" w:line="291" w:lineRule="exact"/>
              <w:ind w:left="151"/>
            </w:pPr>
            <w:r>
              <w:rPr>
                <w:spacing w:val="4"/>
                <w:position w:val="3"/>
              </w:rPr>
              <w:t>（1）纤维结构不良</w:t>
            </w:r>
          </w:p>
        </w:tc>
      </w:tr>
      <w:tr w14:paraId="5A46F3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AE0BE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8FA248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7AD35D">
            <w:pPr>
              <w:pStyle w:val="8"/>
              <w:spacing w:before="18" w:line="266" w:lineRule="auto"/>
              <w:ind w:left="118" w:right="109" w:firstLine="32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朗格汉斯细胞组织细胞增</w:t>
            </w:r>
            <w:r>
              <w:rPr>
                <w:spacing w:val="2"/>
              </w:rPr>
              <w:t>生症</w:t>
            </w:r>
          </w:p>
        </w:tc>
      </w:tr>
      <w:tr w14:paraId="49372D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3D98A1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BE3653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DE13FE4">
            <w:pPr>
              <w:pStyle w:val="8"/>
              <w:spacing w:before="18" w:line="289" w:lineRule="exact"/>
              <w:ind w:left="151"/>
            </w:pPr>
            <w:r>
              <w:rPr>
                <w:position w:val="2"/>
              </w:rPr>
              <w:t>（3）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position w:val="2"/>
              </w:rPr>
              <w:t>巨细胞肉芽肿</w:t>
            </w:r>
          </w:p>
        </w:tc>
      </w:tr>
      <w:tr w14:paraId="5B812F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C866AD6">
            <w:pPr>
              <w:spacing w:line="243" w:lineRule="auto"/>
              <w:rPr>
                <w:rFonts w:ascii="Arial"/>
                <w:sz w:val="21"/>
              </w:rPr>
            </w:pPr>
          </w:p>
          <w:p w14:paraId="359ECB69">
            <w:pPr>
              <w:spacing w:line="243" w:lineRule="auto"/>
              <w:rPr>
                <w:rFonts w:ascii="Arial"/>
                <w:sz w:val="21"/>
              </w:rPr>
            </w:pPr>
          </w:p>
          <w:p w14:paraId="4A8A5798">
            <w:pPr>
              <w:spacing w:line="243" w:lineRule="auto"/>
              <w:rPr>
                <w:rFonts w:ascii="Arial"/>
                <w:sz w:val="21"/>
              </w:rPr>
            </w:pPr>
          </w:p>
          <w:p w14:paraId="0680EA54">
            <w:pPr>
              <w:spacing w:line="243" w:lineRule="auto"/>
              <w:rPr>
                <w:rFonts w:ascii="Arial"/>
                <w:sz w:val="21"/>
              </w:rPr>
            </w:pPr>
          </w:p>
          <w:p w14:paraId="7DF21740">
            <w:pPr>
              <w:spacing w:line="243" w:lineRule="auto"/>
              <w:rPr>
                <w:rFonts w:ascii="Arial"/>
                <w:sz w:val="21"/>
              </w:rPr>
            </w:pPr>
          </w:p>
          <w:p w14:paraId="3AAD2F1E">
            <w:pPr>
              <w:spacing w:line="243" w:lineRule="auto"/>
              <w:rPr>
                <w:rFonts w:ascii="Arial"/>
                <w:sz w:val="21"/>
              </w:rPr>
            </w:pPr>
          </w:p>
          <w:p w14:paraId="5F7F3D4C">
            <w:pPr>
              <w:spacing w:line="244" w:lineRule="auto"/>
              <w:rPr>
                <w:rFonts w:ascii="Arial"/>
                <w:sz w:val="21"/>
              </w:rPr>
            </w:pPr>
          </w:p>
          <w:p w14:paraId="707A26D9">
            <w:pPr>
              <w:spacing w:line="244" w:lineRule="auto"/>
              <w:rPr>
                <w:rFonts w:ascii="Arial"/>
                <w:sz w:val="21"/>
              </w:rPr>
            </w:pPr>
          </w:p>
          <w:p w14:paraId="2EC44B7E">
            <w:pPr>
              <w:pStyle w:val="8"/>
              <w:spacing w:before="68" w:line="297" w:lineRule="exact"/>
              <w:ind w:left="115"/>
            </w:pPr>
            <w:r>
              <w:rPr>
                <w:spacing w:val="1"/>
                <w:position w:val="3"/>
              </w:rPr>
              <w:t>十四</w:t>
            </w:r>
            <w:r>
              <w:rPr>
                <w:spacing w:val="-19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、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唾液腺疾病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24994B1">
            <w:pPr>
              <w:spacing w:line="408" w:lineRule="auto"/>
              <w:rPr>
                <w:rFonts w:ascii="Arial"/>
                <w:sz w:val="21"/>
              </w:rPr>
            </w:pPr>
          </w:p>
          <w:p w14:paraId="63858CA6">
            <w:pPr>
              <w:pStyle w:val="8"/>
              <w:spacing w:before="68" w:line="279" w:lineRule="auto"/>
              <w:ind w:left="113" w:right="106" w:firstLine="6"/>
            </w:pPr>
            <w:r>
              <w:rPr>
                <w:spacing w:val="10"/>
              </w:rPr>
              <w:t>1．</w:t>
            </w:r>
            <w:r>
              <w:rPr>
                <w:spacing w:val="-18"/>
              </w:rPr>
              <w:t xml:space="preserve"> </w:t>
            </w:r>
            <w:r>
              <w:rPr>
                <w:spacing w:val="10"/>
              </w:rPr>
              <w:t>唾液腺非肿瘤性疾</w:t>
            </w:r>
            <w:r>
              <w:t>病</w:t>
            </w:r>
          </w:p>
        </w:tc>
        <w:tc>
          <w:tcPr>
            <w:tcW w:w="3125" w:type="dxa"/>
            <w:vAlign w:val="top"/>
          </w:tcPr>
          <w:p w14:paraId="178469BD">
            <w:pPr>
              <w:pStyle w:val="8"/>
              <w:spacing w:before="17" w:line="290" w:lineRule="exact"/>
              <w:ind w:left="151"/>
            </w:pPr>
            <w:r>
              <w:rPr>
                <w:spacing w:val="4"/>
                <w:position w:val="2"/>
              </w:rPr>
              <w:t>（1）慢性唾液腺炎</w:t>
            </w:r>
          </w:p>
        </w:tc>
      </w:tr>
      <w:tr w14:paraId="371C41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371ED9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E1D9F2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13BC3A4">
            <w:pPr>
              <w:pStyle w:val="8"/>
              <w:spacing w:before="108" w:line="283" w:lineRule="exact"/>
              <w:ind w:left="151"/>
            </w:pPr>
            <w:r>
              <w:rPr>
                <w:spacing w:val="2"/>
                <w:position w:val="3"/>
              </w:rPr>
              <w:t>（2）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position w:val="3"/>
              </w:rPr>
              <w:t>IgG</w:t>
            </w:r>
            <w:r>
              <w:rPr>
                <w:spacing w:val="2"/>
                <w:position w:val="3"/>
              </w:rPr>
              <w:t>4 相关唾液腺炎</w:t>
            </w:r>
          </w:p>
        </w:tc>
      </w:tr>
      <w:tr w14:paraId="746C99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625A05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675E19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847393">
            <w:pPr>
              <w:pStyle w:val="8"/>
              <w:spacing w:before="107" w:line="290" w:lineRule="exact"/>
              <w:ind w:left="151"/>
            </w:pPr>
            <w:r>
              <w:rPr>
                <w:spacing w:val="5"/>
                <w:position w:val="2"/>
              </w:rPr>
              <w:t>（3）坏死性唾液腺化生</w:t>
            </w:r>
          </w:p>
        </w:tc>
      </w:tr>
      <w:tr w14:paraId="1DCC8D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63909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0E6A7F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E6C55E3">
            <w:pPr>
              <w:pStyle w:val="8"/>
              <w:spacing w:before="107" w:line="290" w:lineRule="exact"/>
              <w:ind w:left="151"/>
            </w:pPr>
            <w:r>
              <w:rPr>
                <w:spacing w:val="5"/>
                <w:position w:val="2"/>
              </w:rPr>
              <w:t>（4）淋巴上皮性唾液腺炎</w:t>
            </w:r>
          </w:p>
        </w:tc>
      </w:tr>
      <w:tr w14:paraId="63612E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3B2143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F4AD647">
            <w:pPr>
              <w:spacing w:line="243" w:lineRule="auto"/>
              <w:rPr>
                <w:rFonts w:ascii="Arial"/>
                <w:sz w:val="21"/>
              </w:rPr>
            </w:pPr>
          </w:p>
          <w:p w14:paraId="347955E6">
            <w:pPr>
              <w:spacing w:line="243" w:lineRule="auto"/>
              <w:rPr>
                <w:rFonts w:ascii="Arial"/>
                <w:sz w:val="21"/>
              </w:rPr>
            </w:pPr>
          </w:p>
          <w:p w14:paraId="6A2D2126">
            <w:pPr>
              <w:spacing w:line="244" w:lineRule="auto"/>
              <w:rPr>
                <w:rFonts w:ascii="Arial"/>
                <w:sz w:val="21"/>
              </w:rPr>
            </w:pPr>
          </w:p>
          <w:p w14:paraId="53B34915">
            <w:pPr>
              <w:spacing w:line="244" w:lineRule="auto"/>
              <w:rPr>
                <w:rFonts w:ascii="Arial"/>
                <w:sz w:val="21"/>
              </w:rPr>
            </w:pPr>
          </w:p>
          <w:p w14:paraId="2B2A8D31">
            <w:pPr>
              <w:spacing w:line="244" w:lineRule="auto"/>
              <w:rPr>
                <w:rFonts w:ascii="Arial"/>
                <w:sz w:val="21"/>
              </w:rPr>
            </w:pPr>
          </w:p>
          <w:p w14:paraId="2BC2AAC5">
            <w:pPr>
              <w:pStyle w:val="8"/>
              <w:spacing w:before="68" w:line="300" w:lineRule="exact"/>
              <w:ind w:left="115"/>
            </w:pPr>
            <w:r>
              <w:rPr>
                <w:spacing w:val="4"/>
                <w:position w:val="3"/>
              </w:rPr>
              <w:t>2．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唾液腺肿瘤</w:t>
            </w:r>
          </w:p>
        </w:tc>
        <w:tc>
          <w:tcPr>
            <w:tcW w:w="3125" w:type="dxa"/>
            <w:vAlign w:val="top"/>
          </w:tcPr>
          <w:p w14:paraId="45A5CFE3">
            <w:pPr>
              <w:pStyle w:val="8"/>
              <w:spacing w:before="108" w:line="266" w:lineRule="auto"/>
              <w:ind w:left="116" w:right="109" w:firstLine="34"/>
            </w:pPr>
            <w:r>
              <w:rPr>
                <w:spacing w:val="8"/>
              </w:rPr>
              <w:t>（1）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免疫组织化学在唾液腺肿瘤中的应用价值</w:t>
            </w:r>
          </w:p>
        </w:tc>
      </w:tr>
      <w:tr w14:paraId="7C3C33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FA448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3D164E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85080B3">
            <w:pPr>
              <w:pStyle w:val="8"/>
              <w:spacing w:before="107" w:line="290" w:lineRule="exact"/>
              <w:ind w:left="151"/>
            </w:pPr>
            <w:r>
              <w:rPr>
                <w:position w:val="2"/>
              </w:rPr>
              <w:t>（2）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position w:val="2"/>
              </w:rPr>
              <w:t>多形性腺瘤</w:t>
            </w:r>
          </w:p>
        </w:tc>
      </w:tr>
      <w:tr w14:paraId="0144EF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A77D55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B72BCB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4A76B35">
            <w:pPr>
              <w:pStyle w:val="8"/>
              <w:spacing w:before="107" w:line="289" w:lineRule="exact"/>
              <w:ind w:left="151"/>
            </w:pPr>
            <w:r>
              <w:rPr>
                <w:spacing w:val="4"/>
                <w:position w:val="2"/>
              </w:rPr>
              <w:t>（3）基底细胞腺瘤</w:t>
            </w:r>
          </w:p>
        </w:tc>
      </w:tr>
      <w:tr w14:paraId="04D97F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BEE93A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97FDA5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0D00166">
            <w:pPr>
              <w:pStyle w:val="8"/>
              <w:spacing w:before="108" w:line="288" w:lineRule="exact"/>
              <w:ind w:left="151"/>
            </w:pPr>
            <w:r>
              <w:rPr>
                <w:spacing w:val="4"/>
                <w:position w:val="2"/>
              </w:rPr>
              <w:t>（4）</w:t>
            </w:r>
            <w:r>
              <w:rPr>
                <w:position w:val="2"/>
              </w:rPr>
              <w:t>Warthin</w:t>
            </w:r>
            <w:r>
              <w:rPr>
                <w:spacing w:val="4"/>
                <w:position w:val="2"/>
              </w:rPr>
              <w:t xml:space="preserve"> 瘤</w:t>
            </w:r>
          </w:p>
        </w:tc>
      </w:tr>
      <w:tr w14:paraId="0BE2FD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F9A16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239CC8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5BE70C4">
            <w:pPr>
              <w:pStyle w:val="8"/>
              <w:spacing w:before="107" w:line="289" w:lineRule="exact"/>
              <w:ind w:left="151"/>
            </w:pPr>
            <w:r>
              <w:rPr>
                <w:spacing w:val="4"/>
                <w:position w:val="2"/>
              </w:rPr>
              <w:t>（5）黏液表皮样癌</w:t>
            </w:r>
          </w:p>
        </w:tc>
      </w:tr>
      <w:tr w14:paraId="64463C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3F2CBD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2AFCB0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tcBorders>
              <w:bottom w:val="nil"/>
            </w:tcBorders>
            <w:vAlign w:val="top"/>
          </w:tcPr>
          <w:p w14:paraId="7BA551C5">
            <w:pPr>
              <w:pStyle w:val="8"/>
              <w:spacing w:before="107" w:line="296" w:lineRule="exact"/>
              <w:ind w:left="151"/>
            </w:pPr>
            <w:r>
              <w:pict>
                <v:shape id="_x0000_s1028" o:spid="_x0000_s1028" style="position:absolute;left:0pt;margin-left:-0.15pt;margin-top:20.25pt;height:0.5pt;width:156.6pt;mso-position-horizontal-relative:page;mso-position-vertical-relative:page;z-index:-251626496;mso-width-relative:page;mso-height-relative:page;" filled="f" stroked="t" coordsize="3132,10" path="m0,4l3131,4e">
                  <v:fill on="f" focussize="0,0"/>
                  <v:stroke weight="0.48pt" color="#000000" miterlimit="2" joinstyle="bevel"/>
                  <v:imagedata o:title=""/>
                  <o:lock v:ext="edit"/>
                </v:shape>
              </w:pict>
            </w:r>
            <w:r>
              <w:rPr>
                <w:spacing w:val="3"/>
                <w:position w:val="3"/>
              </w:rPr>
              <w:t>（6）腺样囊性癌</w:t>
            </w:r>
          </w:p>
        </w:tc>
      </w:tr>
    </w:tbl>
    <w:p w14:paraId="2F23A615">
      <w:pPr>
        <w:pStyle w:val="2"/>
        <w:spacing w:line="303" w:lineRule="auto"/>
      </w:pPr>
      <w: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75565</wp:posOffset>
            </wp:positionV>
            <wp:extent cx="5715000" cy="9525"/>
            <wp:effectExtent l="0" t="0" r="0" b="0"/>
            <wp:wrapNone/>
            <wp:docPr id="106" name="IM 1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 106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9C6419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        </w:t>
      </w:r>
    </w:p>
    <w:p w14:paraId="63BAA76B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42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900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79"/>
        <w:gridCol w:w="2276"/>
        <w:gridCol w:w="3121"/>
        <w:gridCol w:w="232"/>
      </w:tblGrid>
      <w:tr w14:paraId="1D609D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79" w:type="dxa"/>
            <w:vMerge w:val="restart"/>
            <w:tcBorders>
              <w:top w:val="single" w:color="000000" w:sz="38" w:space="0"/>
              <w:bottom w:val="nil"/>
            </w:tcBorders>
            <w:vAlign w:val="top"/>
          </w:tcPr>
          <w:p w14:paraId="0BAC47E9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top w:val="single" w:color="000000" w:sz="38" w:space="0"/>
              <w:bottom w:val="nil"/>
            </w:tcBorders>
            <w:vAlign w:val="top"/>
          </w:tcPr>
          <w:p w14:paraId="328D91AD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5AD3BF2C">
            <w:pPr>
              <w:pStyle w:val="8"/>
              <w:spacing w:before="23" w:line="287" w:lineRule="exact"/>
              <w:ind w:left="149"/>
            </w:pPr>
            <w:r>
              <w:rPr>
                <w:spacing w:val="3"/>
                <w:position w:val="2"/>
              </w:rPr>
              <w:t>（7）腺泡细胞癌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  <w:right w:val="nil"/>
            </w:tcBorders>
            <w:vAlign w:val="top"/>
          </w:tcPr>
          <w:p w14:paraId="22DD4522">
            <w:pPr>
              <w:rPr>
                <w:rFonts w:ascii="Arial"/>
                <w:sz w:val="21"/>
              </w:rPr>
            </w:pPr>
          </w:p>
        </w:tc>
      </w:tr>
      <w:tr w14:paraId="3ECC2E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0006FDB6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5B6E783D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624809EC">
            <w:pPr>
              <w:pStyle w:val="8"/>
              <w:spacing w:before="108" w:line="288" w:lineRule="exact"/>
              <w:ind w:left="149"/>
            </w:pPr>
            <w:r>
              <w:rPr>
                <w:position w:val="2"/>
              </w:rPr>
              <w:t>（8）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position w:val="2"/>
              </w:rPr>
              <w:t>多形性腺癌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6DF9BC2A">
            <w:pPr>
              <w:rPr>
                <w:rFonts w:ascii="Arial"/>
                <w:sz w:val="21"/>
              </w:rPr>
            </w:pPr>
          </w:p>
        </w:tc>
      </w:tr>
      <w:tr w14:paraId="1B0882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7BCCE53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1B15BF48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4C9E8C19">
            <w:pPr>
              <w:pStyle w:val="8"/>
              <w:spacing w:before="108" w:line="288" w:lineRule="exact"/>
              <w:ind w:left="149"/>
            </w:pPr>
            <w:r>
              <w:rPr>
                <w:spacing w:val="4"/>
                <w:position w:val="2"/>
              </w:rPr>
              <w:t>（9）恶性多形性腺瘤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5177F63A">
            <w:pPr>
              <w:rPr>
                <w:rFonts w:ascii="Arial"/>
                <w:sz w:val="21"/>
              </w:rPr>
            </w:pPr>
          </w:p>
        </w:tc>
      </w:tr>
      <w:tr w14:paraId="065911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79" w:type="dxa"/>
            <w:vMerge w:val="continue"/>
            <w:tcBorders>
              <w:top w:val="nil"/>
            </w:tcBorders>
            <w:vAlign w:val="top"/>
          </w:tcPr>
          <w:p w14:paraId="50D822D3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40716EA3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5B4DE29E">
            <w:pPr>
              <w:pStyle w:val="8"/>
              <w:spacing w:before="109" w:line="286" w:lineRule="exact"/>
              <w:ind w:left="149"/>
            </w:pPr>
            <w:r>
              <w:rPr>
                <w:spacing w:val="3"/>
                <w:position w:val="2"/>
              </w:rPr>
              <w:t>（10）分泌性癌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124FE976">
            <w:pPr>
              <w:rPr>
                <w:rFonts w:ascii="Arial"/>
                <w:sz w:val="21"/>
              </w:rPr>
            </w:pPr>
          </w:p>
        </w:tc>
      </w:tr>
      <w:tr w14:paraId="216A4E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9" w:type="dxa"/>
            <w:vMerge w:val="restart"/>
            <w:tcBorders>
              <w:bottom w:val="nil"/>
            </w:tcBorders>
            <w:vAlign w:val="top"/>
          </w:tcPr>
          <w:p w14:paraId="282C902D">
            <w:pPr>
              <w:spacing w:line="267" w:lineRule="auto"/>
              <w:rPr>
                <w:rFonts w:ascii="Arial"/>
                <w:sz w:val="21"/>
              </w:rPr>
            </w:pPr>
          </w:p>
          <w:p w14:paraId="7BC352C4">
            <w:pPr>
              <w:spacing w:line="267" w:lineRule="auto"/>
              <w:rPr>
                <w:rFonts w:ascii="Arial"/>
                <w:sz w:val="21"/>
              </w:rPr>
            </w:pPr>
          </w:p>
          <w:p w14:paraId="2164252D">
            <w:pPr>
              <w:spacing w:line="267" w:lineRule="auto"/>
              <w:rPr>
                <w:rFonts w:ascii="Arial"/>
                <w:sz w:val="21"/>
              </w:rPr>
            </w:pPr>
          </w:p>
          <w:p w14:paraId="61EE7575">
            <w:pPr>
              <w:spacing w:line="267" w:lineRule="auto"/>
              <w:rPr>
                <w:rFonts w:ascii="Arial"/>
                <w:sz w:val="21"/>
              </w:rPr>
            </w:pPr>
          </w:p>
          <w:p w14:paraId="3ADF395B">
            <w:pPr>
              <w:spacing w:line="268" w:lineRule="auto"/>
              <w:rPr>
                <w:rFonts w:ascii="Arial"/>
                <w:sz w:val="21"/>
              </w:rPr>
            </w:pPr>
          </w:p>
          <w:p w14:paraId="5F7F79A8">
            <w:pPr>
              <w:spacing w:line="268" w:lineRule="auto"/>
              <w:rPr>
                <w:rFonts w:ascii="Arial"/>
                <w:sz w:val="21"/>
              </w:rPr>
            </w:pPr>
          </w:p>
          <w:p w14:paraId="7F975281">
            <w:pPr>
              <w:pStyle w:val="8"/>
              <w:spacing w:before="67" w:line="218" w:lineRule="auto"/>
              <w:ind w:left="159"/>
            </w:pPr>
            <w:r>
              <w:rPr>
                <w:spacing w:val="1"/>
              </w:rPr>
              <w:t>十五</w:t>
            </w:r>
            <w:r>
              <w:rPr>
                <w:spacing w:val="-22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10"/>
              </w:rPr>
              <w:t xml:space="preserve"> </w:t>
            </w:r>
            <w:r>
              <w:rPr>
                <w:spacing w:val="1"/>
              </w:rPr>
              <w:t>口腔颌面部囊肿</w:t>
            </w: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23E75886">
            <w:pPr>
              <w:spacing w:line="296" w:lineRule="auto"/>
              <w:rPr>
                <w:rFonts w:ascii="Arial"/>
                <w:sz w:val="21"/>
              </w:rPr>
            </w:pPr>
          </w:p>
          <w:p w14:paraId="3392F639">
            <w:pPr>
              <w:spacing w:line="296" w:lineRule="auto"/>
              <w:rPr>
                <w:rFonts w:ascii="Arial"/>
                <w:sz w:val="21"/>
              </w:rPr>
            </w:pPr>
          </w:p>
          <w:p w14:paraId="04501A4D">
            <w:pPr>
              <w:pStyle w:val="8"/>
              <w:spacing w:before="67" w:line="298" w:lineRule="exact"/>
              <w:ind w:left="119"/>
            </w:pPr>
            <w:r>
              <w:rPr>
                <w:spacing w:val="3"/>
                <w:position w:val="3"/>
              </w:rPr>
              <w:t>1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．牙源性囊肿</w:t>
            </w:r>
          </w:p>
        </w:tc>
        <w:tc>
          <w:tcPr>
            <w:tcW w:w="3121" w:type="dxa"/>
            <w:vAlign w:val="top"/>
          </w:tcPr>
          <w:p w14:paraId="58C7514D">
            <w:pPr>
              <w:pStyle w:val="8"/>
              <w:spacing w:before="20" w:line="286" w:lineRule="exact"/>
              <w:ind w:left="149"/>
            </w:pPr>
            <w:r>
              <w:rPr>
                <w:spacing w:val="5"/>
                <w:position w:val="2"/>
              </w:rPr>
              <w:t>（1）牙源性囊肿的概念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  <w:right w:val="nil"/>
            </w:tcBorders>
            <w:vAlign w:val="top"/>
          </w:tcPr>
          <w:p w14:paraId="12475318">
            <w:pPr>
              <w:rPr>
                <w:rFonts w:ascii="Arial"/>
                <w:sz w:val="21"/>
              </w:rPr>
            </w:pPr>
          </w:p>
        </w:tc>
      </w:tr>
      <w:tr w14:paraId="660631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2990CC6A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42304FDB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41B31568">
            <w:pPr>
              <w:pStyle w:val="8"/>
              <w:spacing w:before="19" w:line="287" w:lineRule="exact"/>
              <w:ind w:left="149"/>
            </w:pPr>
            <w:r>
              <w:rPr>
                <w:spacing w:val="2"/>
                <w:position w:val="2"/>
              </w:rPr>
              <w:t>（2）含牙囊肿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7FF72B8A">
            <w:pPr>
              <w:rPr>
                <w:rFonts w:ascii="Arial"/>
                <w:sz w:val="21"/>
              </w:rPr>
            </w:pPr>
          </w:p>
        </w:tc>
      </w:tr>
      <w:tr w14:paraId="40490A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63593169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4DFDB34B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6A76310E">
            <w:pPr>
              <w:pStyle w:val="8"/>
              <w:spacing w:before="19" w:line="287" w:lineRule="exact"/>
              <w:ind w:left="149"/>
            </w:pPr>
            <w:r>
              <w:rPr>
                <w:spacing w:val="4"/>
                <w:position w:val="2"/>
              </w:rPr>
              <w:t>（3）牙源性角化囊肿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07C8D9E6">
            <w:pPr>
              <w:rPr>
                <w:rFonts w:ascii="Arial"/>
                <w:sz w:val="21"/>
              </w:rPr>
            </w:pPr>
          </w:p>
        </w:tc>
      </w:tr>
      <w:tr w14:paraId="69C0AC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15FBB93E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7B379F91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2A0F2150">
            <w:pPr>
              <w:pStyle w:val="8"/>
              <w:spacing w:before="19" w:line="287" w:lineRule="exact"/>
              <w:ind w:left="149"/>
            </w:pPr>
            <w:r>
              <w:rPr>
                <w:spacing w:val="4"/>
                <w:position w:val="2"/>
              </w:rPr>
              <w:t>（4）牙源性钙化囊肿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25C67A1C">
            <w:pPr>
              <w:rPr>
                <w:rFonts w:ascii="Arial"/>
                <w:sz w:val="21"/>
              </w:rPr>
            </w:pPr>
          </w:p>
        </w:tc>
      </w:tr>
      <w:tr w14:paraId="175341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07FE3BB8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1454086F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78028C9F">
            <w:pPr>
              <w:pStyle w:val="8"/>
              <w:spacing w:before="18" w:line="288" w:lineRule="exact"/>
              <w:ind w:left="149"/>
            </w:pPr>
            <w:r>
              <w:rPr>
                <w:spacing w:val="3"/>
                <w:position w:val="2"/>
              </w:rPr>
              <w:t>（5）根尖周囊肿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6FBFDFD5">
            <w:pPr>
              <w:rPr>
                <w:rFonts w:ascii="Arial"/>
                <w:sz w:val="21"/>
              </w:rPr>
            </w:pPr>
          </w:p>
        </w:tc>
      </w:tr>
      <w:tr w14:paraId="10E9BB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0AFA6C7C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48F954CC">
            <w:pPr>
              <w:spacing w:line="257" w:lineRule="auto"/>
              <w:rPr>
                <w:rFonts w:ascii="Arial"/>
                <w:sz w:val="21"/>
              </w:rPr>
            </w:pPr>
          </w:p>
          <w:p w14:paraId="1D2AD3BF">
            <w:pPr>
              <w:spacing w:line="257" w:lineRule="auto"/>
              <w:rPr>
                <w:rFonts w:ascii="Arial"/>
                <w:sz w:val="21"/>
              </w:rPr>
            </w:pPr>
          </w:p>
          <w:p w14:paraId="3BB0CF90">
            <w:pPr>
              <w:spacing w:line="257" w:lineRule="auto"/>
              <w:rPr>
                <w:rFonts w:ascii="Arial"/>
                <w:sz w:val="21"/>
              </w:rPr>
            </w:pPr>
          </w:p>
          <w:p w14:paraId="101E0C70">
            <w:pPr>
              <w:pStyle w:val="8"/>
              <w:spacing w:before="68" w:line="298" w:lineRule="exact"/>
              <w:ind w:left="114"/>
            </w:pPr>
            <w:r>
              <w:rPr>
                <w:spacing w:val="4"/>
                <w:position w:val="3"/>
              </w:rPr>
              <w:t>2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．非牙源性囊肿</w:t>
            </w:r>
          </w:p>
        </w:tc>
        <w:tc>
          <w:tcPr>
            <w:tcW w:w="3121" w:type="dxa"/>
            <w:vAlign w:val="top"/>
          </w:tcPr>
          <w:p w14:paraId="434D65D4">
            <w:pPr>
              <w:pStyle w:val="8"/>
              <w:spacing w:before="20" w:line="286" w:lineRule="exact"/>
              <w:ind w:left="149"/>
            </w:pPr>
            <w:r>
              <w:rPr>
                <w:position w:val="2"/>
              </w:rPr>
              <w:t>（1）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鼻腭管囊肿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70F49C16">
            <w:pPr>
              <w:rPr>
                <w:rFonts w:ascii="Arial"/>
                <w:sz w:val="21"/>
              </w:rPr>
            </w:pPr>
          </w:p>
        </w:tc>
      </w:tr>
      <w:tr w14:paraId="7749D0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6D741E38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1E824740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07731422">
            <w:pPr>
              <w:pStyle w:val="8"/>
              <w:spacing w:before="109" w:line="286" w:lineRule="exact"/>
              <w:ind w:left="149"/>
            </w:pPr>
            <w:r>
              <w:rPr>
                <w:spacing w:val="-1"/>
                <w:position w:val="2"/>
              </w:rPr>
              <w:t>（2）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鼻唇囊肿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6FD4F730">
            <w:pPr>
              <w:rPr>
                <w:rFonts w:ascii="Arial"/>
                <w:sz w:val="21"/>
              </w:rPr>
            </w:pPr>
          </w:p>
        </w:tc>
      </w:tr>
      <w:tr w14:paraId="7D104F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116970D2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0AF4D678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7A3E15D3">
            <w:pPr>
              <w:pStyle w:val="8"/>
              <w:spacing w:before="110" w:line="286" w:lineRule="exact"/>
              <w:ind w:left="149"/>
            </w:pPr>
            <w:r>
              <w:rPr>
                <w:spacing w:val="2"/>
                <w:position w:val="2"/>
              </w:rPr>
              <w:t>（3）鳃裂囊肿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47661993">
            <w:pPr>
              <w:rPr>
                <w:rFonts w:ascii="Arial"/>
                <w:sz w:val="21"/>
              </w:rPr>
            </w:pPr>
          </w:p>
        </w:tc>
      </w:tr>
      <w:tr w14:paraId="127C7E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360E72D5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20B66D9E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04B76175">
            <w:pPr>
              <w:pStyle w:val="8"/>
              <w:spacing w:before="111" w:line="285" w:lineRule="exact"/>
              <w:ind w:left="149"/>
            </w:pPr>
            <w:r>
              <w:rPr>
                <w:position w:val="2"/>
              </w:rPr>
              <w:t>（4）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position w:val="2"/>
              </w:rPr>
              <w:t>甲状舌管囊肿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4045C80C">
            <w:pPr>
              <w:rPr>
                <w:rFonts w:ascii="Arial"/>
                <w:sz w:val="21"/>
              </w:rPr>
            </w:pPr>
          </w:p>
        </w:tc>
      </w:tr>
      <w:tr w14:paraId="4B4B8D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79" w:type="dxa"/>
            <w:vMerge w:val="continue"/>
            <w:tcBorders>
              <w:top w:val="nil"/>
            </w:tcBorders>
            <w:vAlign w:val="top"/>
          </w:tcPr>
          <w:p w14:paraId="15AB1818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15161548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3C343356">
            <w:pPr>
              <w:pStyle w:val="8"/>
              <w:spacing w:before="110" w:line="285" w:lineRule="exact"/>
              <w:ind w:left="149"/>
            </w:pPr>
            <w:r>
              <w:rPr>
                <w:spacing w:val="2"/>
                <w:position w:val="2"/>
              </w:rPr>
              <w:t>（5）黏液囊肿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1982E907">
            <w:pPr>
              <w:rPr>
                <w:rFonts w:ascii="Arial"/>
                <w:sz w:val="21"/>
              </w:rPr>
            </w:pPr>
          </w:p>
        </w:tc>
      </w:tr>
      <w:tr w14:paraId="18CF49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9" w:type="dxa"/>
            <w:vMerge w:val="restart"/>
            <w:tcBorders>
              <w:bottom w:val="nil"/>
            </w:tcBorders>
            <w:vAlign w:val="top"/>
          </w:tcPr>
          <w:p w14:paraId="708AC933">
            <w:pPr>
              <w:spacing w:line="270" w:lineRule="auto"/>
              <w:rPr>
                <w:rFonts w:ascii="Arial"/>
                <w:sz w:val="21"/>
              </w:rPr>
            </w:pPr>
          </w:p>
          <w:p w14:paraId="65153DB3">
            <w:pPr>
              <w:spacing w:line="270" w:lineRule="auto"/>
              <w:rPr>
                <w:rFonts w:ascii="Arial"/>
                <w:sz w:val="21"/>
              </w:rPr>
            </w:pPr>
          </w:p>
          <w:p w14:paraId="0ED41291">
            <w:pPr>
              <w:spacing w:line="270" w:lineRule="auto"/>
              <w:rPr>
                <w:rFonts w:ascii="Arial"/>
                <w:sz w:val="21"/>
              </w:rPr>
            </w:pPr>
          </w:p>
          <w:p w14:paraId="6A04EE51">
            <w:pPr>
              <w:spacing w:line="271" w:lineRule="auto"/>
              <w:rPr>
                <w:rFonts w:ascii="Arial"/>
                <w:sz w:val="21"/>
              </w:rPr>
            </w:pPr>
          </w:p>
          <w:p w14:paraId="1BBE14DD">
            <w:pPr>
              <w:spacing w:line="271" w:lineRule="auto"/>
              <w:rPr>
                <w:rFonts w:ascii="Arial"/>
                <w:sz w:val="21"/>
              </w:rPr>
            </w:pPr>
          </w:p>
          <w:p w14:paraId="06FDE749">
            <w:pPr>
              <w:spacing w:line="271" w:lineRule="auto"/>
              <w:rPr>
                <w:rFonts w:ascii="Arial"/>
                <w:sz w:val="21"/>
              </w:rPr>
            </w:pPr>
          </w:p>
          <w:p w14:paraId="4F2FC7FD">
            <w:pPr>
              <w:pStyle w:val="8"/>
              <w:spacing w:before="68" w:line="218" w:lineRule="auto"/>
              <w:ind w:left="159"/>
            </w:pPr>
            <w:r>
              <w:rPr>
                <w:spacing w:val="4"/>
              </w:rPr>
              <w:t>十六</w:t>
            </w:r>
            <w:r>
              <w:rPr>
                <w:spacing w:val="-19"/>
              </w:rPr>
              <w:t xml:space="preserve"> </w:t>
            </w:r>
            <w:r>
              <w:rPr>
                <w:spacing w:val="4"/>
              </w:rPr>
              <w:t>、牙源性肿瘤</w:t>
            </w: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3312CC5E">
            <w:pPr>
              <w:spacing w:line="295" w:lineRule="auto"/>
              <w:rPr>
                <w:rFonts w:ascii="Arial"/>
                <w:sz w:val="21"/>
              </w:rPr>
            </w:pPr>
          </w:p>
          <w:p w14:paraId="17A82A3B">
            <w:pPr>
              <w:spacing w:line="295" w:lineRule="auto"/>
              <w:rPr>
                <w:rFonts w:ascii="Arial"/>
                <w:sz w:val="21"/>
              </w:rPr>
            </w:pPr>
          </w:p>
          <w:p w14:paraId="372A98ED">
            <w:pPr>
              <w:spacing w:line="295" w:lineRule="auto"/>
              <w:rPr>
                <w:rFonts w:ascii="Arial"/>
                <w:sz w:val="21"/>
              </w:rPr>
            </w:pPr>
          </w:p>
          <w:p w14:paraId="0B147B5D">
            <w:pPr>
              <w:spacing w:line="296" w:lineRule="auto"/>
              <w:rPr>
                <w:rFonts w:ascii="Arial"/>
                <w:sz w:val="21"/>
              </w:rPr>
            </w:pPr>
          </w:p>
          <w:p w14:paraId="2BCA148B">
            <w:pPr>
              <w:pStyle w:val="8"/>
              <w:spacing w:before="68" w:line="297" w:lineRule="exact"/>
              <w:ind w:left="119"/>
            </w:pPr>
            <w:r>
              <w:rPr>
                <w:spacing w:val="3"/>
                <w:position w:val="3"/>
              </w:rPr>
              <w:t>1．</w:t>
            </w:r>
            <w:r>
              <w:rPr>
                <w:spacing w:val="-16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良性牙源性肿瘤</w:t>
            </w:r>
          </w:p>
        </w:tc>
        <w:tc>
          <w:tcPr>
            <w:tcW w:w="3121" w:type="dxa"/>
            <w:vAlign w:val="top"/>
          </w:tcPr>
          <w:p w14:paraId="6489E81E">
            <w:pPr>
              <w:pStyle w:val="8"/>
              <w:spacing w:before="20" w:line="287" w:lineRule="exact"/>
              <w:ind w:left="149"/>
            </w:pPr>
            <w:r>
              <w:rPr>
                <w:spacing w:val="3"/>
                <w:position w:val="2"/>
              </w:rPr>
              <w:t>（1）成釉细胞瘤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  <w:right w:val="nil"/>
            </w:tcBorders>
            <w:vAlign w:val="top"/>
          </w:tcPr>
          <w:p w14:paraId="47FB8FA0">
            <w:pPr>
              <w:rPr>
                <w:rFonts w:ascii="Arial"/>
                <w:sz w:val="21"/>
              </w:rPr>
            </w:pPr>
          </w:p>
        </w:tc>
      </w:tr>
      <w:tr w14:paraId="006EAA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6513EA20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5D5B513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680800B8">
            <w:pPr>
              <w:pStyle w:val="8"/>
              <w:spacing w:before="111" w:line="284" w:lineRule="exact"/>
              <w:ind w:left="149"/>
            </w:pPr>
            <w:r>
              <w:rPr>
                <w:spacing w:val="5"/>
                <w:position w:val="2"/>
              </w:rPr>
              <w:t>（2）牙源性钙化上皮瘤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189B8A7C">
            <w:pPr>
              <w:rPr>
                <w:rFonts w:ascii="Arial"/>
                <w:sz w:val="21"/>
              </w:rPr>
            </w:pPr>
          </w:p>
        </w:tc>
      </w:tr>
      <w:tr w14:paraId="3737B1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7FB9A435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394E984A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562F8A12">
            <w:pPr>
              <w:pStyle w:val="8"/>
              <w:spacing w:before="113" w:line="282" w:lineRule="exact"/>
              <w:ind w:left="149"/>
            </w:pPr>
            <w:r>
              <w:rPr>
                <w:spacing w:val="4"/>
                <w:position w:val="2"/>
              </w:rPr>
              <w:t>（3）牙源性腺样瘤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6045C1D5">
            <w:pPr>
              <w:rPr>
                <w:rFonts w:ascii="Arial"/>
                <w:sz w:val="21"/>
              </w:rPr>
            </w:pPr>
          </w:p>
        </w:tc>
      </w:tr>
      <w:tr w14:paraId="6A962F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49CB36CF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1F270735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2E63A149">
            <w:pPr>
              <w:pStyle w:val="8"/>
              <w:spacing w:before="112" w:line="283" w:lineRule="exact"/>
              <w:ind w:left="149"/>
            </w:pPr>
            <w:r>
              <w:rPr>
                <w:spacing w:val="4"/>
                <w:position w:val="2"/>
              </w:rPr>
              <w:t>（4）成釉细胞纤维瘤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363DA32D">
            <w:pPr>
              <w:rPr>
                <w:rFonts w:ascii="Arial"/>
                <w:sz w:val="21"/>
              </w:rPr>
            </w:pPr>
          </w:p>
        </w:tc>
      </w:tr>
      <w:tr w14:paraId="370A03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5FADC325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19E1B7F9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547FDCD9">
            <w:pPr>
              <w:pStyle w:val="8"/>
              <w:spacing w:before="114" w:line="281" w:lineRule="exact"/>
              <w:ind w:left="149"/>
            </w:pPr>
            <w:r>
              <w:rPr>
                <w:spacing w:val="-1"/>
                <w:position w:val="2"/>
              </w:rPr>
              <w:t>（5）牙瘤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55EFA4E6">
            <w:pPr>
              <w:rPr>
                <w:rFonts w:ascii="Arial"/>
                <w:sz w:val="21"/>
              </w:rPr>
            </w:pPr>
          </w:p>
        </w:tc>
      </w:tr>
      <w:tr w14:paraId="627350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5573595C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F38E401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332426B7">
            <w:pPr>
              <w:pStyle w:val="8"/>
              <w:spacing w:before="116" w:line="279" w:lineRule="exact"/>
              <w:ind w:left="149"/>
            </w:pPr>
            <w:r>
              <w:rPr>
                <w:spacing w:val="4"/>
                <w:position w:val="2"/>
              </w:rPr>
              <w:t>（6）牙源性黏液瘤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586A0C07">
            <w:pPr>
              <w:rPr>
                <w:rFonts w:ascii="Arial"/>
                <w:sz w:val="21"/>
              </w:rPr>
            </w:pPr>
          </w:p>
        </w:tc>
      </w:tr>
      <w:tr w14:paraId="1B5FD9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34BA7F30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5FB31A6C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7E17A1C2">
            <w:pPr>
              <w:pStyle w:val="8"/>
              <w:spacing w:before="115" w:line="280" w:lineRule="exact"/>
              <w:ind w:left="149"/>
            </w:pPr>
            <w:r>
              <w:rPr>
                <w:spacing w:val="4"/>
                <w:position w:val="2"/>
              </w:rPr>
              <w:t>（7）成牙骨质细胞瘤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0E4F001D">
            <w:pPr>
              <w:rPr>
                <w:rFonts w:ascii="Arial"/>
                <w:sz w:val="21"/>
              </w:rPr>
            </w:pPr>
          </w:p>
        </w:tc>
      </w:tr>
      <w:tr w14:paraId="4F28D7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30317BD5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Align w:val="top"/>
          </w:tcPr>
          <w:p w14:paraId="660F0D5F">
            <w:pPr>
              <w:pStyle w:val="8"/>
              <w:spacing w:before="117" w:line="280" w:lineRule="exact"/>
              <w:ind w:left="114"/>
            </w:pPr>
            <w:r>
              <w:rPr>
                <w:spacing w:val="7"/>
                <w:position w:val="2"/>
              </w:rPr>
              <w:t>2．恶性牙源性肿瘤</w:t>
            </w:r>
          </w:p>
        </w:tc>
        <w:tc>
          <w:tcPr>
            <w:tcW w:w="3121" w:type="dxa"/>
            <w:vAlign w:val="top"/>
          </w:tcPr>
          <w:p w14:paraId="6D0B7D4A">
            <w:pPr>
              <w:pStyle w:val="8"/>
              <w:spacing w:before="117" w:line="280" w:lineRule="exact"/>
              <w:ind w:left="111"/>
            </w:pPr>
            <w:r>
              <w:rPr>
                <w:spacing w:val="8"/>
                <w:position w:val="2"/>
              </w:rPr>
              <w:t>成釉细胞癌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74199F88">
            <w:pPr>
              <w:rPr>
                <w:rFonts w:ascii="Arial"/>
                <w:sz w:val="21"/>
              </w:rPr>
            </w:pPr>
          </w:p>
        </w:tc>
      </w:tr>
      <w:tr w14:paraId="25DC4B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79" w:type="dxa"/>
            <w:vMerge w:val="continue"/>
            <w:tcBorders>
              <w:top w:val="nil"/>
            </w:tcBorders>
            <w:vAlign w:val="top"/>
          </w:tcPr>
          <w:p w14:paraId="7F19A89F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Align w:val="top"/>
          </w:tcPr>
          <w:p w14:paraId="586B5AA9">
            <w:pPr>
              <w:pStyle w:val="8"/>
              <w:spacing w:before="118" w:line="277" w:lineRule="exact"/>
              <w:ind w:left="111"/>
            </w:pPr>
            <w:r>
              <w:rPr>
                <w:spacing w:val="7"/>
                <w:position w:val="2"/>
              </w:rPr>
              <w:t>3．纤维-骨性病损</w:t>
            </w:r>
          </w:p>
        </w:tc>
        <w:tc>
          <w:tcPr>
            <w:tcW w:w="3121" w:type="dxa"/>
            <w:vAlign w:val="top"/>
          </w:tcPr>
          <w:p w14:paraId="4DE3C550">
            <w:pPr>
              <w:pStyle w:val="8"/>
              <w:spacing w:before="149" w:line="218" w:lineRule="auto"/>
              <w:ind w:left="124"/>
            </w:pPr>
            <w:r>
              <w:rPr>
                <w:spacing w:val="5"/>
              </w:rPr>
              <w:t>骨化纤维瘤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7894146E">
            <w:pPr>
              <w:rPr>
                <w:rFonts w:ascii="Arial"/>
                <w:sz w:val="21"/>
              </w:rPr>
            </w:pPr>
          </w:p>
        </w:tc>
      </w:tr>
      <w:tr w14:paraId="56D375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9" w:type="dxa"/>
            <w:vMerge w:val="restart"/>
            <w:tcBorders>
              <w:bottom w:val="nil"/>
            </w:tcBorders>
            <w:vAlign w:val="top"/>
          </w:tcPr>
          <w:p w14:paraId="05FCD81E">
            <w:pPr>
              <w:spacing w:line="312" w:lineRule="auto"/>
              <w:rPr>
                <w:rFonts w:ascii="Arial"/>
                <w:sz w:val="21"/>
              </w:rPr>
            </w:pPr>
          </w:p>
          <w:p w14:paraId="59AD2CC5">
            <w:pPr>
              <w:spacing w:line="312" w:lineRule="auto"/>
              <w:rPr>
                <w:rFonts w:ascii="Arial"/>
                <w:sz w:val="21"/>
              </w:rPr>
            </w:pPr>
          </w:p>
          <w:p w14:paraId="7E3DE8B4">
            <w:pPr>
              <w:pStyle w:val="8"/>
              <w:spacing w:before="67" w:line="286" w:lineRule="auto"/>
              <w:ind w:left="168" w:right="107" w:hanging="9"/>
            </w:pPr>
            <w:r>
              <w:rPr>
                <w:spacing w:val="5"/>
              </w:rPr>
              <w:t>十七</w:t>
            </w:r>
            <w:r>
              <w:rPr>
                <w:spacing w:val="-24"/>
              </w:rPr>
              <w:t xml:space="preserve"> </w:t>
            </w:r>
            <w:r>
              <w:rPr>
                <w:spacing w:val="5"/>
              </w:rPr>
              <w:t>、口腔黏膜上皮肿瘤和瘤样病</w:t>
            </w:r>
            <w:r>
              <w:t>变</w:t>
            </w: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6D208093">
            <w:pPr>
              <w:pStyle w:val="8"/>
              <w:spacing w:before="235" w:line="297" w:lineRule="exact"/>
              <w:ind w:left="119"/>
            </w:pPr>
            <w:r>
              <w:rPr>
                <w:position w:val="3"/>
              </w:rPr>
              <w:t>1．</w:t>
            </w:r>
            <w:r>
              <w:rPr>
                <w:spacing w:val="-18"/>
                <w:position w:val="3"/>
              </w:rPr>
              <w:t xml:space="preserve"> </w:t>
            </w:r>
            <w:r>
              <w:rPr>
                <w:position w:val="3"/>
              </w:rPr>
              <w:t>良性病变</w:t>
            </w:r>
          </w:p>
        </w:tc>
        <w:tc>
          <w:tcPr>
            <w:tcW w:w="3121" w:type="dxa"/>
            <w:vAlign w:val="top"/>
          </w:tcPr>
          <w:p w14:paraId="4229A225">
            <w:pPr>
              <w:pStyle w:val="8"/>
              <w:spacing w:before="28" w:line="279" w:lineRule="exact"/>
              <w:ind w:left="149"/>
            </w:pPr>
            <w:r>
              <w:rPr>
                <w:spacing w:val="2"/>
                <w:position w:val="2"/>
              </w:rPr>
              <w:t>（1）乳头状瘤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  <w:right w:val="nil"/>
            </w:tcBorders>
            <w:vAlign w:val="top"/>
          </w:tcPr>
          <w:p w14:paraId="0AEA4B4E">
            <w:pPr>
              <w:rPr>
                <w:rFonts w:ascii="Arial"/>
                <w:sz w:val="21"/>
              </w:rPr>
            </w:pPr>
          </w:p>
        </w:tc>
      </w:tr>
      <w:tr w14:paraId="6BCE5E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48CC45C4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2E94E045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00C94307">
            <w:pPr>
              <w:pStyle w:val="8"/>
              <w:spacing w:before="119" w:line="278" w:lineRule="exact"/>
              <w:ind w:left="149"/>
            </w:pPr>
            <w:r>
              <w:rPr>
                <w:spacing w:val="-1"/>
                <w:position w:val="2"/>
              </w:rPr>
              <w:t>（2） 口腔黏膜色素痣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4D86B8A8">
            <w:pPr>
              <w:rPr>
                <w:rFonts w:ascii="Arial"/>
                <w:sz w:val="21"/>
              </w:rPr>
            </w:pPr>
          </w:p>
        </w:tc>
      </w:tr>
      <w:tr w14:paraId="3C88A9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755C3E97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102A35DF">
            <w:pPr>
              <w:spacing w:line="460" w:lineRule="auto"/>
              <w:rPr>
                <w:rFonts w:ascii="Arial"/>
                <w:sz w:val="21"/>
              </w:rPr>
            </w:pPr>
          </w:p>
          <w:p w14:paraId="68FB4F96">
            <w:pPr>
              <w:pStyle w:val="8"/>
              <w:spacing w:before="67" w:line="300" w:lineRule="exact"/>
              <w:ind w:left="114"/>
            </w:pPr>
            <w:r>
              <w:rPr>
                <w:spacing w:val="7"/>
                <w:position w:val="3"/>
              </w:rPr>
              <w:t>2．恶性肿瘤</w:t>
            </w:r>
          </w:p>
        </w:tc>
        <w:tc>
          <w:tcPr>
            <w:tcW w:w="3121" w:type="dxa"/>
            <w:vAlign w:val="top"/>
          </w:tcPr>
          <w:p w14:paraId="2B1F9882">
            <w:pPr>
              <w:pStyle w:val="8"/>
              <w:spacing w:before="118" w:line="277" w:lineRule="exact"/>
              <w:ind w:left="149"/>
            </w:pPr>
            <w:r>
              <w:rPr>
                <w:spacing w:val="-7"/>
                <w:position w:val="2"/>
              </w:rPr>
              <w:t>（1） 口腔癌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168D25AD">
            <w:pPr>
              <w:rPr>
                <w:rFonts w:ascii="Arial"/>
                <w:sz w:val="21"/>
              </w:rPr>
            </w:pPr>
          </w:p>
        </w:tc>
      </w:tr>
      <w:tr w14:paraId="2C4C8C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2B64AFB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1942E954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1D23C0C4">
            <w:pPr>
              <w:pStyle w:val="8"/>
              <w:spacing w:before="119" w:line="278" w:lineRule="exact"/>
              <w:ind w:left="149"/>
            </w:pPr>
            <w:r>
              <w:rPr>
                <w:spacing w:val="4"/>
                <w:position w:val="2"/>
              </w:rPr>
              <w:t>（2）</w:t>
            </w:r>
            <w:r>
              <w:rPr>
                <w:spacing w:val="-22"/>
                <w:position w:val="2"/>
              </w:rPr>
              <w:t xml:space="preserve"> </w:t>
            </w:r>
            <w:r>
              <w:rPr>
                <w:position w:val="2"/>
              </w:rPr>
              <w:t>HPV</w:t>
            </w:r>
            <w:r>
              <w:rPr>
                <w:spacing w:val="4"/>
                <w:position w:val="2"/>
              </w:rPr>
              <w:t xml:space="preserve"> 相关口咽鳞状细胞癌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12CE0562">
            <w:pPr>
              <w:rPr>
                <w:rFonts w:ascii="Arial"/>
                <w:sz w:val="21"/>
              </w:rPr>
            </w:pPr>
          </w:p>
        </w:tc>
      </w:tr>
      <w:tr w14:paraId="418007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3379" w:type="dxa"/>
            <w:vMerge w:val="continue"/>
            <w:tcBorders>
              <w:top w:val="nil"/>
            </w:tcBorders>
            <w:vAlign w:val="top"/>
          </w:tcPr>
          <w:p w14:paraId="2E204C20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5A9D98A6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6836BEE4">
            <w:pPr>
              <w:pStyle w:val="8"/>
              <w:spacing w:before="120" w:line="276" w:lineRule="exact"/>
              <w:ind w:left="149"/>
            </w:pPr>
            <w:r>
              <w:rPr>
                <w:spacing w:val="4"/>
                <w:position w:val="2"/>
              </w:rPr>
              <w:t>（3）恶性黑色素瘤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05FB0AE0">
            <w:pPr>
              <w:rPr>
                <w:rFonts w:ascii="Arial"/>
                <w:sz w:val="21"/>
              </w:rPr>
            </w:pPr>
          </w:p>
        </w:tc>
      </w:tr>
      <w:tr w14:paraId="199A22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9" w:type="dxa"/>
            <w:vMerge w:val="restart"/>
            <w:tcBorders>
              <w:bottom w:val="nil"/>
            </w:tcBorders>
            <w:vAlign w:val="top"/>
          </w:tcPr>
          <w:p w14:paraId="2E552E10">
            <w:pPr>
              <w:spacing w:line="264" w:lineRule="auto"/>
              <w:rPr>
                <w:rFonts w:ascii="Arial"/>
                <w:sz w:val="21"/>
              </w:rPr>
            </w:pPr>
          </w:p>
          <w:p w14:paraId="33F8F5D4">
            <w:pPr>
              <w:spacing w:line="265" w:lineRule="auto"/>
              <w:rPr>
                <w:rFonts w:ascii="Arial"/>
                <w:sz w:val="21"/>
              </w:rPr>
            </w:pPr>
          </w:p>
          <w:p w14:paraId="56B08551">
            <w:pPr>
              <w:spacing w:line="265" w:lineRule="auto"/>
              <w:rPr>
                <w:rFonts w:ascii="Arial"/>
                <w:sz w:val="21"/>
              </w:rPr>
            </w:pPr>
          </w:p>
          <w:p w14:paraId="6AC40D41">
            <w:pPr>
              <w:pStyle w:val="8"/>
              <w:spacing w:before="68" w:line="273" w:lineRule="auto"/>
              <w:ind w:left="167" w:right="110" w:hanging="8"/>
            </w:pPr>
            <w:r>
              <w:rPr>
                <w:spacing w:val="4"/>
              </w:rPr>
              <w:t>十八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、口腔软组织和淋巴造血系统</w:t>
            </w:r>
            <w:r>
              <w:rPr>
                <w:spacing w:val="7"/>
              </w:rPr>
              <w:t>系统肿瘤与瘤样病变</w:t>
            </w: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6E1966F5">
            <w:pPr>
              <w:spacing w:line="283" w:lineRule="auto"/>
              <w:rPr>
                <w:rFonts w:ascii="Arial"/>
                <w:sz w:val="21"/>
              </w:rPr>
            </w:pPr>
          </w:p>
          <w:p w14:paraId="4500E570">
            <w:pPr>
              <w:pStyle w:val="8"/>
              <w:spacing w:before="68" w:line="297" w:lineRule="exact"/>
              <w:ind w:left="119"/>
            </w:pPr>
            <w:r>
              <w:rPr>
                <w:spacing w:val="-1"/>
                <w:position w:val="3"/>
              </w:rPr>
              <w:t>1．</w:t>
            </w:r>
            <w:r>
              <w:rPr>
                <w:spacing w:val="-12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良性病变</w:t>
            </w:r>
          </w:p>
        </w:tc>
        <w:tc>
          <w:tcPr>
            <w:tcW w:w="3121" w:type="dxa"/>
            <w:vAlign w:val="top"/>
          </w:tcPr>
          <w:p w14:paraId="35D818B6">
            <w:pPr>
              <w:pStyle w:val="8"/>
              <w:spacing w:before="31" w:line="275" w:lineRule="exact"/>
              <w:ind w:left="149"/>
            </w:pPr>
            <w:r>
              <w:rPr>
                <w:spacing w:val="-3"/>
                <w:position w:val="2"/>
              </w:rPr>
              <w:t>（1）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spacing w:val="-3"/>
                <w:position w:val="2"/>
              </w:rPr>
              <w:t>牙龈瘤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  <w:right w:val="nil"/>
            </w:tcBorders>
            <w:vAlign w:val="top"/>
          </w:tcPr>
          <w:p w14:paraId="411D768D">
            <w:pPr>
              <w:rPr>
                <w:rFonts w:ascii="Arial"/>
                <w:sz w:val="21"/>
              </w:rPr>
            </w:pPr>
          </w:p>
        </w:tc>
      </w:tr>
      <w:tr w14:paraId="25C039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5B55D2DD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D73B01E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54216EF2">
            <w:pPr>
              <w:pStyle w:val="8"/>
              <w:spacing w:before="30" w:line="277" w:lineRule="exact"/>
              <w:ind w:left="149"/>
            </w:pPr>
            <w:r>
              <w:rPr>
                <w:spacing w:val="5"/>
                <w:position w:val="2"/>
              </w:rPr>
              <w:t>（2）血管瘤和血管畸形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5EA2C517">
            <w:pPr>
              <w:rPr>
                <w:rFonts w:ascii="Arial"/>
                <w:sz w:val="21"/>
              </w:rPr>
            </w:pPr>
          </w:p>
        </w:tc>
      </w:tr>
      <w:tr w14:paraId="1712CF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2EB8A97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35E5080E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27DC5216">
            <w:pPr>
              <w:pStyle w:val="8"/>
              <w:spacing w:before="30" w:line="277" w:lineRule="exact"/>
              <w:ind w:left="149"/>
            </w:pPr>
            <w:r>
              <w:rPr>
                <w:spacing w:val="2"/>
                <w:position w:val="2"/>
              </w:rPr>
              <w:t>（3）</w:t>
            </w:r>
            <w:r>
              <w:rPr>
                <w:spacing w:val="-21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嗜酸性淋巴肉芽肿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4B209163">
            <w:pPr>
              <w:rPr>
                <w:rFonts w:ascii="Arial"/>
                <w:sz w:val="21"/>
              </w:rPr>
            </w:pPr>
          </w:p>
        </w:tc>
      </w:tr>
      <w:tr w14:paraId="2C3013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04EE2E8A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5C8B7206">
            <w:pPr>
              <w:spacing w:line="437" w:lineRule="auto"/>
              <w:rPr>
                <w:rFonts w:ascii="Arial"/>
                <w:sz w:val="21"/>
              </w:rPr>
            </w:pPr>
          </w:p>
          <w:p w14:paraId="7662B0C6">
            <w:pPr>
              <w:pStyle w:val="8"/>
              <w:spacing w:before="67" w:line="300" w:lineRule="exact"/>
              <w:ind w:left="114"/>
            </w:pPr>
            <w:r>
              <w:rPr>
                <w:spacing w:val="7"/>
                <w:position w:val="3"/>
              </w:rPr>
              <w:t>2．恶性肿瘤</w:t>
            </w:r>
          </w:p>
        </w:tc>
        <w:tc>
          <w:tcPr>
            <w:tcW w:w="3121" w:type="dxa"/>
            <w:vAlign w:val="top"/>
          </w:tcPr>
          <w:p w14:paraId="12107349">
            <w:pPr>
              <w:pStyle w:val="8"/>
              <w:spacing w:before="30" w:line="277" w:lineRule="exact"/>
              <w:ind w:left="149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31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弥漫大</w:t>
            </w:r>
            <w:r>
              <w:rPr>
                <w:spacing w:val="21"/>
                <w:w w:val="101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B 细胞淋巴瘤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3A0E8A1F">
            <w:pPr>
              <w:rPr>
                <w:rFonts w:ascii="Arial"/>
                <w:sz w:val="21"/>
              </w:rPr>
            </w:pPr>
          </w:p>
        </w:tc>
      </w:tr>
      <w:tr w14:paraId="3CBA61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9" w:type="dxa"/>
            <w:vMerge w:val="continue"/>
            <w:tcBorders>
              <w:top w:val="nil"/>
              <w:bottom w:val="nil"/>
            </w:tcBorders>
            <w:vAlign w:val="top"/>
          </w:tcPr>
          <w:p w14:paraId="6F0601B8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781170C3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458F72B3">
            <w:pPr>
              <w:pStyle w:val="8"/>
              <w:spacing w:before="29" w:line="278" w:lineRule="exact"/>
              <w:ind w:left="149"/>
            </w:pPr>
            <w:r>
              <w:rPr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position w:val="2"/>
              </w:rPr>
              <w:t>MALT 淋巴瘤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70BED211">
            <w:pPr>
              <w:rPr>
                <w:rFonts w:ascii="Arial"/>
                <w:sz w:val="21"/>
              </w:rPr>
            </w:pPr>
          </w:p>
        </w:tc>
      </w:tr>
      <w:tr w14:paraId="429214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79" w:type="dxa"/>
            <w:vMerge w:val="continue"/>
            <w:tcBorders>
              <w:top w:val="nil"/>
            </w:tcBorders>
            <w:vAlign w:val="top"/>
          </w:tcPr>
          <w:p w14:paraId="293FDAE6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18D16AD8">
            <w:pPr>
              <w:rPr>
                <w:rFonts w:ascii="Arial"/>
                <w:sz w:val="21"/>
              </w:rPr>
            </w:pPr>
          </w:p>
        </w:tc>
        <w:tc>
          <w:tcPr>
            <w:tcW w:w="3121" w:type="dxa"/>
            <w:vAlign w:val="top"/>
          </w:tcPr>
          <w:p w14:paraId="2CCBA12C">
            <w:pPr>
              <w:pStyle w:val="8"/>
              <w:spacing w:before="31" w:line="260" w:lineRule="auto"/>
              <w:ind w:left="117" w:right="106" w:firstLine="32"/>
            </w:pPr>
            <w:r>
              <w:rPr>
                <w:spacing w:val="-1"/>
              </w:rPr>
              <w:t>（3）结外</w:t>
            </w:r>
            <w:r>
              <w:rPr>
                <w:spacing w:val="24"/>
                <w:w w:val="101"/>
              </w:rPr>
              <w:t xml:space="preserve"> </w:t>
            </w:r>
            <w:r>
              <w:rPr>
                <w:spacing w:val="-1"/>
              </w:rPr>
              <w:t>NK/T 细胞淋巴瘤，鼻</w:t>
            </w:r>
            <w:r>
              <w:t>型</w:t>
            </w:r>
          </w:p>
        </w:tc>
        <w:tc>
          <w:tcPr>
            <w:tcW w:w="232" w:type="dxa"/>
            <w:vMerge w:val="continue"/>
            <w:tcBorders>
              <w:top w:val="nil"/>
              <w:bottom w:val="nil"/>
              <w:right w:val="nil"/>
            </w:tcBorders>
            <w:vAlign w:val="top"/>
          </w:tcPr>
          <w:p w14:paraId="34D1843C">
            <w:pPr>
              <w:rPr>
                <w:rFonts w:ascii="Arial"/>
                <w:sz w:val="21"/>
              </w:rPr>
            </w:pPr>
          </w:p>
        </w:tc>
      </w:tr>
      <w:tr w14:paraId="295490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8776" w:type="dxa"/>
            <w:gridSpan w:val="3"/>
            <w:tcBorders>
              <w:left w:val="nil"/>
              <w:right w:val="nil"/>
            </w:tcBorders>
            <w:vAlign w:val="top"/>
          </w:tcPr>
          <w:p w14:paraId="50A43261">
            <w:pPr>
              <w:pStyle w:val="8"/>
              <w:spacing w:before="143" w:line="215" w:lineRule="auto"/>
              <w:ind w:left="2816"/>
              <w:outlineLvl w:val="1"/>
              <w:rPr>
                <w:sz w:val="35"/>
                <w:szCs w:val="35"/>
              </w:rPr>
            </w:pPr>
            <w:bookmarkStart w:id="23" w:name="bookmark26"/>
            <w:bookmarkEnd w:id="23"/>
            <w:r>
              <w:rPr>
                <w:b/>
                <w:bCs/>
                <w:spacing w:val="-5"/>
                <w:sz w:val="35"/>
                <w:szCs w:val="35"/>
              </w:rPr>
              <w:t>二</w:t>
            </w:r>
            <w:r>
              <w:rPr>
                <w:b/>
                <w:bCs/>
                <w:spacing w:val="-56"/>
                <w:sz w:val="35"/>
                <w:szCs w:val="35"/>
              </w:rPr>
              <w:t xml:space="preserve"> </w:t>
            </w:r>
            <w:r>
              <w:rPr>
                <w:b/>
                <w:bCs/>
                <w:spacing w:val="-5"/>
                <w:sz w:val="35"/>
                <w:szCs w:val="35"/>
              </w:rPr>
              <w:t>、</w:t>
            </w:r>
            <w:r>
              <w:rPr>
                <w:b/>
                <w:bCs/>
                <w:spacing w:val="-28"/>
                <w:sz w:val="35"/>
                <w:szCs w:val="35"/>
              </w:rPr>
              <w:t xml:space="preserve"> </w:t>
            </w:r>
            <w:r>
              <w:rPr>
                <w:b/>
                <w:bCs/>
                <w:spacing w:val="-5"/>
                <w:sz w:val="35"/>
                <w:szCs w:val="35"/>
              </w:rPr>
              <w:t>口腔解剖生理学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14:paraId="2B005014">
            <w:pPr>
              <w:rPr>
                <w:rFonts w:ascii="Arial"/>
                <w:sz w:val="21"/>
              </w:rPr>
            </w:pPr>
          </w:p>
        </w:tc>
      </w:tr>
      <w:tr w14:paraId="099292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3379" w:type="dxa"/>
            <w:tcBorders>
              <w:bottom w:val="single" w:color="000000" w:sz="6" w:space="0"/>
            </w:tcBorders>
            <w:vAlign w:val="top"/>
          </w:tcPr>
          <w:p w14:paraId="5A1FFD92">
            <w:pPr>
              <w:pStyle w:val="8"/>
              <w:spacing w:before="63" w:line="219" w:lineRule="auto"/>
              <w:ind w:left="1405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6" w:type="dxa"/>
            <w:vAlign w:val="top"/>
          </w:tcPr>
          <w:p w14:paraId="20B5A088">
            <w:pPr>
              <w:pStyle w:val="8"/>
              <w:spacing w:before="71" w:line="212" w:lineRule="auto"/>
              <w:ind w:left="824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1" w:type="dxa"/>
            <w:vAlign w:val="top"/>
          </w:tcPr>
          <w:p w14:paraId="2EA46F9C">
            <w:pPr>
              <w:pStyle w:val="8"/>
              <w:spacing w:before="66" w:line="216" w:lineRule="auto"/>
              <w:ind w:left="1149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5"/>
              </w:rPr>
              <w:t xml:space="preserve">       </w:t>
            </w:r>
            <w:r>
              <w:rPr>
                <w:b/>
                <w:bCs/>
              </w:rPr>
              <w:t>点</w:t>
            </w:r>
          </w:p>
        </w:tc>
        <w:tc>
          <w:tcPr>
            <w:tcW w:w="232" w:type="dxa"/>
            <w:tcBorders>
              <w:top w:val="nil"/>
              <w:bottom w:val="single" w:color="000000" w:sz="6" w:space="0"/>
              <w:right w:val="nil"/>
            </w:tcBorders>
            <w:vAlign w:val="top"/>
          </w:tcPr>
          <w:p w14:paraId="53D19AAC">
            <w:pPr>
              <w:rPr>
                <w:rFonts w:ascii="Arial"/>
                <w:sz w:val="21"/>
              </w:rPr>
            </w:pPr>
          </w:p>
        </w:tc>
      </w:tr>
    </w:tbl>
    <w:p w14:paraId="00EE2F11">
      <w:pPr>
        <w:spacing w:before="232" w:line="260" w:lineRule="exact"/>
        <w:ind w:left="513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</w:t>
      </w:r>
    </w:p>
    <w:p w14:paraId="06ABFC14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43" w:type="default"/>
          <w:footerReference r:id="rId44" w:type="default"/>
          <w:pgSz w:w="11906" w:h="16839"/>
          <w:pgMar w:top="1440" w:right="1450" w:bottom="668" w:left="1444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18F6B3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88EF6C8">
            <w:pPr>
              <w:spacing w:line="252" w:lineRule="auto"/>
              <w:rPr>
                <w:rFonts w:ascii="Arial"/>
                <w:sz w:val="21"/>
              </w:rPr>
            </w:pPr>
          </w:p>
          <w:p w14:paraId="44BA1781">
            <w:pPr>
              <w:spacing w:line="252" w:lineRule="auto"/>
              <w:rPr>
                <w:rFonts w:ascii="Arial"/>
                <w:sz w:val="21"/>
              </w:rPr>
            </w:pPr>
          </w:p>
          <w:p w14:paraId="4ED60266">
            <w:pPr>
              <w:spacing w:line="253" w:lineRule="auto"/>
              <w:rPr>
                <w:rFonts w:ascii="Arial"/>
                <w:sz w:val="21"/>
              </w:rPr>
            </w:pPr>
          </w:p>
          <w:p w14:paraId="1344A9F9">
            <w:pPr>
              <w:spacing w:line="253" w:lineRule="auto"/>
              <w:rPr>
                <w:rFonts w:ascii="Arial"/>
                <w:sz w:val="21"/>
              </w:rPr>
            </w:pPr>
          </w:p>
          <w:p w14:paraId="7F4CC56D">
            <w:pPr>
              <w:spacing w:line="253" w:lineRule="auto"/>
              <w:rPr>
                <w:rFonts w:ascii="Arial"/>
                <w:sz w:val="21"/>
              </w:rPr>
            </w:pPr>
          </w:p>
          <w:p w14:paraId="06A38513">
            <w:pPr>
              <w:spacing w:line="253" w:lineRule="auto"/>
              <w:rPr>
                <w:rFonts w:ascii="Arial"/>
                <w:sz w:val="21"/>
              </w:rPr>
            </w:pPr>
          </w:p>
          <w:p w14:paraId="4D2E1526">
            <w:pPr>
              <w:spacing w:line="253" w:lineRule="auto"/>
              <w:rPr>
                <w:rFonts w:ascii="Arial"/>
                <w:sz w:val="21"/>
              </w:rPr>
            </w:pPr>
          </w:p>
          <w:p w14:paraId="2877DF31">
            <w:pPr>
              <w:spacing w:line="253" w:lineRule="auto"/>
              <w:rPr>
                <w:rFonts w:ascii="Arial"/>
                <w:sz w:val="21"/>
              </w:rPr>
            </w:pPr>
          </w:p>
          <w:p w14:paraId="7226D8E8">
            <w:pPr>
              <w:spacing w:line="253" w:lineRule="auto"/>
              <w:rPr>
                <w:rFonts w:ascii="Arial"/>
                <w:sz w:val="21"/>
              </w:rPr>
            </w:pPr>
          </w:p>
          <w:p w14:paraId="4CE068EF">
            <w:pPr>
              <w:spacing w:line="253" w:lineRule="auto"/>
              <w:rPr>
                <w:rFonts w:ascii="Arial"/>
                <w:sz w:val="21"/>
              </w:rPr>
            </w:pPr>
          </w:p>
          <w:p w14:paraId="4B652B8D">
            <w:pPr>
              <w:pStyle w:val="8"/>
              <w:spacing w:before="67" w:line="217" w:lineRule="auto"/>
              <w:ind w:left="118"/>
            </w:pPr>
            <w:r>
              <w:rPr>
                <w:spacing w:val="2"/>
              </w:rPr>
              <w:t>一</w:t>
            </w:r>
            <w:r>
              <w:rPr>
                <w:spacing w:val="-27"/>
              </w:rPr>
              <w:t xml:space="preserve"> </w:t>
            </w:r>
            <w:r>
              <w:rPr>
                <w:spacing w:val="2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2"/>
              </w:rPr>
              <w:t>牙体解剖生理</w:t>
            </w:r>
          </w:p>
        </w:tc>
        <w:tc>
          <w:tcPr>
            <w:tcW w:w="2275" w:type="dxa"/>
            <w:vAlign w:val="top"/>
          </w:tcPr>
          <w:p w14:paraId="3E677F44">
            <w:pPr>
              <w:pStyle w:val="8"/>
              <w:spacing w:before="22" w:line="288" w:lineRule="exact"/>
              <w:ind w:left="119"/>
            </w:pPr>
            <w:r>
              <w:rPr>
                <w:spacing w:val="2"/>
                <w:position w:val="2"/>
              </w:rPr>
              <w:t>1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．牙的演化</w:t>
            </w:r>
          </w:p>
        </w:tc>
        <w:tc>
          <w:tcPr>
            <w:tcW w:w="3125" w:type="dxa"/>
            <w:vAlign w:val="top"/>
          </w:tcPr>
          <w:p w14:paraId="2EAB9F50">
            <w:pPr>
              <w:pStyle w:val="8"/>
              <w:spacing w:before="22" w:line="288" w:lineRule="exact"/>
              <w:ind w:left="113"/>
            </w:pPr>
            <w:r>
              <w:rPr>
                <w:spacing w:val="9"/>
                <w:position w:val="2"/>
              </w:rPr>
              <w:t>各类动物牙的演化特点</w:t>
            </w:r>
          </w:p>
        </w:tc>
      </w:tr>
      <w:tr w14:paraId="2F975F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A13746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09FC16A">
            <w:pPr>
              <w:spacing w:line="431" w:lineRule="auto"/>
              <w:rPr>
                <w:rFonts w:ascii="Arial"/>
                <w:sz w:val="21"/>
              </w:rPr>
            </w:pPr>
          </w:p>
          <w:p w14:paraId="2AC42A4C">
            <w:pPr>
              <w:pStyle w:val="8"/>
              <w:spacing w:before="68" w:line="287" w:lineRule="auto"/>
              <w:ind w:left="108" w:right="106" w:firstLine="6"/>
            </w:pPr>
            <w:r>
              <w:rPr>
                <w:spacing w:val="11"/>
              </w:rPr>
              <w:t>2．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牙体解剖的一般概</w:t>
            </w:r>
            <w:r>
              <w:rPr>
                <w:spacing w:val="4"/>
              </w:rPr>
              <w:t>念</w:t>
            </w:r>
          </w:p>
        </w:tc>
        <w:tc>
          <w:tcPr>
            <w:tcW w:w="3125" w:type="dxa"/>
            <w:vAlign w:val="top"/>
          </w:tcPr>
          <w:p w14:paraId="1A4AA464">
            <w:pPr>
              <w:pStyle w:val="8"/>
              <w:spacing w:before="18" w:line="288" w:lineRule="exact"/>
              <w:ind w:left="151"/>
            </w:pPr>
            <w:r>
              <w:rPr>
                <w:spacing w:val="3"/>
                <w:position w:val="3"/>
              </w:rPr>
              <w:t>（1）牙的组成</w:t>
            </w:r>
            <w:r>
              <w:rPr>
                <w:spacing w:val="-18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、分类及功能</w:t>
            </w:r>
          </w:p>
        </w:tc>
      </w:tr>
      <w:tr w14:paraId="01A816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8F0A32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2830FC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2D46D31">
            <w:pPr>
              <w:pStyle w:val="8"/>
              <w:spacing w:before="17" w:line="289" w:lineRule="exact"/>
              <w:ind w:left="151"/>
            </w:pPr>
            <w:r>
              <w:rPr>
                <w:spacing w:val="4"/>
                <w:position w:val="2"/>
              </w:rPr>
              <w:t>（2）牙位记录方法</w:t>
            </w:r>
          </w:p>
        </w:tc>
      </w:tr>
      <w:tr w14:paraId="498304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5CAEC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E49B97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63E4C7B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（3）牙的萌出及乳恒牙更替</w:t>
            </w:r>
          </w:p>
        </w:tc>
      </w:tr>
      <w:tr w14:paraId="440888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CC8289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2BB4C5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331DEC">
            <w:pPr>
              <w:pStyle w:val="8"/>
              <w:spacing w:before="19" w:line="265" w:lineRule="auto"/>
              <w:ind w:left="116" w:right="109" w:firstLine="35"/>
            </w:pPr>
            <w:r>
              <w:rPr>
                <w:spacing w:val="8"/>
              </w:rPr>
              <w:t>（4）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牙体解剖的应用名词及解</w:t>
            </w:r>
            <w:r>
              <w:rPr>
                <w:spacing w:val="6"/>
              </w:rPr>
              <w:t>剖标志</w:t>
            </w:r>
          </w:p>
        </w:tc>
      </w:tr>
      <w:tr w14:paraId="3AE9FE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86100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F486D9E">
            <w:pPr>
              <w:spacing w:line="277" w:lineRule="auto"/>
              <w:rPr>
                <w:rFonts w:ascii="Arial"/>
                <w:sz w:val="21"/>
              </w:rPr>
            </w:pPr>
          </w:p>
          <w:p w14:paraId="1E4C3889">
            <w:pPr>
              <w:pStyle w:val="8"/>
              <w:spacing w:before="68" w:line="289" w:lineRule="auto"/>
              <w:ind w:left="112" w:right="106"/>
            </w:pPr>
            <w:r>
              <w:rPr>
                <w:spacing w:val="12"/>
              </w:rPr>
              <w:t>3．</w:t>
            </w:r>
            <w:r>
              <w:rPr>
                <w:spacing w:val="-31"/>
              </w:rPr>
              <w:t xml:space="preserve"> </w:t>
            </w:r>
            <w:r>
              <w:rPr>
                <w:spacing w:val="12"/>
              </w:rPr>
              <w:t>牙体外形及生理意</w:t>
            </w:r>
            <w:r>
              <w:t>义</w:t>
            </w:r>
          </w:p>
        </w:tc>
        <w:tc>
          <w:tcPr>
            <w:tcW w:w="3125" w:type="dxa"/>
            <w:vAlign w:val="top"/>
          </w:tcPr>
          <w:p w14:paraId="6497343D">
            <w:pPr>
              <w:pStyle w:val="8"/>
              <w:spacing w:before="19" w:line="287" w:lineRule="exact"/>
              <w:ind w:left="151"/>
            </w:pPr>
            <w:r>
              <w:rPr>
                <w:spacing w:val="6"/>
                <w:position w:val="2"/>
              </w:rPr>
              <w:t>（1）恒牙外形及临床应用解剖</w:t>
            </w:r>
          </w:p>
        </w:tc>
      </w:tr>
      <w:tr w14:paraId="25AF52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1C74D4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5AAAE7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290E36">
            <w:pPr>
              <w:pStyle w:val="8"/>
              <w:spacing w:before="19" w:line="287" w:lineRule="exact"/>
              <w:ind w:left="151"/>
            </w:pPr>
            <w:r>
              <w:rPr>
                <w:spacing w:val="6"/>
                <w:position w:val="2"/>
              </w:rPr>
              <w:t>（2）乳牙外形及临床应用解剖</w:t>
            </w:r>
          </w:p>
        </w:tc>
      </w:tr>
      <w:tr w14:paraId="682C41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C8274E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787A04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DE429B7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（3）乳牙与恒牙的鉴别</w:t>
            </w:r>
          </w:p>
        </w:tc>
      </w:tr>
      <w:tr w14:paraId="42F415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1C48B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F7B035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60D1848">
            <w:pPr>
              <w:pStyle w:val="8"/>
              <w:spacing w:before="18" w:line="288" w:lineRule="exact"/>
              <w:ind w:left="151"/>
            </w:pPr>
            <w:r>
              <w:rPr>
                <w:spacing w:val="5"/>
                <w:position w:val="3"/>
              </w:rPr>
              <w:t>（4）牙体形态的生理意义</w:t>
            </w:r>
          </w:p>
        </w:tc>
      </w:tr>
      <w:tr w14:paraId="0A8993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0A1E79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339571A">
            <w:pPr>
              <w:spacing w:line="247" w:lineRule="auto"/>
              <w:rPr>
                <w:rFonts w:ascii="Arial"/>
                <w:sz w:val="21"/>
              </w:rPr>
            </w:pPr>
          </w:p>
          <w:p w14:paraId="4017D244">
            <w:pPr>
              <w:spacing w:line="247" w:lineRule="auto"/>
              <w:rPr>
                <w:rFonts w:ascii="Arial"/>
                <w:sz w:val="21"/>
              </w:rPr>
            </w:pPr>
          </w:p>
          <w:p w14:paraId="69A78814">
            <w:pPr>
              <w:spacing w:line="248" w:lineRule="auto"/>
              <w:rPr>
                <w:rFonts w:ascii="Arial"/>
                <w:sz w:val="21"/>
              </w:rPr>
            </w:pPr>
          </w:p>
          <w:p w14:paraId="70B15204">
            <w:pPr>
              <w:pStyle w:val="8"/>
              <w:spacing w:before="68" w:line="287" w:lineRule="auto"/>
              <w:ind w:left="113" w:right="106" w:hanging="5"/>
            </w:pPr>
            <w:r>
              <w:rPr>
                <w:spacing w:val="11"/>
              </w:rPr>
              <w:t>4</w:t>
            </w:r>
            <w:r>
              <w:rPr>
                <w:spacing w:val="-17"/>
              </w:rPr>
              <w:t xml:space="preserve"> </w:t>
            </w:r>
            <w:r>
              <w:rPr>
                <w:spacing w:val="11"/>
              </w:rPr>
              <w:t>．髓腔形态及应用解</w:t>
            </w:r>
            <w:r>
              <w:t>剖</w:t>
            </w:r>
          </w:p>
        </w:tc>
        <w:tc>
          <w:tcPr>
            <w:tcW w:w="3125" w:type="dxa"/>
            <w:vAlign w:val="top"/>
          </w:tcPr>
          <w:p w14:paraId="508277A3">
            <w:pPr>
              <w:pStyle w:val="8"/>
              <w:spacing w:before="20" w:line="286" w:lineRule="exact"/>
              <w:ind w:left="151"/>
            </w:pPr>
            <w:r>
              <w:rPr>
                <w:spacing w:val="6"/>
                <w:position w:val="2"/>
              </w:rPr>
              <w:t>（1）髓室各部名称及根管系统</w:t>
            </w:r>
          </w:p>
        </w:tc>
      </w:tr>
      <w:tr w14:paraId="398E31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C9B17A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509324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C47184">
            <w:pPr>
              <w:pStyle w:val="8"/>
              <w:spacing w:before="19" w:line="265" w:lineRule="auto"/>
              <w:ind w:left="114" w:right="109" w:firstLine="37"/>
            </w:pPr>
            <w:r>
              <w:rPr>
                <w:spacing w:val="6"/>
              </w:rPr>
              <w:t>（2）</w:t>
            </w:r>
            <w:r>
              <w:rPr>
                <w:spacing w:val="-22"/>
              </w:rPr>
              <w:t xml:space="preserve"> </w:t>
            </w:r>
            <w:r>
              <w:rPr>
                <w:spacing w:val="6"/>
              </w:rPr>
              <w:t>髓腔的增龄变化</w:t>
            </w:r>
            <w:r>
              <w:rPr>
                <w:spacing w:val="-19"/>
              </w:rPr>
              <w:t xml:space="preserve"> </w:t>
            </w:r>
            <w:r>
              <w:rPr>
                <w:spacing w:val="6"/>
              </w:rPr>
              <w:t>、病理变</w:t>
            </w:r>
            <w:r>
              <w:rPr>
                <w:spacing w:val="8"/>
              </w:rPr>
              <w:t>化及临床意义</w:t>
            </w:r>
          </w:p>
        </w:tc>
      </w:tr>
      <w:tr w14:paraId="2F0AF9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6800F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4221F3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6A3B421">
            <w:pPr>
              <w:pStyle w:val="8"/>
              <w:spacing w:before="19" w:line="265" w:lineRule="auto"/>
              <w:ind w:left="119" w:right="109" w:firstLine="31"/>
            </w:pPr>
            <w:r>
              <w:rPr>
                <w:spacing w:val="8"/>
              </w:rPr>
              <w:t>（3）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恒牙髓腔的特点及临床应</w:t>
            </w:r>
            <w:r>
              <w:rPr>
                <w:spacing w:val="5"/>
              </w:rPr>
              <w:t>用解剖</w:t>
            </w:r>
          </w:p>
        </w:tc>
      </w:tr>
      <w:tr w14:paraId="18556C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7CA478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30CA27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029858">
            <w:pPr>
              <w:pStyle w:val="8"/>
              <w:spacing w:before="21" w:line="264" w:lineRule="auto"/>
              <w:ind w:left="119" w:right="109" w:firstLine="31"/>
            </w:pPr>
            <w:r>
              <w:rPr>
                <w:spacing w:val="8"/>
              </w:rPr>
              <w:t>（4）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乳牙髓腔的特点及临床应</w:t>
            </w:r>
            <w:r>
              <w:rPr>
                <w:spacing w:val="5"/>
              </w:rPr>
              <w:t>用解剖</w:t>
            </w:r>
          </w:p>
        </w:tc>
      </w:tr>
      <w:tr w14:paraId="107C91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1AB064B">
            <w:pPr>
              <w:spacing w:line="245" w:lineRule="auto"/>
              <w:rPr>
                <w:rFonts w:ascii="Arial"/>
                <w:sz w:val="21"/>
              </w:rPr>
            </w:pPr>
          </w:p>
          <w:p w14:paraId="1E5C8B0B">
            <w:pPr>
              <w:spacing w:line="245" w:lineRule="auto"/>
              <w:rPr>
                <w:rFonts w:ascii="Arial"/>
                <w:sz w:val="21"/>
              </w:rPr>
            </w:pPr>
          </w:p>
          <w:p w14:paraId="5A9D5475">
            <w:pPr>
              <w:spacing w:line="246" w:lineRule="auto"/>
              <w:rPr>
                <w:rFonts w:ascii="Arial"/>
                <w:sz w:val="21"/>
              </w:rPr>
            </w:pPr>
          </w:p>
          <w:p w14:paraId="1897B892">
            <w:pPr>
              <w:spacing w:line="246" w:lineRule="auto"/>
              <w:rPr>
                <w:rFonts w:ascii="Arial"/>
                <w:sz w:val="21"/>
              </w:rPr>
            </w:pPr>
          </w:p>
          <w:p w14:paraId="4BC4C8B3">
            <w:pPr>
              <w:spacing w:line="246" w:lineRule="auto"/>
              <w:rPr>
                <w:rFonts w:ascii="Arial"/>
                <w:sz w:val="21"/>
              </w:rPr>
            </w:pPr>
          </w:p>
          <w:p w14:paraId="67EFA0A2">
            <w:pPr>
              <w:spacing w:line="246" w:lineRule="auto"/>
              <w:rPr>
                <w:rFonts w:ascii="Arial"/>
                <w:sz w:val="21"/>
              </w:rPr>
            </w:pPr>
          </w:p>
          <w:p w14:paraId="48FF1D70">
            <w:pPr>
              <w:spacing w:line="246" w:lineRule="auto"/>
              <w:rPr>
                <w:rFonts w:ascii="Arial"/>
                <w:sz w:val="21"/>
              </w:rPr>
            </w:pPr>
          </w:p>
          <w:p w14:paraId="511DBCDD">
            <w:pPr>
              <w:pStyle w:val="8"/>
              <w:spacing w:before="68" w:line="241" w:lineRule="auto"/>
              <w:ind w:left="121"/>
            </w:pPr>
            <w:r>
              <w:rPr>
                <w:spacing w:val="5"/>
              </w:rPr>
              <w:t>二</w:t>
            </w:r>
            <w:r>
              <w:rPr>
                <w:spacing w:val="-23"/>
              </w:rPr>
              <w:t xml:space="preserve"> </w:t>
            </w:r>
            <w:r>
              <w:rPr>
                <w:spacing w:val="5"/>
              </w:rPr>
              <w:t>、</w:t>
            </w:r>
            <w:r>
              <w:drawing>
                <wp:inline distT="0" distB="0" distL="0" distR="0">
                  <wp:extent cx="137160" cy="120015"/>
                  <wp:effectExtent l="0" t="0" r="0" b="0"/>
                  <wp:docPr id="110" name="IM 1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 110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20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5"/>
              </w:rPr>
              <w:t>与颌位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6CD140B">
            <w:pPr>
              <w:spacing w:line="274" w:lineRule="auto"/>
              <w:rPr>
                <w:rFonts w:ascii="Arial"/>
                <w:sz w:val="21"/>
              </w:rPr>
            </w:pPr>
          </w:p>
          <w:p w14:paraId="5E548F71">
            <w:pPr>
              <w:pStyle w:val="8"/>
              <w:spacing w:before="67" w:line="299" w:lineRule="exact"/>
              <w:ind w:left="119"/>
            </w:pPr>
            <w:r>
              <w:rPr>
                <w:spacing w:val="-2"/>
                <w:position w:val="3"/>
              </w:rPr>
              <w:t>1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．牙列</w:t>
            </w:r>
          </w:p>
        </w:tc>
        <w:tc>
          <w:tcPr>
            <w:tcW w:w="3125" w:type="dxa"/>
            <w:vAlign w:val="top"/>
          </w:tcPr>
          <w:p w14:paraId="3383E7E1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（1）牙列分类和测量</w:t>
            </w:r>
          </w:p>
        </w:tc>
      </w:tr>
      <w:tr w14:paraId="06F37C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A4A468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8D89E8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8FF3FE2">
            <w:pPr>
              <w:pStyle w:val="8"/>
              <w:spacing w:before="21" w:line="286" w:lineRule="exact"/>
              <w:ind w:left="151"/>
            </w:pPr>
            <w:r>
              <w:rPr>
                <w:spacing w:val="5"/>
                <w:position w:val="2"/>
              </w:rPr>
              <w:t>（2）牙排列特点及生理意义</w:t>
            </w:r>
          </w:p>
        </w:tc>
      </w:tr>
      <w:tr w14:paraId="2A712E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C59C3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161566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F518F4">
            <w:pPr>
              <w:pStyle w:val="8"/>
              <w:spacing w:before="23" w:line="284" w:lineRule="exact"/>
              <w:ind w:left="151"/>
            </w:pPr>
            <w:r>
              <w:rPr>
                <w:spacing w:val="5"/>
                <w:position w:val="1"/>
              </w:rPr>
              <w:t>（3）</w:t>
            </w:r>
            <w:r>
              <w:rPr>
                <w:spacing w:val="-32"/>
                <w:position w:val="1"/>
              </w:rPr>
              <w:t xml:space="preserve"> </w:t>
            </w:r>
            <w:r>
              <w:rPr>
                <w:spacing w:val="5"/>
                <w:position w:val="1"/>
              </w:rPr>
              <w:t>牙列</w:t>
            </w:r>
            <w:r>
              <w:drawing>
                <wp:inline distT="0" distB="0" distL="0" distR="0">
                  <wp:extent cx="138430" cy="120015"/>
                  <wp:effectExtent l="0" t="0" r="0" b="0"/>
                  <wp:docPr id="112" name="IM 1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 112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58" cy="120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5"/>
                <w:position w:val="1"/>
              </w:rPr>
              <w:t>面的形态特征</w:t>
            </w:r>
          </w:p>
        </w:tc>
      </w:tr>
      <w:tr w14:paraId="0EE202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4267F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5A8EE56">
            <w:pPr>
              <w:spacing w:line="435" w:lineRule="auto"/>
              <w:rPr>
                <w:rFonts w:ascii="Arial"/>
                <w:sz w:val="21"/>
              </w:rPr>
            </w:pPr>
          </w:p>
          <w:p w14:paraId="1176AC47">
            <w:pPr>
              <w:pStyle w:val="8"/>
              <w:spacing w:before="67" w:line="320" w:lineRule="exact"/>
              <w:ind w:left="115"/>
            </w:pPr>
            <w:r>
              <w:rPr>
                <w:spacing w:val="2"/>
                <w:position w:val="1"/>
              </w:rPr>
              <w:t>2．</w:t>
            </w:r>
            <w:r>
              <w:drawing>
                <wp:inline distT="0" distB="0" distL="0" distR="0">
                  <wp:extent cx="136525" cy="120015"/>
                  <wp:effectExtent l="0" t="0" r="0" b="0"/>
                  <wp:docPr id="114" name="IM 1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 114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59" cy="120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  <w:vAlign w:val="top"/>
          </w:tcPr>
          <w:p w14:paraId="631DDD7C">
            <w:pPr>
              <w:pStyle w:val="8"/>
              <w:spacing w:before="23" w:line="284" w:lineRule="exact"/>
              <w:ind w:left="151"/>
            </w:pPr>
            <w:r>
              <w:rPr>
                <w:spacing w:val="7"/>
                <w:position w:val="1"/>
              </w:rPr>
              <w:t>（1）</w:t>
            </w:r>
            <w:r>
              <w:drawing>
                <wp:inline distT="0" distB="0" distL="0" distR="0">
                  <wp:extent cx="136525" cy="120015"/>
                  <wp:effectExtent l="0" t="0" r="0" b="0"/>
                  <wp:docPr id="116" name="IM 1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 116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59" cy="120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"/>
                <w:position w:val="1"/>
              </w:rPr>
              <w:t>的发育及影响因素</w:t>
            </w:r>
          </w:p>
        </w:tc>
      </w:tr>
      <w:tr w14:paraId="58D214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26C98C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3C255A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FEA92A">
            <w:pPr>
              <w:pStyle w:val="8"/>
              <w:spacing w:before="22" w:line="285" w:lineRule="exact"/>
              <w:ind w:left="151"/>
            </w:pPr>
            <w:r>
              <w:rPr>
                <w:spacing w:val="6"/>
                <w:position w:val="1"/>
              </w:rPr>
              <w:t>（2）</w:t>
            </w:r>
            <w:r>
              <w:drawing>
                <wp:inline distT="0" distB="0" distL="0" distR="0">
                  <wp:extent cx="136525" cy="120015"/>
                  <wp:effectExtent l="0" t="0" r="0" b="0"/>
                  <wp:docPr id="118" name="IM 1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 118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59" cy="120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6"/>
                <w:position w:val="1"/>
              </w:rPr>
              <w:t>的发育阶段</w:t>
            </w:r>
          </w:p>
        </w:tc>
      </w:tr>
      <w:tr w14:paraId="54D0B4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30AB5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4EF399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D3D9EC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1"/>
              </w:rPr>
              <w:t>（3）牙尖交错</w:t>
            </w:r>
            <w:r>
              <w:drawing>
                <wp:inline distT="0" distB="0" distL="0" distR="0">
                  <wp:extent cx="138430" cy="120015"/>
                  <wp:effectExtent l="0" t="0" r="0" b="0"/>
                  <wp:docPr id="120" name="IM 1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 120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75" cy="120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0BD22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E652A4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B520D3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BFFA851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（4）</w:t>
            </w:r>
            <w:r>
              <w:rPr>
                <w:spacing w:val="-23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面部标志与面部协调关系</w:t>
            </w:r>
          </w:p>
        </w:tc>
      </w:tr>
      <w:tr w14:paraId="516B0C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0B67BF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D822A5B">
            <w:pPr>
              <w:spacing w:line="297" w:lineRule="auto"/>
              <w:rPr>
                <w:rFonts w:ascii="Arial"/>
                <w:sz w:val="21"/>
              </w:rPr>
            </w:pPr>
          </w:p>
          <w:p w14:paraId="2560D04D">
            <w:pPr>
              <w:spacing w:line="298" w:lineRule="auto"/>
              <w:rPr>
                <w:rFonts w:ascii="Arial"/>
                <w:sz w:val="21"/>
              </w:rPr>
            </w:pPr>
          </w:p>
          <w:p w14:paraId="45443411">
            <w:pPr>
              <w:pStyle w:val="8"/>
              <w:spacing w:before="68" w:line="298" w:lineRule="exact"/>
              <w:ind w:left="112"/>
            </w:pPr>
            <w:r>
              <w:rPr>
                <w:spacing w:val="6"/>
                <w:position w:val="3"/>
              </w:rPr>
              <w:t>3．颌位</w:t>
            </w:r>
          </w:p>
        </w:tc>
        <w:tc>
          <w:tcPr>
            <w:tcW w:w="3125" w:type="dxa"/>
            <w:vAlign w:val="top"/>
          </w:tcPr>
          <w:p w14:paraId="23A91E2B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（1）牙尖交错位</w:t>
            </w:r>
          </w:p>
        </w:tc>
      </w:tr>
      <w:tr w14:paraId="5E153E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3F57F0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CFC2CE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469035F">
            <w:pPr>
              <w:pStyle w:val="8"/>
              <w:spacing w:before="23" w:line="284" w:lineRule="exact"/>
              <w:ind w:left="151"/>
            </w:pPr>
            <w:r>
              <w:rPr>
                <w:spacing w:val="5"/>
                <w:position w:val="2"/>
              </w:rPr>
              <w:t>（2）正中关系与后退接触位</w:t>
            </w:r>
          </w:p>
        </w:tc>
      </w:tr>
      <w:tr w14:paraId="455220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02018C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F1BA82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134DE0">
            <w:pPr>
              <w:pStyle w:val="8"/>
              <w:spacing w:before="23" w:line="284" w:lineRule="exact"/>
              <w:ind w:left="151"/>
            </w:pPr>
            <w:r>
              <w:rPr>
                <w:position w:val="2"/>
              </w:rPr>
              <w:t>（3）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下颌姿势位</w:t>
            </w:r>
          </w:p>
        </w:tc>
      </w:tr>
      <w:tr w14:paraId="71B713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FDC36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DBA65E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C3254D6">
            <w:pPr>
              <w:pStyle w:val="8"/>
              <w:spacing w:before="22" w:line="285" w:lineRule="exact"/>
              <w:ind w:left="151"/>
            </w:pPr>
            <w:r>
              <w:rPr>
                <w:spacing w:val="5"/>
                <w:position w:val="2"/>
              </w:rPr>
              <w:t>（4）三种基本颌位的关系</w:t>
            </w:r>
          </w:p>
        </w:tc>
      </w:tr>
      <w:tr w14:paraId="584094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9565F6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D2D086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93857F7">
            <w:pPr>
              <w:pStyle w:val="8"/>
              <w:spacing w:before="22" w:line="285" w:lineRule="exact"/>
              <w:ind w:left="151"/>
            </w:pPr>
            <w:r>
              <w:rPr>
                <w:spacing w:val="9"/>
                <w:position w:val="1"/>
              </w:rPr>
              <w:t>（5）前伸</w:t>
            </w:r>
            <w:r>
              <w:drawing>
                <wp:inline distT="0" distB="0" distL="0" distR="0">
                  <wp:extent cx="138430" cy="120015"/>
                  <wp:effectExtent l="0" t="0" r="0" b="0"/>
                  <wp:docPr id="122" name="IM 1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 122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67" cy="120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"/>
                <w:position w:val="1"/>
              </w:rPr>
              <w:t>颌位和侧</w:t>
            </w:r>
            <w:r>
              <w:drawing>
                <wp:inline distT="0" distB="0" distL="0" distR="0">
                  <wp:extent cx="138430" cy="120015"/>
                  <wp:effectExtent l="0" t="0" r="0" b="0"/>
                  <wp:docPr id="124" name="IM 1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 124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67" cy="120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"/>
                <w:position w:val="1"/>
              </w:rPr>
              <w:t>颌位</w:t>
            </w:r>
          </w:p>
        </w:tc>
      </w:tr>
      <w:tr w14:paraId="40B672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CEAB5EF">
            <w:pPr>
              <w:spacing w:line="272" w:lineRule="auto"/>
              <w:rPr>
                <w:rFonts w:ascii="Arial"/>
                <w:sz w:val="21"/>
              </w:rPr>
            </w:pPr>
          </w:p>
          <w:p w14:paraId="7F724206">
            <w:pPr>
              <w:spacing w:line="272" w:lineRule="auto"/>
              <w:rPr>
                <w:rFonts w:ascii="Arial"/>
                <w:sz w:val="21"/>
              </w:rPr>
            </w:pPr>
          </w:p>
          <w:p w14:paraId="59852224">
            <w:pPr>
              <w:spacing w:line="272" w:lineRule="auto"/>
              <w:rPr>
                <w:rFonts w:ascii="Arial"/>
                <w:sz w:val="21"/>
              </w:rPr>
            </w:pPr>
          </w:p>
          <w:p w14:paraId="7264EC16">
            <w:pPr>
              <w:spacing w:line="272" w:lineRule="auto"/>
              <w:rPr>
                <w:rFonts w:ascii="Arial"/>
                <w:sz w:val="21"/>
              </w:rPr>
            </w:pPr>
          </w:p>
          <w:p w14:paraId="4D72094C">
            <w:pPr>
              <w:spacing w:line="273" w:lineRule="auto"/>
              <w:rPr>
                <w:rFonts w:ascii="Arial"/>
                <w:sz w:val="21"/>
              </w:rPr>
            </w:pPr>
          </w:p>
          <w:p w14:paraId="26290E48">
            <w:pPr>
              <w:spacing w:line="273" w:lineRule="auto"/>
              <w:rPr>
                <w:rFonts w:ascii="Arial"/>
                <w:sz w:val="21"/>
              </w:rPr>
            </w:pPr>
          </w:p>
          <w:p w14:paraId="68BF4FDD">
            <w:pPr>
              <w:spacing w:line="273" w:lineRule="auto"/>
              <w:rPr>
                <w:rFonts w:ascii="Arial"/>
                <w:sz w:val="21"/>
              </w:rPr>
            </w:pPr>
          </w:p>
          <w:p w14:paraId="3BB4C366">
            <w:pPr>
              <w:pStyle w:val="8"/>
              <w:spacing w:before="68" w:line="217" w:lineRule="auto"/>
              <w:ind w:left="118"/>
            </w:pPr>
            <w:r>
              <w:t>三</w:t>
            </w:r>
            <w:r>
              <w:rPr>
                <w:spacing w:val="-25"/>
              </w:rPr>
              <w:t xml:space="preserve"> </w:t>
            </w:r>
            <w:r>
              <w:t>、 口腔颌面颈部解剖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83A7D8C">
            <w:pPr>
              <w:spacing w:line="252" w:lineRule="auto"/>
              <w:rPr>
                <w:rFonts w:ascii="Arial"/>
                <w:sz w:val="21"/>
              </w:rPr>
            </w:pPr>
          </w:p>
          <w:p w14:paraId="240F03E0">
            <w:pPr>
              <w:spacing w:line="252" w:lineRule="auto"/>
              <w:rPr>
                <w:rFonts w:ascii="Arial"/>
                <w:sz w:val="21"/>
              </w:rPr>
            </w:pPr>
          </w:p>
          <w:p w14:paraId="3C44E3A6">
            <w:pPr>
              <w:spacing w:line="252" w:lineRule="auto"/>
              <w:rPr>
                <w:rFonts w:ascii="Arial"/>
                <w:sz w:val="21"/>
              </w:rPr>
            </w:pPr>
          </w:p>
          <w:p w14:paraId="29AFA829">
            <w:pPr>
              <w:pStyle w:val="8"/>
              <w:spacing w:before="67" w:line="298" w:lineRule="exact"/>
              <w:ind w:left="119"/>
            </w:pPr>
            <w:r>
              <w:rPr>
                <w:spacing w:val="6"/>
                <w:position w:val="3"/>
              </w:rPr>
              <w:t>1．颌面部骨</w:t>
            </w:r>
          </w:p>
        </w:tc>
        <w:tc>
          <w:tcPr>
            <w:tcW w:w="3125" w:type="dxa"/>
            <w:vAlign w:val="top"/>
          </w:tcPr>
          <w:p w14:paraId="64123478">
            <w:pPr>
              <w:pStyle w:val="8"/>
              <w:spacing w:before="22" w:line="285" w:lineRule="exact"/>
              <w:ind w:left="151"/>
            </w:pPr>
            <w:r>
              <w:rPr>
                <w:spacing w:val="-3"/>
                <w:position w:val="3"/>
              </w:rPr>
              <w:t>（1）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上颌骨</w:t>
            </w:r>
          </w:p>
        </w:tc>
      </w:tr>
      <w:tr w14:paraId="013E81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3AA1B9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FABF71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34DE319">
            <w:pPr>
              <w:pStyle w:val="8"/>
              <w:spacing w:before="21" w:line="286" w:lineRule="exact"/>
              <w:ind w:left="151"/>
            </w:pPr>
            <w:r>
              <w:rPr>
                <w:spacing w:val="-3"/>
                <w:position w:val="3"/>
              </w:rPr>
              <w:t>（2）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下颌骨</w:t>
            </w:r>
          </w:p>
        </w:tc>
      </w:tr>
      <w:tr w14:paraId="3B1E6A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3B188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5650D1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80845A2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3"/>
              </w:rPr>
              <w:t>（3）腭骨</w:t>
            </w:r>
          </w:p>
        </w:tc>
      </w:tr>
      <w:tr w14:paraId="2E6EAB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7ABB85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7C916D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F478DE2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（4）蝶骨</w:t>
            </w:r>
          </w:p>
        </w:tc>
      </w:tr>
      <w:tr w14:paraId="582B9A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CD1ED6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8D371A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B9478B4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3"/>
              </w:rPr>
              <w:t>（5）颞骨</w:t>
            </w:r>
          </w:p>
        </w:tc>
      </w:tr>
      <w:tr w14:paraId="15673D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7CA11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CBAF60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0CCE0B0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3"/>
              </w:rPr>
              <w:t>（6）舌骨</w:t>
            </w:r>
          </w:p>
        </w:tc>
      </w:tr>
      <w:tr w14:paraId="6B056F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A041DD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23F3F07">
            <w:pPr>
              <w:spacing w:line="274" w:lineRule="auto"/>
              <w:rPr>
                <w:rFonts w:ascii="Arial"/>
                <w:sz w:val="21"/>
              </w:rPr>
            </w:pPr>
          </w:p>
          <w:p w14:paraId="7ED6F2B2">
            <w:pPr>
              <w:pStyle w:val="8"/>
              <w:spacing w:before="67" w:line="298" w:lineRule="exact"/>
              <w:ind w:left="115"/>
            </w:pPr>
            <w:r>
              <w:rPr>
                <w:spacing w:val="7"/>
                <w:position w:val="3"/>
              </w:rPr>
              <w:t>2．颞下颌关节</w:t>
            </w:r>
          </w:p>
        </w:tc>
        <w:tc>
          <w:tcPr>
            <w:tcW w:w="3125" w:type="dxa"/>
            <w:vAlign w:val="top"/>
          </w:tcPr>
          <w:p w14:paraId="7C98F815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3"/>
              </w:rPr>
              <w:t>（1）构成及结构特点</w:t>
            </w:r>
          </w:p>
        </w:tc>
      </w:tr>
      <w:tr w14:paraId="64ED5F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E3A082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A5233A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E5D5D63">
            <w:pPr>
              <w:pStyle w:val="8"/>
              <w:spacing w:before="21" w:line="286" w:lineRule="exact"/>
              <w:ind w:left="151"/>
            </w:pPr>
            <w:r>
              <w:rPr>
                <w:spacing w:val="5"/>
                <w:position w:val="2"/>
              </w:rPr>
              <w:t>（2）血液供应与神经支配</w:t>
            </w:r>
          </w:p>
        </w:tc>
      </w:tr>
      <w:tr w14:paraId="1F179B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4B772A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F44204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4C8A116">
            <w:pPr>
              <w:pStyle w:val="8"/>
              <w:spacing w:before="23" w:line="284" w:lineRule="exact"/>
              <w:ind w:left="151"/>
            </w:pPr>
            <w:r>
              <w:rPr>
                <w:spacing w:val="5"/>
                <w:position w:val="2"/>
              </w:rPr>
              <w:t>（3）颞下颌关节的运动</w:t>
            </w:r>
          </w:p>
        </w:tc>
      </w:tr>
      <w:tr w14:paraId="105958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2DB9DA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99F305F">
            <w:pPr>
              <w:spacing w:line="435" w:lineRule="auto"/>
              <w:rPr>
                <w:rFonts w:ascii="Arial"/>
                <w:sz w:val="21"/>
              </w:rPr>
            </w:pPr>
          </w:p>
          <w:p w14:paraId="15929E04">
            <w:pPr>
              <w:pStyle w:val="8"/>
              <w:spacing w:before="67" w:line="298" w:lineRule="exact"/>
              <w:ind w:left="112"/>
            </w:pPr>
            <w:r>
              <w:rPr>
                <w:spacing w:val="2"/>
                <w:position w:val="3"/>
              </w:rPr>
              <w:t>3．</w:t>
            </w:r>
            <w:r>
              <w:rPr>
                <w:spacing w:val="-7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口颌面颈部肌</w:t>
            </w:r>
          </w:p>
        </w:tc>
        <w:tc>
          <w:tcPr>
            <w:tcW w:w="3125" w:type="dxa"/>
            <w:vAlign w:val="top"/>
          </w:tcPr>
          <w:p w14:paraId="08527314">
            <w:pPr>
              <w:pStyle w:val="8"/>
              <w:spacing w:before="23" w:line="284" w:lineRule="exact"/>
              <w:ind w:left="151"/>
            </w:pPr>
            <w:r>
              <w:rPr>
                <w:spacing w:val="1"/>
                <w:position w:val="2"/>
              </w:rPr>
              <w:t>（1）表情肌</w:t>
            </w:r>
          </w:p>
        </w:tc>
      </w:tr>
      <w:tr w14:paraId="6D3B02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A9082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A59AAB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27AB269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3"/>
              </w:rPr>
              <w:t>（2）舌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、腭肌</w:t>
            </w:r>
          </w:p>
        </w:tc>
      </w:tr>
      <w:tr w14:paraId="5BDAB7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B2A70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A893B6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6D5B70">
            <w:pPr>
              <w:pStyle w:val="8"/>
              <w:spacing w:before="22" w:line="284" w:lineRule="exact"/>
              <w:ind w:left="151"/>
            </w:pPr>
            <w:r>
              <w:rPr>
                <w:spacing w:val="1"/>
                <w:position w:val="3"/>
              </w:rPr>
              <w:t>（3）咀嚼肌</w:t>
            </w:r>
          </w:p>
        </w:tc>
      </w:tr>
      <w:tr w14:paraId="3E6803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19EA83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28CFDA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7588CC3">
            <w:pPr>
              <w:pStyle w:val="8"/>
              <w:spacing w:before="22" w:line="286" w:lineRule="exact"/>
              <w:ind w:left="151"/>
            </w:pPr>
            <w:r>
              <w:rPr>
                <w:spacing w:val="1"/>
                <w:position w:val="3"/>
              </w:rPr>
              <w:t>（4）颈部肌</w:t>
            </w:r>
          </w:p>
        </w:tc>
      </w:tr>
    </w:tbl>
    <w:p w14:paraId="53A60990">
      <w:pPr>
        <w:pStyle w:val="2"/>
        <w:spacing w:line="359" w:lineRule="auto"/>
      </w:pPr>
    </w:p>
    <w:p w14:paraId="39F4D92A">
      <w:pPr>
        <w:pStyle w:val="2"/>
        <w:spacing w:line="359" w:lineRule="auto"/>
      </w:pPr>
      <w:r>
        <w:drawing>
          <wp:anchor distT="0" distB="0" distL="0" distR="0" simplePos="0" relativeHeight="2516930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110490</wp:posOffset>
            </wp:positionV>
            <wp:extent cx="5715000" cy="9525"/>
            <wp:effectExtent l="0" t="0" r="0" b="0"/>
            <wp:wrapNone/>
            <wp:docPr id="126" name="IM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 126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8EFF96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 </w:t>
      </w:r>
    </w:p>
    <w:p w14:paraId="0CEA6B11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45" w:type="default"/>
          <w:footerReference r:id="rId46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6BBD4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BD2D98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89A333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060E0F">
            <w:pPr>
              <w:pStyle w:val="8"/>
              <w:spacing w:before="22" w:line="266" w:lineRule="auto"/>
              <w:ind w:left="114" w:right="109" w:firstLine="36"/>
            </w:pPr>
            <w:r>
              <w:rPr>
                <w:spacing w:val="6"/>
              </w:rPr>
              <w:t>（5） 口颌系统肌链构成及其临床意义</w:t>
            </w:r>
          </w:p>
        </w:tc>
      </w:tr>
      <w:tr w14:paraId="14C3E6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3F4522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C756282">
            <w:pPr>
              <w:spacing w:line="301" w:lineRule="auto"/>
              <w:rPr>
                <w:rFonts w:ascii="Arial"/>
                <w:sz w:val="21"/>
              </w:rPr>
            </w:pPr>
          </w:p>
          <w:p w14:paraId="30A3E8D7">
            <w:pPr>
              <w:pStyle w:val="8"/>
              <w:spacing w:before="67" w:line="300" w:lineRule="exact"/>
              <w:ind w:left="108"/>
            </w:pPr>
            <w:r>
              <w:rPr>
                <w:spacing w:val="3"/>
                <w:position w:val="3"/>
              </w:rPr>
              <w:t>4．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唾液腺</w:t>
            </w:r>
          </w:p>
        </w:tc>
        <w:tc>
          <w:tcPr>
            <w:tcW w:w="3125" w:type="dxa"/>
            <w:vAlign w:val="top"/>
          </w:tcPr>
          <w:p w14:paraId="20F2FB4D">
            <w:pPr>
              <w:pStyle w:val="8"/>
              <w:spacing w:before="51" w:line="295" w:lineRule="exact"/>
              <w:ind w:left="151"/>
            </w:pPr>
            <w:r>
              <w:rPr>
                <w:spacing w:val="-1"/>
                <w:position w:val="3"/>
              </w:rPr>
              <w:t>（1）腮腺</w:t>
            </w:r>
          </w:p>
        </w:tc>
      </w:tr>
      <w:tr w14:paraId="36AD9E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822202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D912EE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D3C0DF1">
            <w:pPr>
              <w:pStyle w:val="8"/>
              <w:spacing w:before="18" w:line="266" w:lineRule="auto"/>
              <w:ind w:left="119" w:right="109" w:firstLine="31"/>
            </w:pPr>
            <w:r>
              <w:rPr>
                <w:spacing w:val="4"/>
              </w:rPr>
              <w:t>（2）</w:t>
            </w:r>
            <w:r>
              <w:rPr>
                <w:spacing w:val="-17"/>
              </w:rPr>
              <w:t xml:space="preserve"> </w:t>
            </w:r>
            <w:r>
              <w:rPr>
                <w:spacing w:val="4"/>
              </w:rPr>
              <w:t>下颌下腺</w:t>
            </w:r>
            <w:r>
              <w:rPr>
                <w:spacing w:val="-19"/>
              </w:rPr>
              <w:t xml:space="preserve"> </w:t>
            </w:r>
            <w:r>
              <w:rPr>
                <w:spacing w:val="4"/>
              </w:rPr>
              <w:t>、</w:t>
            </w:r>
            <w:r>
              <w:rPr>
                <w:spacing w:val="-32"/>
              </w:rPr>
              <w:t xml:space="preserve"> </w:t>
            </w:r>
            <w:r>
              <w:rPr>
                <w:spacing w:val="4"/>
              </w:rPr>
              <w:t>舌下腺和小唾</w:t>
            </w:r>
            <w:r>
              <w:rPr>
                <w:spacing w:val="2"/>
              </w:rPr>
              <w:t>液腺</w:t>
            </w:r>
          </w:p>
        </w:tc>
      </w:tr>
      <w:tr w14:paraId="71D145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84DE9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E3DEA67">
            <w:pPr>
              <w:spacing w:line="421" w:lineRule="auto"/>
              <w:rPr>
                <w:rFonts w:ascii="Arial"/>
                <w:sz w:val="21"/>
              </w:rPr>
            </w:pPr>
          </w:p>
          <w:p w14:paraId="2F5B18EB">
            <w:pPr>
              <w:pStyle w:val="8"/>
              <w:spacing w:before="68" w:line="298" w:lineRule="exact"/>
              <w:ind w:left="115"/>
            </w:pPr>
            <w:r>
              <w:rPr>
                <w:spacing w:val="5"/>
                <w:position w:val="3"/>
              </w:rPr>
              <w:t>5．血管</w:t>
            </w:r>
          </w:p>
        </w:tc>
        <w:tc>
          <w:tcPr>
            <w:tcW w:w="3125" w:type="dxa"/>
            <w:vAlign w:val="top"/>
          </w:tcPr>
          <w:p w14:paraId="361EBA7A">
            <w:pPr>
              <w:pStyle w:val="8"/>
              <w:spacing w:before="19" w:line="265" w:lineRule="auto"/>
              <w:ind w:left="123" w:right="109" w:firstLine="27"/>
            </w:pPr>
            <w:r>
              <w:rPr>
                <w:spacing w:val="6"/>
              </w:rPr>
              <w:t>（1）</w:t>
            </w:r>
            <w:r>
              <w:rPr>
                <w:spacing w:val="-22"/>
              </w:rPr>
              <w:t xml:space="preserve"> </w:t>
            </w:r>
            <w:r>
              <w:rPr>
                <w:spacing w:val="6"/>
              </w:rPr>
              <w:t>颈内</w:t>
            </w:r>
            <w:r>
              <w:rPr>
                <w:spacing w:val="-19"/>
              </w:rPr>
              <w:t xml:space="preserve"> </w:t>
            </w:r>
            <w:r>
              <w:rPr>
                <w:spacing w:val="6"/>
              </w:rPr>
              <w:t>、外动脉的主要分支</w:t>
            </w:r>
            <w:r>
              <w:rPr>
                <w:spacing w:val="3"/>
              </w:rPr>
              <w:t>与分布</w:t>
            </w:r>
          </w:p>
        </w:tc>
      </w:tr>
      <w:tr w14:paraId="0AF4C9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80E9F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75FC7D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BE2EC84">
            <w:pPr>
              <w:pStyle w:val="8"/>
              <w:spacing w:before="18" w:line="266" w:lineRule="auto"/>
              <w:ind w:left="132" w:right="109" w:firstLine="18"/>
            </w:pPr>
            <w:r>
              <w:rPr>
                <w:spacing w:val="5"/>
              </w:rPr>
              <w:t>（2）</w:t>
            </w:r>
            <w:r>
              <w:rPr>
                <w:spacing w:val="-28"/>
              </w:rPr>
              <w:t xml:space="preserve"> </w:t>
            </w:r>
            <w:r>
              <w:rPr>
                <w:spacing w:val="5"/>
              </w:rPr>
              <w:t>颌面部</w:t>
            </w:r>
            <w:r>
              <w:rPr>
                <w:spacing w:val="-22"/>
              </w:rPr>
              <w:t xml:space="preserve"> </w:t>
            </w:r>
            <w:r>
              <w:rPr>
                <w:spacing w:val="5"/>
              </w:rPr>
              <w:t>、</w:t>
            </w:r>
            <w:r>
              <w:rPr>
                <w:spacing w:val="-32"/>
              </w:rPr>
              <w:t xml:space="preserve"> </w:t>
            </w:r>
            <w:r>
              <w:rPr>
                <w:spacing w:val="5"/>
              </w:rPr>
              <w:t>颈部主要静脉的</w:t>
            </w:r>
            <w:r>
              <w:rPr>
                <w:spacing w:val="6"/>
              </w:rPr>
              <w:t>回流途径与范围</w:t>
            </w:r>
          </w:p>
        </w:tc>
      </w:tr>
      <w:tr w14:paraId="798BD7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7E744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8955792">
            <w:pPr>
              <w:pStyle w:val="8"/>
              <w:spacing w:before="23" w:line="268" w:lineRule="auto"/>
              <w:ind w:left="131" w:right="106" w:hanging="16"/>
            </w:pPr>
            <w:r>
              <w:rPr>
                <w:spacing w:val="11"/>
              </w:rPr>
              <w:t>6．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头颈部淋巴结和淋</w:t>
            </w:r>
            <w:r>
              <w:rPr>
                <w:spacing w:val="-6"/>
              </w:rPr>
              <w:t>巴管</w:t>
            </w:r>
          </w:p>
        </w:tc>
        <w:tc>
          <w:tcPr>
            <w:tcW w:w="3125" w:type="dxa"/>
            <w:vAlign w:val="top"/>
          </w:tcPr>
          <w:p w14:paraId="1D8E3C9B">
            <w:pPr>
              <w:pStyle w:val="8"/>
              <w:spacing w:before="19" w:line="287" w:lineRule="exact"/>
              <w:ind w:left="151"/>
            </w:pPr>
            <w:r>
              <w:rPr>
                <w:spacing w:val="4"/>
                <w:position w:val="3"/>
              </w:rPr>
              <w:t>（1）头面部淋巴结</w:t>
            </w:r>
          </w:p>
        </w:tc>
      </w:tr>
      <w:tr w14:paraId="2E3675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C30A63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ED7FEC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CCF62EA">
            <w:pPr>
              <w:pStyle w:val="8"/>
              <w:spacing w:before="18" w:line="288" w:lineRule="exact"/>
              <w:ind w:left="151"/>
            </w:pPr>
            <w:r>
              <w:rPr>
                <w:spacing w:val="3"/>
                <w:position w:val="3"/>
              </w:rPr>
              <w:t>（2）颈部淋巴结</w:t>
            </w:r>
          </w:p>
        </w:tc>
      </w:tr>
      <w:tr w14:paraId="11D020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F9484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5EA3F03">
            <w:pPr>
              <w:spacing w:line="427" w:lineRule="auto"/>
              <w:rPr>
                <w:rFonts w:ascii="Arial"/>
                <w:sz w:val="21"/>
              </w:rPr>
            </w:pPr>
          </w:p>
          <w:p w14:paraId="56DC99D8">
            <w:pPr>
              <w:pStyle w:val="8"/>
              <w:spacing w:before="68" w:line="301" w:lineRule="exact"/>
              <w:ind w:left="114"/>
            </w:pPr>
            <w:r>
              <w:rPr>
                <w:spacing w:val="5"/>
                <w:position w:val="3"/>
              </w:rPr>
              <w:t>7．神经</w:t>
            </w:r>
          </w:p>
        </w:tc>
        <w:tc>
          <w:tcPr>
            <w:tcW w:w="3125" w:type="dxa"/>
            <w:vAlign w:val="top"/>
          </w:tcPr>
          <w:p w14:paraId="6294C9C2">
            <w:pPr>
              <w:pStyle w:val="8"/>
              <w:spacing w:before="20" w:line="286" w:lineRule="exact"/>
              <w:ind w:left="151"/>
            </w:pPr>
            <w:r>
              <w:rPr>
                <w:spacing w:val="5"/>
                <w:position w:val="2"/>
              </w:rPr>
              <w:t>（1）三叉神经的分支及分布</w:t>
            </w:r>
          </w:p>
        </w:tc>
      </w:tr>
      <w:tr w14:paraId="548949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5911D6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0236E7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4EDD789">
            <w:pPr>
              <w:pStyle w:val="8"/>
              <w:spacing w:before="20" w:line="286" w:lineRule="exact"/>
              <w:ind w:left="151"/>
            </w:pPr>
            <w:r>
              <w:rPr>
                <w:spacing w:val="5"/>
                <w:position w:val="2"/>
              </w:rPr>
              <w:t>（2）面神经的分支及分布</w:t>
            </w:r>
          </w:p>
        </w:tc>
      </w:tr>
      <w:tr w14:paraId="56291A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D7A805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486089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BABB307">
            <w:pPr>
              <w:pStyle w:val="8"/>
              <w:spacing w:before="20" w:line="265" w:lineRule="auto"/>
              <w:ind w:left="112" w:right="109" w:firstLine="39"/>
            </w:pPr>
            <w:r>
              <w:rPr>
                <w:spacing w:val="4"/>
              </w:rPr>
              <w:t>（3）</w:t>
            </w:r>
            <w:r>
              <w:rPr>
                <w:spacing w:val="-17"/>
              </w:rPr>
              <w:t xml:space="preserve"> </w:t>
            </w:r>
            <w:r>
              <w:rPr>
                <w:spacing w:val="4"/>
              </w:rPr>
              <w:t>舌咽神经</w:t>
            </w:r>
            <w:r>
              <w:rPr>
                <w:spacing w:val="-19"/>
              </w:rPr>
              <w:t xml:space="preserve"> </w:t>
            </w:r>
            <w:r>
              <w:rPr>
                <w:spacing w:val="4"/>
              </w:rPr>
              <w:t>、</w:t>
            </w:r>
            <w:r>
              <w:rPr>
                <w:spacing w:val="-32"/>
              </w:rPr>
              <w:t xml:space="preserve"> </w:t>
            </w:r>
            <w:r>
              <w:rPr>
                <w:spacing w:val="4"/>
              </w:rPr>
              <w:t>舌下神经主要</w:t>
            </w:r>
            <w:r>
              <w:rPr>
                <w:spacing w:val="5"/>
              </w:rPr>
              <w:t>分布</w:t>
            </w:r>
          </w:p>
        </w:tc>
      </w:tr>
      <w:tr w14:paraId="7A755B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AF907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B910821">
            <w:pPr>
              <w:spacing w:line="266" w:lineRule="auto"/>
              <w:rPr>
                <w:rFonts w:ascii="Arial"/>
                <w:sz w:val="21"/>
              </w:rPr>
            </w:pPr>
          </w:p>
          <w:p w14:paraId="32B68B05">
            <w:pPr>
              <w:pStyle w:val="8"/>
              <w:spacing w:before="68" w:line="298" w:lineRule="exact"/>
              <w:ind w:left="114"/>
            </w:pPr>
            <w:r>
              <w:rPr>
                <w:spacing w:val="2"/>
                <w:position w:val="3"/>
              </w:rPr>
              <w:t>8．</w:t>
            </w:r>
            <w:r>
              <w:rPr>
                <w:spacing w:val="-9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口腔局部解剖</w:t>
            </w:r>
          </w:p>
        </w:tc>
        <w:tc>
          <w:tcPr>
            <w:tcW w:w="3125" w:type="dxa"/>
            <w:vAlign w:val="top"/>
          </w:tcPr>
          <w:p w14:paraId="397F4DAE">
            <w:pPr>
              <w:pStyle w:val="8"/>
              <w:spacing w:before="19" w:line="288" w:lineRule="exact"/>
              <w:ind w:left="151"/>
            </w:pPr>
            <w:r>
              <w:rPr>
                <w:position w:val="3"/>
              </w:rPr>
              <w:t>（1） 口腔境界及表面标志</w:t>
            </w:r>
          </w:p>
        </w:tc>
      </w:tr>
      <w:tr w14:paraId="0898D4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1A2D26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A4DD38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461266A">
            <w:pPr>
              <w:pStyle w:val="8"/>
              <w:spacing w:before="19" w:line="265" w:lineRule="auto"/>
              <w:ind w:left="129" w:right="109" w:firstLine="22"/>
            </w:pPr>
            <w:r>
              <w:rPr>
                <w:spacing w:val="-8"/>
              </w:rPr>
              <w:t>（2）</w:t>
            </w:r>
            <w:r>
              <w:rPr>
                <w:spacing w:val="-16"/>
              </w:rPr>
              <w:t xml:space="preserve"> </w:t>
            </w:r>
            <w:r>
              <w:rPr>
                <w:spacing w:val="-8"/>
              </w:rPr>
              <w:t>唇</w:t>
            </w:r>
            <w:r>
              <w:rPr>
                <w:spacing w:val="-22"/>
              </w:rPr>
              <w:t xml:space="preserve"> </w:t>
            </w:r>
            <w:r>
              <w:rPr>
                <w:spacing w:val="-8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8"/>
              </w:rPr>
              <w:t>颊</w:t>
            </w:r>
            <w:r>
              <w:rPr>
                <w:spacing w:val="-22"/>
              </w:rPr>
              <w:t xml:space="preserve"> </w:t>
            </w:r>
            <w:r>
              <w:rPr>
                <w:spacing w:val="-8"/>
              </w:rPr>
              <w:t>、</w:t>
            </w:r>
            <w:r>
              <w:rPr>
                <w:spacing w:val="-32"/>
              </w:rPr>
              <w:t xml:space="preserve"> </w:t>
            </w:r>
            <w:r>
              <w:rPr>
                <w:spacing w:val="-8"/>
              </w:rPr>
              <w:t>腭</w:t>
            </w:r>
            <w:r>
              <w:rPr>
                <w:spacing w:val="-22"/>
              </w:rPr>
              <w:t xml:space="preserve"> </w:t>
            </w:r>
            <w:r>
              <w:rPr>
                <w:spacing w:val="-8"/>
              </w:rPr>
              <w:t>、</w:t>
            </w:r>
            <w:r>
              <w:rPr>
                <w:spacing w:val="-30"/>
              </w:rPr>
              <w:t xml:space="preserve"> </w:t>
            </w:r>
            <w:r>
              <w:rPr>
                <w:spacing w:val="-8"/>
              </w:rPr>
              <w:t>舌</w:t>
            </w:r>
            <w:r>
              <w:rPr>
                <w:spacing w:val="-19"/>
              </w:rPr>
              <w:t xml:space="preserve"> </w:t>
            </w:r>
            <w:r>
              <w:rPr>
                <w:spacing w:val="-8"/>
              </w:rPr>
              <w:t>、</w:t>
            </w:r>
            <w:r>
              <w:rPr>
                <w:spacing w:val="-32"/>
              </w:rPr>
              <w:t xml:space="preserve"> </w:t>
            </w:r>
            <w:r>
              <w:rPr>
                <w:spacing w:val="-8"/>
              </w:rPr>
              <w:t>舌下区</w:t>
            </w:r>
            <w:r>
              <w:rPr>
                <w:spacing w:val="5"/>
              </w:rPr>
              <w:t>的局部解剖</w:t>
            </w:r>
          </w:p>
        </w:tc>
      </w:tr>
      <w:tr w14:paraId="2E09F1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3AAA0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D099C1B">
            <w:pPr>
              <w:spacing w:line="264" w:lineRule="auto"/>
              <w:rPr>
                <w:rFonts w:ascii="Arial"/>
                <w:sz w:val="21"/>
              </w:rPr>
            </w:pPr>
          </w:p>
          <w:p w14:paraId="75879AA5">
            <w:pPr>
              <w:spacing w:line="264" w:lineRule="auto"/>
              <w:rPr>
                <w:rFonts w:ascii="Arial"/>
                <w:sz w:val="21"/>
              </w:rPr>
            </w:pPr>
          </w:p>
          <w:p w14:paraId="22DA2DFE">
            <w:pPr>
              <w:spacing w:line="265" w:lineRule="auto"/>
              <w:rPr>
                <w:rFonts w:ascii="Arial"/>
                <w:sz w:val="21"/>
              </w:rPr>
            </w:pPr>
          </w:p>
          <w:p w14:paraId="6691CE51">
            <w:pPr>
              <w:spacing w:line="265" w:lineRule="auto"/>
              <w:rPr>
                <w:rFonts w:ascii="Arial"/>
                <w:sz w:val="21"/>
              </w:rPr>
            </w:pPr>
          </w:p>
          <w:p w14:paraId="3206216F">
            <w:pPr>
              <w:pStyle w:val="8"/>
              <w:spacing w:before="68" w:line="298" w:lineRule="exact"/>
              <w:ind w:left="114"/>
            </w:pPr>
            <w:r>
              <w:rPr>
                <w:spacing w:val="7"/>
                <w:position w:val="3"/>
              </w:rPr>
              <w:t>9．面部局部解剖</w:t>
            </w:r>
          </w:p>
        </w:tc>
        <w:tc>
          <w:tcPr>
            <w:tcW w:w="3125" w:type="dxa"/>
            <w:vAlign w:val="top"/>
          </w:tcPr>
          <w:p w14:paraId="2D517254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3"/>
              </w:rPr>
              <w:t>（1）面部表面解剖</w:t>
            </w:r>
          </w:p>
        </w:tc>
      </w:tr>
      <w:tr w14:paraId="551CC9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3EF00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246D70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505443">
            <w:pPr>
              <w:pStyle w:val="8"/>
              <w:spacing w:before="20" w:line="265" w:lineRule="auto"/>
              <w:ind w:left="114" w:right="109" w:firstLine="36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腮腺咬肌区解剖特点及临</w:t>
            </w:r>
            <w:r>
              <w:rPr>
                <w:spacing w:val="6"/>
              </w:rPr>
              <w:t>床应用</w:t>
            </w:r>
          </w:p>
        </w:tc>
      </w:tr>
      <w:tr w14:paraId="5C0535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190143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2C3289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0E4A88">
            <w:pPr>
              <w:pStyle w:val="8"/>
              <w:spacing w:before="21" w:line="286" w:lineRule="exact"/>
              <w:ind w:left="151"/>
            </w:pPr>
            <w:r>
              <w:rPr>
                <w:spacing w:val="5"/>
                <w:position w:val="2"/>
              </w:rPr>
              <w:t>（3）腮腺与面神经的关系</w:t>
            </w:r>
          </w:p>
        </w:tc>
      </w:tr>
      <w:tr w14:paraId="300CD7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9B4C55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2439E8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2283E91">
            <w:pPr>
              <w:pStyle w:val="8"/>
              <w:spacing w:before="20" w:line="265" w:lineRule="auto"/>
              <w:ind w:left="111" w:right="109" w:firstLine="39"/>
            </w:pPr>
            <w:r>
              <w:rPr>
                <w:spacing w:val="8"/>
              </w:rPr>
              <w:t>（4）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面侧深区解剖特点及临床</w:t>
            </w:r>
            <w:r>
              <w:rPr>
                <w:spacing w:val="6"/>
              </w:rPr>
              <w:t>应用</w:t>
            </w:r>
          </w:p>
        </w:tc>
      </w:tr>
      <w:tr w14:paraId="785258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BC524C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795D22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D5D34C">
            <w:pPr>
              <w:pStyle w:val="8"/>
              <w:spacing w:before="20" w:line="265" w:lineRule="auto"/>
              <w:ind w:left="117" w:right="109" w:firstLine="34"/>
            </w:pPr>
            <w:r>
              <w:rPr>
                <w:spacing w:val="8"/>
              </w:rPr>
              <w:t>（5）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主要筋膜间隙的境界及连</w:t>
            </w:r>
            <w:r>
              <w:t>通</w:t>
            </w:r>
          </w:p>
        </w:tc>
      </w:tr>
      <w:tr w14:paraId="01A765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AB8F8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9CD6572">
            <w:pPr>
              <w:spacing w:line="263" w:lineRule="auto"/>
              <w:rPr>
                <w:rFonts w:ascii="Arial"/>
                <w:sz w:val="21"/>
              </w:rPr>
            </w:pPr>
          </w:p>
          <w:p w14:paraId="45DCF99E">
            <w:pPr>
              <w:spacing w:line="263" w:lineRule="auto"/>
              <w:rPr>
                <w:rFonts w:ascii="Arial"/>
                <w:sz w:val="21"/>
              </w:rPr>
            </w:pPr>
          </w:p>
          <w:p w14:paraId="0FEA4E80">
            <w:pPr>
              <w:spacing w:line="264" w:lineRule="auto"/>
              <w:rPr>
                <w:rFonts w:ascii="Arial"/>
                <w:sz w:val="21"/>
              </w:rPr>
            </w:pPr>
          </w:p>
          <w:p w14:paraId="0F5E01E0">
            <w:pPr>
              <w:spacing w:line="264" w:lineRule="auto"/>
              <w:rPr>
                <w:rFonts w:ascii="Arial"/>
                <w:sz w:val="21"/>
              </w:rPr>
            </w:pPr>
          </w:p>
          <w:p w14:paraId="694B3F63">
            <w:pPr>
              <w:pStyle w:val="8"/>
              <w:spacing w:before="68" w:line="297" w:lineRule="exact"/>
              <w:ind w:left="119"/>
            </w:pPr>
            <w:r>
              <w:rPr>
                <w:spacing w:val="7"/>
                <w:position w:val="3"/>
              </w:rPr>
              <w:t>10．颈部局部解剖</w:t>
            </w:r>
          </w:p>
        </w:tc>
        <w:tc>
          <w:tcPr>
            <w:tcW w:w="3125" w:type="dxa"/>
            <w:vAlign w:val="top"/>
          </w:tcPr>
          <w:p w14:paraId="2C15CE54">
            <w:pPr>
              <w:pStyle w:val="8"/>
              <w:spacing w:before="19" w:line="265" w:lineRule="auto"/>
              <w:ind w:left="117" w:right="109" w:firstLine="34"/>
            </w:pPr>
            <w:r>
              <w:rPr>
                <w:spacing w:val="8"/>
              </w:rPr>
              <w:t>（1）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颈部分区与颈筋膜的层次</w:t>
            </w:r>
            <w:r>
              <w:rPr>
                <w:spacing w:val="3"/>
              </w:rPr>
              <w:t>结构</w:t>
            </w:r>
          </w:p>
        </w:tc>
      </w:tr>
      <w:tr w14:paraId="451CB1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D30D5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F61F5C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C358D4F">
            <w:pPr>
              <w:pStyle w:val="8"/>
              <w:spacing w:before="19" w:line="265" w:lineRule="auto"/>
              <w:ind w:left="114" w:right="109" w:firstLine="36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下颌下三角解剖特点及临</w:t>
            </w:r>
            <w:r>
              <w:rPr>
                <w:spacing w:val="6"/>
              </w:rPr>
              <w:t>床应用</w:t>
            </w:r>
          </w:p>
        </w:tc>
      </w:tr>
      <w:tr w14:paraId="2E8E2E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0ABFE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9496B1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5501D38">
            <w:pPr>
              <w:pStyle w:val="8"/>
              <w:spacing w:before="22" w:line="264" w:lineRule="auto"/>
              <w:ind w:left="111" w:right="109" w:firstLine="39"/>
            </w:pPr>
            <w:r>
              <w:rPr>
                <w:spacing w:val="8"/>
              </w:rPr>
              <w:t>（3）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气管颈段解剖特点及临床</w:t>
            </w:r>
            <w:r>
              <w:rPr>
                <w:spacing w:val="6"/>
              </w:rPr>
              <w:t>应用</w:t>
            </w:r>
          </w:p>
        </w:tc>
      </w:tr>
      <w:tr w14:paraId="53A58D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8DBE1B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703753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79759C">
            <w:pPr>
              <w:pStyle w:val="8"/>
              <w:spacing w:before="22" w:line="264" w:lineRule="auto"/>
              <w:ind w:left="126" w:right="109" w:firstLine="24"/>
            </w:pPr>
            <w:r>
              <w:rPr>
                <w:spacing w:val="8"/>
              </w:rPr>
              <w:t>（4）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颈动脉三角的解剖特点及</w:t>
            </w:r>
            <w:r>
              <w:rPr>
                <w:spacing w:val="4"/>
              </w:rPr>
              <w:t>临床应用</w:t>
            </w:r>
          </w:p>
        </w:tc>
      </w:tr>
      <w:tr w14:paraId="64D2DF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20B3B2E">
            <w:pPr>
              <w:spacing w:line="251" w:lineRule="auto"/>
              <w:rPr>
                <w:rFonts w:ascii="Arial"/>
                <w:sz w:val="21"/>
              </w:rPr>
            </w:pPr>
          </w:p>
          <w:p w14:paraId="06DF3124">
            <w:pPr>
              <w:spacing w:line="251" w:lineRule="auto"/>
              <w:rPr>
                <w:rFonts w:ascii="Arial"/>
                <w:sz w:val="21"/>
              </w:rPr>
            </w:pPr>
          </w:p>
          <w:p w14:paraId="7A079506">
            <w:pPr>
              <w:spacing w:line="251" w:lineRule="auto"/>
              <w:rPr>
                <w:rFonts w:ascii="Arial"/>
                <w:sz w:val="21"/>
              </w:rPr>
            </w:pPr>
          </w:p>
          <w:p w14:paraId="560ED987">
            <w:pPr>
              <w:spacing w:line="252" w:lineRule="auto"/>
              <w:rPr>
                <w:rFonts w:ascii="Arial"/>
                <w:sz w:val="21"/>
              </w:rPr>
            </w:pPr>
          </w:p>
          <w:p w14:paraId="76A6AAC3">
            <w:pPr>
              <w:spacing w:line="252" w:lineRule="auto"/>
              <w:rPr>
                <w:rFonts w:ascii="Arial"/>
                <w:sz w:val="21"/>
              </w:rPr>
            </w:pPr>
          </w:p>
          <w:p w14:paraId="2D5B94EC">
            <w:pPr>
              <w:pStyle w:val="8"/>
              <w:spacing w:before="67" w:line="217" w:lineRule="auto"/>
              <w:ind w:left="132"/>
            </w:pPr>
            <w:r>
              <w:rPr>
                <w:spacing w:val="-8"/>
              </w:rPr>
              <w:t>四</w:t>
            </w:r>
            <w:r>
              <w:rPr>
                <w:spacing w:val="-23"/>
              </w:rPr>
              <w:t xml:space="preserve"> </w:t>
            </w:r>
            <w:r>
              <w:rPr>
                <w:spacing w:val="-8"/>
              </w:rPr>
              <w:t>、 口腔功能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6995864">
            <w:pPr>
              <w:spacing w:line="294" w:lineRule="auto"/>
              <w:rPr>
                <w:rFonts w:ascii="Arial"/>
                <w:sz w:val="21"/>
              </w:rPr>
            </w:pPr>
          </w:p>
          <w:p w14:paraId="32109627">
            <w:pPr>
              <w:spacing w:line="295" w:lineRule="auto"/>
              <w:rPr>
                <w:rFonts w:ascii="Arial"/>
                <w:sz w:val="21"/>
              </w:rPr>
            </w:pPr>
          </w:p>
          <w:p w14:paraId="64C613C9">
            <w:pPr>
              <w:pStyle w:val="8"/>
              <w:spacing w:before="68" w:line="300" w:lineRule="exact"/>
              <w:ind w:left="119"/>
            </w:pPr>
            <w:r>
              <w:rPr>
                <w:spacing w:val="2"/>
                <w:position w:val="3"/>
              </w:rPr>
              <w:t>1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．下颌运动</w:t>
            </w:r>
          </w:p>
        </w:tc>
        <w:tc>
          <w:tcPr>
            <w:tcW w:w="3125" w:type="dxa"/>
            <w:vAlign w:val="top"/>
          </w:tcPr>
          <w:p w14:paraId="7CE3F4B3">
            <w:pPr>
              <w:pStyle w:val="8"/>
              <w:spacing w:before="22" w:line="284" w:lineRule="exact"/>
              <w:ind w:left="151"/>
            </w:pPr>
            <w:r>
              <w:rPr>
                <w:spacing w:val="4"/>
                <w:position w:val="2"/>
              </w:rPr>
              <w:t>（1）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下颌运动的神经传导通路</w:t>
            </w:r>
          </w:p>
        </w:tc>
      </w:tr>
      <w:tr w14:paraId="792C19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F69C4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EBE9A0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BC320D8">
            <w:pPr>
              <w:pStyle w:val="8"/>
              <w:spacing w:before="22" w:line="264" w:lineRule="auto"/>
              <w:ind w:left="117" w:right="109" w:firstLine="34"/>
            </w:pPr>
            <w:r>
              <w:rPr>
                <w:spacing w:val="4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下颌运动的形式</w:t>
            </w:r>
            <w:r>
              <w:rPr>
                <w:spacing w:val="-20"/>
              </w:rPr>
              <w:t xml:space="preserve"> </w:t>
            </w:r>
            <w:r>
              <w:rPr>
                <w:spacing w:val="4"/>
              </w:rPr>
              <w:t>、</w:t>
            </w:r>
            <w:r>
              <w:rPr>
                <w:spacing w:val="-33"/>
              </w:rPr>
              <w:t xml:space="preserve"> </w:t>
            </w:r>
            <w:r>
              <w:rPr>
                <w:spacing w:val="4"/>
              </w:rPr>
              <w:t>范围及</w:t>
            </w:r>
            <w:r>
              <w:rPr>
                <w:spacing w:val="3"/>
              </w:rPr>
              <w:t>意义</w:t>
            </w:r>
          </w:p>
        </w:tc>
      </w:tr>
      <w:tr w14:paraId="6ECAD8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20E82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E044C6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32079E6">
            <w:pPr>
              <w:pStyle w:val="8"/>
              <w:spacing w:before="22" w:line="284" w:lineRule="exact"/>
              <w:ind w:left="151"/>
            </w:pPr>
            <w:r>
              <w:rPr>
                <w:spacing w:val="3"/>
                <w:position w:val="2"/>
              </w:rPr>
              <w:t>（3）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下颌运动的制约因素</w:t>
            </w:r>
          </w:p>
        </w:tc>
      </w:tr>
      <w:tr w14:paraId="5DAD6E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5F7D9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9E1CEA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A244846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（4）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下颌运动的记录方法</w:t>
            </w:r>
          </w:p>
        </w:tc>
      </w:tr>
      <w:tr w14:paraId="152C02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A34AEF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0E3195F">
            <w:pPr>
              <w:spacing w:line="430" w:lineRule="auto"/>
              <w:rPr>
                <w:rFonts w:ascii="Arial"/>
                <w:sz w:val="21"/>
              </w:rPr>
            </w:pPr>
          </w:p>
          <w:p w14:paraId="3B926F38">
            <w:pPr>
              <w:pStyle w:val="8"/>
              <w:spacing w:before="68" w:line="300" w:lineRule="exact"/>
              <w:ind w:left="115"/>
            </w:pPr>
            <w:r>
              <w:rPr>
                <w:spacing w:val="5"/>
                <w:position w:val="3"/>
              </w:rPr>
              <w:t>2．咀嚼</w:t>
            </w:r>
          </w:p>
        </w:tc>
        <w:tc>
          <w:tcPr>
            <w:tcW w:w="3125" w:type="dxa"/>
            <w:vAlign w:val="top"/>
          </w:tcPr>
          <w:p w14:paraId="1374B97D">
            <w:pPr>
              <w:pStyle w:val="8"/>
              <w:spacing w:before="23" w:line="284" w:lineRule="exact"/>
              <w:ind w:left="151"/>
            </w:pPr>
            <w:r>
              <w:rPr>
                <w:spacing w:val="5"/>
                <w:position w:val="2"/>
              </w:rPr>
              <w:t>（1）咀嚼运动的过程和类型</w:t>
            </w:r>
          </w:p>
        </w:tc>
      </w:tr>
      <w:tr w14:paraId="579BC9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D3A8B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ECB27D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56914C8">
            <w:pPr>
              <w:pStyle w:val="8"/>
              <w:spacing w:before="23" w:line="283" w:lineRule="exact"/>
              <w:ind w:left="151"/>
            </w:pPr>
            <w:r>
              <w:rPr>
                <w:spacing w:val="5"/>
                <w:position w:val="2"/>
              </w:rPr>
              <w:t>（2）咀嚼周期及咀嚼效率</w:t>
            </w:r>
          </w:p>
        </w:tc>
      </w:tr>
      <w:tr w14:paraId="71DDE6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FB46C1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B6BD33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F86E743">
            <w:pPr>
              <w:pStyle w:val="8"/>
              <w:spacing w:before="22" w:line="265" w:lineRule="auto"/>
              <w:ind w:left="136" w:right="109" w:firstLine="15"/>
            </w:pPr>
            <w:r>
              <w:rPr>
                <w:spacing w:val="8"/>
              </w:rPr>
              <w:t>（3）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咀嚼运动的生物力学与肌</w:t>
            </w:r>
            <w:r>
              <w:rPr>
                <w:spacing w:val="-1"/>
              </w:rPr>
              <w:t>肉活动</w:t>
            </w:r>
          </w:p>
        </w:tc>
      </w:tr>
    </w:tbl>
    <w:p w14:paraId="3093C1A4">
      <w:pPr>
        <w:pStyle w:val="2"/>
        <w:spacing w:line="439" w:lineRule="auto"/>
      </w:pPr>
      <w:r>
        <w:drawing>
          <wp:anchor distT="0" distB="0" distL="0" distR="0" simplePos="0" relativeHeight="2516940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161925</wp:posOffset>
            </wp:positionV>
            <wp:extent cx="5715000" cy="9525"/>
            <wp:effectExtent l="0" t="0" r="0" b="0"/>
            <wp:wrapNone/>
            <wp:docPr id="128" name="IM 1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 12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70EB12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78"/>
        <w:gridCol w:w="2276"/>
        <w:gridCol w:w="3125"/>
      </w:tblGrid>
      <w:tr w14:paraId="59E5D4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78" w:type="dxa"/>
            <w:vMerge w:val="restart"/>
            <w:tcBorders>
              <w:bottom w:val="nil"/>
            </w:tcBorders>
            <w:vAlign w:val="top"/>
          </w:tcPr>
          <w:p w14:paraId="2ECCB646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454A4F1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238866">
            <w:pPr>
              <w:pStyle w:val="8"/>
              <w:spacing w:before="22" w:line="288" w:lineRule="exact"/>
              <w:ind w:left="150"/>
            </w:pPr>
            <w:r>
              <w:rPr>
                <w:spacing w:val="5"/>
                <w:position w:val="2"/>
              </w:rPr>
              <w:t>（4）咀嚼时牙的动度与磨耗</w:t>
            </w:r>
          </w:p>
        </w:tc>
      </w:tr>
      <w:tr w14:paraId="3345CB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31D741E5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75A04D7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4E3A81A">
            <w:pPr>
              <w:pStyle w:val="8"/>
              <w:spacing w:before="18" w:line="266" w:lineRule="auto"/>
              <w:ind w:left="117" w:right="110" w:firstLine="33"/>
            </w:pPr>
            <w:r>
              <w:rPr>
                <w:spacing w:val="-4"/>
              </w:rPr>
              <w:t>（5）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舌</w:t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>、</w:t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>唇</w:t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4"/>
              </w:rPr>
              <w:t>颊</w:t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>、</w:t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>腭在咀嚼运</w:t>
            </w:r>
            <w:r>
              <w:rPr>
                <w:spacing w:val="7"/>
              </w:rPr>
              <w:t>动中的作用</w:t>
            </w:r>
          </w:p>
        </w:tc>
      </w:tr>
      <w:tr w14:paraId="7BF3E0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480AA9D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42B06CF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DB4041C">
            <w:pPr>
              <w:pStyle w:val="8"/>
              <w:spacing w:before="17" w:line="289" w:lineRule="exact"/>
              <w:ind w:left="150"/>
            </w:pPr>
            <w:r>
              <w:rPr>
                <w:spacing w:val="5"/>
                <w:position w:val="3"/>
              </w:rPr>
              <w:t>（6）咀嚼的作用与影响</w:t>
            </w:r>
          </w:p>
        </w:tc>
      </w:tr>
      <w:tr w14:paraId="2A9D78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3996F5BD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30C380B7">
            <w:pPr>
              <w:spacing w:line="300" w:lineRule="auto"/>
              <w:rPr>
                <w:rFonts w:ascii="Arial"/>
                <w:sz w:val="21"/>
              </w:rPr>
            </w:pPr>
          </w:p>
          <w:p w14:paraId="7A52D98F">
            <w:pPr>
              <w:spacing w:line="300" w:lineRule="auto"/>
              <w:rPr>
                <w:rFonts w:ascii="Arial"/>
                <w:sz w:val="21"/>
              </w:rPr>
            </w:pPr>
          </w:p>
          <w:p w14:paraId="1354B985">
            <w:pPr>
              <w:spacing w:line="301" w:lineRule="auto"/>
              <w:rPr>
                <w:rFonts w:ascii="Arial"/>
                <w:sz w:val="21"/>
              </w:rPr>
            </w:pPr>
          </w:p>
          <w:p w14:paraId="742AA3A8">
            <w:pPr>
              <w:pStyle w:val="8"/>
              <w:spacing w:before="68" w:line="299" w:lineRule="exact"/>
              <w:ind w:left="112"/>
            </w:pPr>
            <w:r>
              <w:rPr>
                <w:spacing w:val="3"/>
                <w:position w:val="3"/>
              </w:rPr>
              <w:t>3．吞咽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呼吸及言语</w:t>
            </w:r>
          </w:p>
        </w:tc>
        <w:tc>
          <w:tcPr>
            <w:tcW w:w="3125" w:type="dxa"/>
            <w:vAlign w:val="top"/>
          </w:tcPr>
          <w:p w14:paraId="53CB0490">
            <w:pPr>
              <w:pStyle w:val="8"/>
              <w:spacing w:before="19" w:line="287" w:lineRule="exact"/>
              <w:ind w:left="150"/>
            </w:pPr>
            <w:r>
              <w:rPr>
                <w:spacing w:val="3"/>
                <w:position w:val="2"/>
              </w:rPr>
              <w:t>（1）吞咽的过程</w:t>
            </w:r>
          </w:p>
        </w:tc>
      </w:tr>
      <w:tr w14:paraId="0D3E29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265F553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78AEE9B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2F2C495">
            <w:pPr>
              <w:pStyle w:val="8"/>
              <w:spacing w:before="19" w:line="265" w:lineRule="auto"/>
              <w:ind w:left="120" w:right="110" w:firstLine="30"/>
            </w:pPr>
            <w:r>
              <w:t>（2）</w:t>
            </w:r>
            <w:r>
              <w:rPr>
                <w:spacing w:val="-28"/>
              </w:rPr>
              <w:t xml:space="preserve"> </w:t>
            </w:r>
            <w:r>
              <w:t>吞咽对</w:t>
            </w:r>
            <w:r>
              <w:rPr>
                <w:position w:val="-1"/>
              </w:rPr>
              <w:drawing>
                <wp:inline distT="0" distB="0" distL="0" distR="0">
                  <wp:extent cx="138430" cy="120015"/>
                  <wp:effectExtent l="0" t="0" r="0" b="0"/>
                  <wp:docPr id="132" name="IM 1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 132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72" cy="1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1"/>
              </w:rPr>
              <w:t xml:space="preserve"> </w:t>
            </w:r>
            <w:r>
              <w:t>、颌</w:t>
            </w:r>
            <w:r>
              <w:rPr>
                <w:spacing w:val="-24"/>
              </w:rPr>
              <w:t xml:space="preserve"> </w:t>
            </w:r>
            <w:r>
              <w:t>、</w:t>
            </w:r>
            <w:r>
              <w:rPr>
                <w:spacing w:val="-32"/>
              </w:rPr>
              <w:t xml:space="preserve"> </w:t>
            </w:r>
            <w:r>
              <w:t>面生长发</w:t>
            </w:r>
            <w:r>
              <w:rPr>
                <w:spacing w:val="5"/>
              </w:rPr>
              <w:t>育的影响</w:t>
            </w:r>
          </w:p>
        </w:tc>
      </w:tr>
      <w:tr w14:paraId="59F238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001BB28B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08F7781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C11FD4E">
            <w:pPr>
              <w:pStyle w:val="8"/>
              <w:spacing w:before="19" w:line="287" w:lineRule="exact"/>
              <w:ind w:left="150"/>
            </w:pPr>
            <w:r>
              <w:rPr>
                <w:spacing w:val="2"/>
                <w:position w:val="3"/>
              </w:rPr>
              <w:t>（3）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呼吸与咀嚼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、吞咽的关系</w:t>
            </w:r>
          </w:p>
        </w:tc>
      </w:tr>
      <w:tr w14:paraId="72317A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728AEBFF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030BE96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80DFA39">
            <w:pPr>
              <w:pStyle w:val="8"/>
              <w:spacing w:before="19" w:line="265" w:lineRule="auto"/>
              <w:ind w:left="128" w:right="131" w:firstLine="22"/>
            </w:pPr>
            <w:r>
              <w:rPr>
                <w:spacing w:val="-7"/>
              </w:rPr>
              <w:t>（4）呼吸方式与颅、面、颌、</w:t>
            </w:r>
            <w:r>
              <w:rPr>
                <w:position w:val="-1"/>
              </w:rPr>
              <w:drawing>
                <wp:inline distT="0" distB="0" distL="0" distR="0">
                  <wp:extent cx="136525" cy="120015"/>
                  <wp:effectExtent l="0" t="0" r="0" b="0"/>
                  <wp:docPr id="134" name="IM 1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 134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59" cy="1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2"/>
              </w:rPr>
              <w:t xml:space="preserve"> </w:t>
            </w:r>
            <w:r>
              <w:rPr>
                <w:spacing w:val="2"/>
              </w:rPr>
              <w:t>的发育</w:t>
            </w:r>
          </w:p>
        </w:tc>
      </w:tr>
      <w:tr w14:paraId="7E0EA1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2AE89F87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2364C35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34CB61">
            <w:pPr>
              <w:pStyle w:val="8"/>
              <w:spacing w:before="20" w:line="286" w:lineRule="exact"/>
              <w:ind w:left="150"/>
            </w:pPr>
            <w:r>
              <w:rPr>
                <w:spacing w:val="4"/>
                <w:position w:val="2"/>
              </w:rPr>
              <w:t>（5）言语和发音不清</w:t>
            </w:r>
          </w:p>
        </w:tc>
      </w:tr>
      <w:tr w14:paraId="2FB2D1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7B637B58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6372B0E8">
            <w:pPr>
              <w:spacing w:line="274" w:lineRule="auto"/>
              <w:rPr>
                <w:rFonts w:ascii="Arial"/>
                <w:sz w:val="21"/>
              </w:rPr>
            </w:pPr>
          </w:p>
          <w:p w14:paraId="2594E215">
            <w:pPr>
              <w:pStyle w:val="8"/>
              <w:spacing w:before="67" w:line="300" w:lineRule="exact"/>
              <w:ind w:left="108"/>
            </w:pPr>
            <w:r>
              <w:rPr>
                <w:spacing w:val="6"/>
                <w:position w:val="3"/>
              </w:rPr>
              <w:t>4．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6"/>
                <w:position w:val="3"/>
              </w:rPr>
              <w:t>唾液的分泌和功能</w:t>
            </w:r>
          </w:p>
        </w:tc>
        <w:tc>
          <w:tcPr>
            <w:tcW w:w="3125" w:type="dxa"/>
            <w:vAlign w:val="top"/>
          </w:tcPr>
          <w:p w14:paraId="0C8C94DA">
            <w:pPr>
              <w:pStyle w:val="8"/>
              <w:spacing w:before="19" w:line="287" w:lineRule="exact"/>
              <w:ind w:left="150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21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唾液的性质和成分</w:t>
            </w:r>
          </w:p>
        </w:tc>
      </w:tr>
      <w:tr w14:paraId="44A3A0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2355959E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5241DFC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5E16B84">
            <w:pPr>
              <w:pStyle w:val="8"/>
              <w:spacing w:before="21" w:line="285" w:lineRule="exact"/>
              <w:ind w:left="150"/>
            </w:pPr>
            <w:r>
              <w:rPr>
                <w:spacing w:val="2"/>
                <w:position w:val="2"/>
              </w:rPr>
              <w:t>（2）</w:t>
            </w:r>
            <w:r>
              <w:rPr>
                <w:spacing w:val="-21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唾液的分泌和调节</w:t>
            </w:r>
          </w:p>
        </w:tc>
      </w:tr>
      <w:tr w14:paraId="5F32EC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73207BF0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6E22B4A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AE5014C">
            <w:pPr>
              <w:pStyle w:val="8"/>
              <w:spacing w:before="21" w:line="285" w:lineRule="exact"/>
              <w:ind w:left="150"/>
            </w:pPr>
            <w:r>
              <w:rPr>
                <w:position w:val="2"/>
              </w:rPr>
              <w:t>（3）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唾液的作用</w:t>
            </w:r>
          </w:p>
        </w:tc>
      </w:tr>
      <w:tr w14:paraId="26014B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1FB02575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02C81E8B">
            <w:pPr>
              <w:spacing w:line="293" w:lineRule="auto"/>
              <w:rPr>
                <w:rFonts w:ascii="Arial"/>
                <w:sz w:val="21"/>
              </w:rPr>
            </w:pPr>
          </w:p>
          <w:p w14:paraId="692F4BCB">
            <w:pPr>
              <w:spacing w:line="294" w:lineRule="auto"/>
              <w:rPr>
                <w:rFonts w:ascii="Arial"/>
                <w:sz w:val="21"/>
              </w:rPr>
            </w:pPr>
          </w:p>
          <w:p w14:paraId="146773A8">
            <w:pPr>
              <w:pStyle w:val="8"/>
              <w:spacing w:before="68" w:line="298" w:lineRule="exact"/>
              <w:ind w:left="116"/>
            </w:pPr>
            <w:r>
              <w:rPr>
                <w:spacing w:val="-1"/>
                <w:position w:val="3"/>
              </w:rPr>
              <w:t>5．</w:t>
            </w:r>
            <w:r>
              <w:rPr>
                <w:spacing w:val="-8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口腔感觉</w:t>
            </w:r>
          </w:p>
        </w:tc>
        <w:tc>
          <w:tcPr>
            <w:tcW w:w="3125" w:type="dxa"/>
            <w:vAlign w:val="top"/>
          </w:tcPr>
          <w:p w14:paraId="07858CB0">
            <w:pPr>
              <w:pStyle w:val="8"/>
              <w:spacing w:before="20" w:line="286" w:lineRule="exact"/>
              <w:ind w:left="150"/>
            </w:pPr>
            <w:r>
              <w:rPr>
                <w:spacing w:val="-1"/>
                <w:position w:val="2"/>
              </w:rPr>
              <w:t>（1） 口腔颌面部痛觉</w:t>
            </w:r>
          </w:p>
        </w:tc>
      </w:tr>
      <w:tr w14:paraId="21BCC4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3744450B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7FDE81C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42A85A5">
            <w:pPr>
              <w:pStyle w:val="8"/>
              <w:spacing w:before="20" w:line="265" w:lineRule="auto"/>
              <w:ind w:left="111" w:right="110" w:firstLine="39"/>
            </w:pPr>
            <w:r>
              <w:rPr>
                <w:spacing w:val="4"/>
              </w:rPr>
              <w:t>（2） 口腔黏膜温度觉</w:t>
            </w:r>
            <w:r>
              <w:rPr>
                <w:spacing w:val="-17"/>
              </w:rPr>
              <w:t xml:space="preserve"> </w:t>
            </w:r>
            <w:r>
              <w:rPr>
                <w:spacing w:val="4"/>
              </w:rPr>
              <w:t>、触觉及</w:t>
            </w:r>
            <w:r>
              <w:rPr>
                <w:spacing w:val="5"/>
              </w:rPr>
              <w:t>压觉</w:t>
            </w:r>
          </w:p>
        </w:tc>
      </w:tr>
      <w:tr w14:paraId="20DE4C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3E26F577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56FAFFB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166BEBF">
            <w:pPr>
              <w:pStyle w:val="8"/>
              <w:spacing w:before="20" w:line="287" w:lineRule="exact"/>
              <w:ind w:left="150"/>
            </w:pPr>
            <w:r>
              <w:rPr>
                <w:spacing w:val="3"/>
                <w:position w:val="2"/>
              </w:rPr>
              <w:t>（3）牙周本体觉</w:t>
            </w:r>
          </w:p>
        </w:tc>
      </w:tr>
      <w:tr w14:paraId="02DABF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</w:tcBorders>
            <w:vAlign w:val="top"/>
          </w:tcPr>
          <w:p w14:paraId="1B986256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6385E95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468FCB3">
            <w:pPr>
              <w:pStyle w:val="8"/>
              <w:spacing w:before="19" w:line="288" w:lineRule="exact"/>
              <w:ind w:left="150"/>
            </w:pPr>
            <w:r>
              <w:rPr>
                <w:spacing w:val="-5"/>
                <w:position w:val="3"/>
              </w:rPr>
              <w:t>（4）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-5"/>
                <w:position w:val="3"/>
              </w:rPr>
              <w:t>味觉</w:t>
            </w:r>
          </w:p>
        </w:tc>
      </w:tr>
      <w:tr w14:paraId="2BC168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8779" w:type="dxa"/>
            <w:gridSpan w:val="3"/>
            <w:tcBorders>
              <w:left w:val="nil"/>
              <w:right w:val="nil"/>
            </w:tcBorders>
            <w:vAlign w:val="top"/>
          </w:tcPr>
          <w:p w14:paraId="07085D9A">
            <w:pPr>
              <w:pStyle w:val="8"/>
              <w:spacing w:before="128" w:line="217" w:lineRule="auto"/>
              <w:ind w:left="2990"/>
              <w:outlineLvl w:val="1"/>
              <w:rPr>
                <w:sz w:val="35"/>
                <w:szCs w:val="35"/>
              </w:rPr>
            </w:pPr>
            <w:r>
              <w:pict>
                <v:rect id="_x0000_s1029" o:spid="_x0000_s1029" o:spt="1" style="position:absolute;left:0pt;margin-left:436.4pt;margin-top:0.35pt;height:31.25pt;width:4.95pt;mso-position-horizontal-relative:page;mso-position-vertical-relative:page;z-index:251696128;mso-width-relative:page;mso-height-relative:page;" fillcolor="#000000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bookmarkStart w:id="24" w:name="bookmark27"/>
            <w:bookmarkEnd w:id="24"/>
            <w:r>
              <w:rPr>
                <w:b/>
                <w:bCs/>
                <w:spacing w:val="-1"/>
                <w:sz w:val="35"/>
                <w:szCs w:val="35"/>
              </w:rPr>
              <w:t>三</w:t>
            </w:r>
            <w:r>
              <w:rPr>
                <w:b/>
                <w:bCs/>
                <w:spacing w:val="-53"/>
                <w:sz w:val="35"/>
                <w:szCs w:val="35"/>
              </w:rPr>
              <w:t xml:space="preserve"> </w:t>
            </w:r>
            <w:r>
              <w:rPr>
                <w:b/>
                <w:bCs/>
                <w:spacing w:val="-1"/>
                <w:sz w:val="35"/>
                <w:szCs w:val="35"/>
              </w:rPr>
              <w:t>、</w:t>
            </w:r>
            <w:r>
              <w:rPr>
                <w:b/>
                <w:bCs/>
                <w:spacing w:val="-72"/>
                <w:sz w:val="35"/>
                <w:szCs w:val="35"/>
              </w:rPr>
              <w:t xml:space="preserve"> </w:t>
            </w:r>
            <w:r>
              <w:rPr>
                <w:b/>
                <w:bCs/>
                <w:spacing w:val="-1"/>
                <w:sz w:val="35"/>
                <w:szCs w:val="35"/>
              </w:rPr>
              <w:t>牙体牙髓病学</w:t>
            </w:r>
          </w:p>
        </w:tc>
      </w:tr>
      <w:tr w14:paraId="745D0F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Align w:val="top"/>
          </w:tcPr>
          <w:p w14:paraId="06C64E84">
            <w:pPr>
              <w:pStyle w:val="8"/>
              <w:spacing w:before="53" w:line="219" w:lineRule="auto"/>
              <w:ind w:left="1405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6" w:type="dxa"/>
            <w:vAlign w:val="top"/>
          </w:tcPr>
          <w:p w14:paraId="05EFE007">
            <w:pPr>
              <w:pStyle w:val="8"/>
              <w:spacing w:before="60" w:line="212" w:lineRule="auto"/>
              <w:ind w:left="825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15D792FA">
            <w:pPr>
              <w:pStyle w:val="8"/>
              <w:spacing w:before="56" w:line="216" w:lineRule="auto"/>
              <w:ind w:left="1253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</w:rPr>
              <w:t>点</w:t>
            </w:r>
          </w:p>
        </w:tc>
      </w:tr>
      <w:tr w14:paraId="11710F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restart"/>
            <w:tcBorders>
              <w:bottom w:val="nil"/>
            </w:tcBorders>
            <w:vAlign w:val="top"/>
          </w:tcPr>
          <w:p w14:paraId="38D606E1">
            <w:pPr>
              <w:spacing w:line="272" w:lineRule="auto"/>
              <w:rPr>
                <w:rFonts w:ascii="Arial"/>
                <w:sz w:val="21"/>
              </w:rPr>
            </w:pPr>
          </w:p>
          <w:p w14:paraId="25738751">
            <w:pPr>
              <w:spacing w:line="272" w:lineRule="auto"/>
              <w:rPr>
                <w:rFonts w:ascii="Arial"/>
                <w:sz w:val="21"/>
              </w:rPr>
            </w:pPr>
          </w:p>
          <w:p w14:paraId="5C0807ED">
            <w:pPr>
              <w:spacing w:line="272" w:lineRule="auto"/>
              <w:rPr>
                <w:rFonts w:ascii="Arial"/>
                <w:sz w:val="21"/>
              </w:rPr>
            </w:pPr>
          </w:p>
          <w:p w14:paraId="2E5E2F7F">
            <w:pPr>
              <w:spacing w:line="272" w:lineRule="auto"/>
              <w:rPr>
                <w:rFonts w:ascii="Arial"/>
                <w:sz w:val="21"/>
              </w:rPr>
            </w:pPr>
          </w:p>
          <w:p w14:paraId="132A8EE2">
            <w:pPr>
              <w:spacing w:line="272" w:lineRule="auto"/>
              <w:rPr>
                <w:rFonts w:ascii="Arial"/>
                <w:sz w:val="21"/>
              </w:rPr>
            </w:pPr>
          </w:p>
          <w:p w14:paraId="02BA2BC5">
            <w:pPr>
              <w:spacing w:line="272" w:lineRule="auto"/>
              <w:rPr>
                <w:rFonts w:ascii="Arial"/>
                <w:sz w:val="21"/>
              </w:rPr>
            </w:pPr>
          </w:p>
          <w:p w14:paraId="486DF787">
            <w:pPr>
              <w:spacing w:line="273" w:lineRule="auto"/>
              <w:rPr>
                <w:rFonts w:ascii="Arial"/>
                <w:sz w:val="21"/>
              </w:rPr>
            </w:pPr>
          </w:p>
          <w:p w14:paraId="083E1E16">
            <w:pPr>
              <w:pStyle w:val="8"/>
              <w:spacing w:before="68" w:line="300" w:lineRule="exact"/>
              <w:ind w:left="163"/>
            </w:pPr>
            <w:r>
              <w:rPr>
                <w:spacing w:val="-1"/>
                <w:position w:val="3"/>
              </w:rPr>
              <w:t>一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、龋病</w:t>
            </w: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6DED8479">
            <w:pPr>
              <w:pStyle w:val="8"/>
              <w:spacing w:before="185" w:line="301" w:lineRule="exact"/>
              <w:ind w:left="120"/>
            </w:pPr>
            <w:r>
              <w:rPr>
                <w:spacing w:val="4"/>
                <w:position w:val="3"/>
              </w:rPr>
              <w:t>1．概述</w:t>
            </w:r>
          </w:p>
        </w:tc>
        <w:tc>
          <w:tcPr>
            <w:tcW w:w="3125" w:type="dxa"/>
            <w:vAlign w:val="top"/>
          </w:tcPr>
          <w:p w14:paraId="3FBCF04D">
            <w:pPr>
              <w:pStyle w:val="8"/>
              <w:spacing w:before="21" w:line="288" w:lineRule="exact"/>
              <w:ind w:left="150"/>
            </w:pPr>
            <w:r>
              <w:rPr>
                <w:spacing w:val="3"/>
                <w:position w:val="2"/>
              </w:rPr>
              <w:t>（1）定义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、病因和发病机制</w:t>
            </w:r>
          </w:p>
        </w:tc>
      </w:tr>
      <w:tr w14:paraId="7B7DE3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7AC5383A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734E956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2F37F3">
            <w:pPr>
              <w:pStyle w:val="8"/>
              <w:spacing w:before="23" w:line="287" w:lineRule="exact"/>
              <w:ind w:left="150"/>
            </w:pPr>
            <w:r>
              <w:rPr>
                <w:spacing w:val="5"/>
                <w:position w:val="2"/>
              </w:rPr>
              <w:t>（2）牙髓牙本质复合体</w:t>
            </w:r>
          </w:p>
        </w:tc>
      </w:tr>
      <w:tr w14:paraId="222043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50B16730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1D27C952">
            <w:pPr>
              <w:spacing w:line="279" w:lineRule="auto"/>
              <w:rPr>
                <w:rFonts w:ascii="Arial"/>
                <w:sz w:val="21"/>
              </w:rPr>
            </w:pPr>
          </w:p>
          <w:p w14:paraId="293EB95C">
            <w:pPr>
              <w:pStyle w:val="8"/>
              <w:spacing w:before="67" w:line="297" w:lineRule="exact"/>
              <w:ind w:left="115"/>
            </w:pPr>
            <w:r>
              <w:rPr>
                <w:spacing w:val="5"/>
                <w:position w:val="3"/>
              </w:rPr>
              <w:t>2．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临床表现及诊断</w:t>
            </w:r>
          </w:p>
        </w:tc>
        <w:tc>
          <w:tcPr>
            <w:tcW w:w="3125" w:type="dxa"/>
            <w:vAlign w:val="top"/>
          </w:tcPr>
          <w:p w14:paraId="0AFE3821">
            <w:pPr>
              <w:pStyle w:val="8"/>
              <w:spacing w:before="22" w:line="287" w:lineRule="exact"/>
              <w:ind w:left="150"/>
            </w:pPr>
            <w:r>
              <w:rPr>
                <w:spacing w:val="-1"/>
                <w:position w:val="3"/>
              </w:rPr>
              <w:t>（1）分类</w:t>
            </w:r>
          </w:p>
        </w:tc>
      </w:tr>
      <w:tr w14:paraId="5B304B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42914DED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7AD5037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E78DF01">
            <w:pPr>
              <w:pStyle w:val="8"/>
              <w:spacing w:before="23" w:line="287" w:lineRule="exact"/>
              <w:ind w:left="150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4F3D9E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0F9629C2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393E926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9CBE8A6">
            <w:pPr>
              <w:pStyle w:val="8"/>
              <w:spacing w:before="22" w:line="287" w:lineRule="exact"/>
              <w:ind w:left="150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53BE2C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34BF2A00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1DB500F4">
            <w:pPr>
              <w:spacing w:line="274" w:lineRule="auto"/>
              <w:rPr>
                <w:rFonts w:ascii="Arial"/>
                <w:sz w:val="21"/>
              </w:rPr>
            </w:pPr>
          </w:p>
          <w:p w14:paraId="758B0EAA">
            <w:pPr>
              <w:spacing w:line="275" w:lineRule="auto"/>
              <w:rPr>
                <w:rFonts w:ascii="Arial"/>
                <w:sz w:val="21"/>
              </w:rPr>
            </w:pPr>
          </w:p>
          <w:p w14:paraId="621D581A">
            <w:pPr>
              <w:spacing w:line="275" w:lineRule="auto"/>
              <w:rPr>
                <w:rFonts w:ascii="Arial"/>
                <w:sz w:val="21"/>
              </w:rPr>
            </w:pPr>
          </w:p>
          <w:p w14:paraId="1805B89D">
            <w:pPr>
              <w:spacing w:line="275" w:lineRule="auto"/>
              <w:rPr>
                <w:rFonts w:ascii="Arial"/>
                <w:sz w:val="21"/>
              </w:rPr>
            </w:pPr>
          </w:p>
          <w:p w14:paraId="6B1FA951">
            <w:pPr>
              <w:pStyle w:val="8"/>
              <w:spacing w:before="67" w:line="298" w:lineRule="exact"/>
              <w:ind w:left="112"/>
            </w:pPr>
            <w:r>
              <w:rPr>
                <w:spacing w:val="6"/>
                <w:position w:val="3"/>
              </w:rPr>
              <w:t>3．治疗</w:t>
            </w:r>
          </w:p>
        </w:tc>
        <w:tc>
          <w:tcPr>
            <w:tcW w:w="3125" w:type="dxa"/>
            <w:vAlign w:val="top"/>
          </w:tcPr>
          <w:p w14:paraId="14DC5D8A">
            <w:pPr>
              <w:pStyle w:val="8"/>
              <w:spacing w:before="21" w:line="288" w:lineRule="exact"/>
              <w:ind w:left="150"/>
            </w:pPr>
            <w:r>
              <w:rPr>
                <w:spacing w:val="2"/>
                <w:position w:val="3"/>
              </w:rPr>
              <w:t>（1）治疗原则</w:t>
            </w:r>
          </w:p>
        </w:tc>
      </w:tr>
      <w:tr w14:paraId="74D514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24BFBC2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73B6587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6A9FC1A">
            <w:pPr>
              <w:pStyle w:val="8"/>
              <w:spacing w:before="23" w:line="287" w:lineRule="exact"/>
              <w:ind w:left="150"/>
            </w:pPr>
            <w:r>
              <w:rPr>
                <w:position w:val="3"/>
              </w:rPr>
              <w:t>（2）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position w:val="3"/>
              </w:rPr>
              <w:t>非手术治疗</w:t>
            </w:r>
          </w:p>
        </w:tc>
      </w:tr>
      <w:tr w14:paraId="6F21AA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655FD16D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1506F89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D37E49F">
            <w:pPr>
              <w:pStyle w:val="8"/>
              <w:spacing w:before="22" w:line="287" w:lineRule="exact"/>
              <w:ind w:left="150"/>
            </w:pPr>
            <w:r>
              <w:rPr>
                <w:spacing w:val="6"/>
                <w:position w:val="2"/>
              </w:rPr>
              <w:t>（3）机械固位所需的窝洞预备</w:t>
            </w:r>
          </w:p>
        </w:tc>
      </w:tr>
      <w:tr w14:paraId="55E724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5C8CAB1C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5F9090E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3E31AD">
            <w:pPr>
              <w:pStyle w:val="8"/>
              <w:spacing w:before="49" w:line="296" w:lineRule="exact"/>
              <w:ind w:left="150"/>
            </w:pPr>
            <w:r>
              <w:rPr>
                <w:spacing w:val="5"/>
                <w:position w:val="3"/>
              </w:rPr>
              <w:t>（4）复合树脂直接粘接修复</w:t>
            </w:r>
          </w:p>
        </w:tc>
      </w:tr>
      <w:tr w14:paraId="4C4226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05045D29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10DF85E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236EC8">
            <w:pPr>
              <w:pStyle w:val="8"/>
              <w:spacing w:before="21" w:line="264" w:lineRule="auto"/>
              <w:ind w:left="119" w:right="110" w:firstLine="31"/>
            </w:pPr>
            <w:r>
              <w:rPr>
                <w:spacing w:val="8"/>
              </w:rPr>
              <w:t>（5）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牙体直接修复常用材料的</w:t>
            </w:r>
            <w:r>
              <w:rPr>
                <w:spacing w:val="7"/>
              </w:rPr>
              <w:t>性能及其使用</w:t>
            </w:r>
          </w:p>
        </w:tc>
      </w:tr>
      <w:tr w14:paraId="1DBEAB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78" w:type="dxa"/>
            <w:vMerge w:val="continue"/>
            <w:tcBorders>
              <w:top w:val="nil"/>
            </w:tcBorders>
            <w:vAlign w:val="top"/>
          </w:tcPr>
          <w:p w14:paraId="748C0003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4DF2F85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AFA966">
            <w:pPr>
              <w:pStyle w:val="8"/>
              <w:spacing w:before="22" w:line="264" w:lineRule="auto"/>
              <w:ind w:left="117" w:right="110" w:firstLine="33"/>
            </w:pPr>
            <w:r>
              <w:rPr>
                <w:spacing w:val="8"/>
              </w:rPr>
              <w:t>（6）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治疗中和治疗后的问题及</w:t>
            </w:r>
            <w:r>
              <w:rPr>
                <w:spacing w:val="5"/>
              </w:rPr>
              <w:t>其处理</w:t>
            </w:r>
          </w:p>
        </w:tc>
      </w:tr>
      <w:tr w14:paraId="65AE33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restart"/>
            <w:tcBorders>
              <w:bottom w:val="nil"/>
            </w:tcBorders>
            <w:vAlign w:val="top"/>
          </w:tcPr>
          <w:p w14:paraId="1F09BC7E">
            <w:pPr>
              <w:spacing w:line="270" w:lineRule="auto"/>
              <w:rPr>
                <w:rFonts w:ascii="Arial"/>
                <w:sz w:val="21"/>
              </w:rPr>
            </w:pPr>
          </w:p>
          <w:p w14:paraId="59FD3BAA">
            <w:pPr>
              <w:spacing w:line="270" w:lineRule="auto"/>
              <w:rPr>
                <w:rFonts w:ascii="Arial"/>
                <w:sz w:val="21"/>
              </w:rPr>
            </w:pPr>
          </w:p>
          <w:p w14:paraId="286CA5E0">
            <w:pPr>
              <w:spacing w:line="270" w:lineRule="auto"/>
              <w:rPr>
                <w:rFonts w:ascii="Arial"/>
                <w:sz w:val="21"/>
              </w:rPr>
            </w:pPr>
          </w:p>
          <w:p w14:paraId="2543635E">
            <w:pPr>
              <w:spacing w:line="270" w:lineRule="auto"/>
              <w:rPr>
                <w:rFonts w:ascii="Arial"/>
                <w:sz w:val="21"/>
              </w:rPr>
            </w:pPr>
          </w:p>
          <w:p w14:paraId="17E86D59">
            <w:pPr>
              <w:pStyle w:val="8"/>
              <w:spacing w:before="67" w:line="297" w:lineRule="exact"/>
              <w:ind w:left="166"/>
            </w:pPr>
            <w:r>
              <w:rPr>
                <w:position w:val="3"/>
              </w:rPr>
              <w:t>二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position w:val="3"/>
              </w:rPr>
              <w:t>、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position w:val="3"/>
              </w:rPr>
              <w:t>牙发育异常</w:t>
            </w: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676746AF">
            <w:pPr>
              <w:spacing w:line="433" w:lineRule="auto"/>
              <w:rPr>
                <w:rFonts w:ascii="Arial"/>
                <w:sz w:val="21"/>
              </w:rPr>
            </w:pPr>
          </w:p>
          <w:p w14:paraId="5AA7848B">
            <w:pPr>
              <w:pStyle w:val="8"/>
              <w:spacing w:before="68" w:line="299" w:lineRule="exact"/>
              <w:ind w:left="120"/>
            </w:pPr>
            <w:r>
              <w:rPr>
                <w:spacing w:val="4"/>
                <w:position w:val="3"/>
              </w:rPr>
              <w:t>1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．牙釉质发育不全</w:t>
            </w:r>
          </w:p>
        </w:tc>
        <w:tc>
          <w:tcPr>
            <w:tcW w:w="3125" w:type="dxa"/>
            <w:vAlign w:val="top"/>
          </w:tcPr>
          <w:p w14:paraId="15044535">
            <w:pPr>
              <w:pStyle w:val="8"/>
              <w:spacing w:before="24" w:line="286" w:lineRule="exact"/>
              <w:ind w:left="150"/>
            </w:pPr>
            <w:r>
              <w:rPr>
                <w:spacing w:val="3"/>
                <w:position w:val="2"/>
              </w:rPr>
              <w:t>（1）定义和病因</w:t>
            </w:r>
          </w:p>
        </w:tc>
      </w:tr>
      <w:tr w14:paraId="0A604B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5B87F633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0D52210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A807ED">
            <w:pPr>
              <w:pStyle w:val="8"/>
              <w:spacing w:before="22" w:line="264" w:lineRule="auto"/>
              <w:ind w:left="124" w:right="110" w:firstLine="26"/>
            </w:pPr>
            <w:r>
              <w:rPr>
                <w:spacing w:val="5"/>
              </w:rPr>
              <w:t>（2）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1795A5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4B16EBE2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5047CBB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FCB25A6">
            <w:pPr>
              <w:pStyle w:val="8"/>
              <w:spacing w:before="22" w:line="287" w:lineRule="exact"/>
              <w:ind w:left="150"/>
            </w:pPr>
            <w:r>
              <w:rPr>
                <w:spacing w:val="3"/>
                <w:position w:val="2"/>
              </w:rPr>
              <w:t>（3）预防和治疗</w:t>
            </w:r>
          </w:p>
        </w:tc>
      </w:tr>
      <w:tr w14:paraId="1689F4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61AB450D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062F7965">
            <w:pPr>
              <w:spacing w:line="278" w:lineRule="auto"/>
              <w:rPr>
                <w:rFonts w:ascii="Arial"/>
                <w:sz w:val="21"/>
              </w:rPr>
            </w:pPr>
          </w:p>
          <w:p w14:paraId="3E35F5CC">
            <w:pPr>
              <w:pStyle w:val="8"/>
              <w:spacing w:before="68" w:line="298" w:lineRule="exact"/>
              <w:ind w:left="115"/>
            </w:pPr>
            <w:r>
              <w:rPr>
                <w:spacing w:val="6"/>
                <w:position w:val="3"/>
              </w:rPr>
              <w:t>2．氟牙症</w:t>
            </w:r>
          </w:p>
        </w:tc>
        <w:tc>
          <w:tcPr>
            <w:tcW w:w="3125" w:type="dxa"/>
            <w:vAlign w:val="top"/>
          </w:tcPr>
          <w:p w14:paraId="0D005E5A">
            <w:pPr>
              <w:pStyle w:val="8"/>
              <w:spacing w:before="24" w:line="286" w:lineRule="exact"/>
              <w:ind w:left="150"/>
            </w:pPr>
            <w:r>
              <w:rPr>
                <w:spacing w:val="3"/>
                <w:position w:val="2"/>
              </w:rPr>
              <w:t>（1）定义和病因</w:t>
            </w:r>
          </w:p>
        </w:tc>
      </w:tr>
      <w:tr w14:paraId="23AF9D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02936574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2675DA9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5C4A00">
            <w:pPr>
              <w:pStyle w:val="8"/>
              <w:spacing w:before="23" w:line="287" w:lineRule="exact"/>
              <w:ind w:left="150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604D9B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6CCF37CF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6F1F2AB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B05C6C5">
            <w:pPr>
              <w:pStyle w:val="8"/>
              <w:spacing w:before="24" w:line="286" w:lineRule="exact"/>
              <w:ind w:left="150"/>
            </w:pPr>
            <w:r>
              <w:rPr>
                <w:spacing w:val="3"/>
                <w:position w:val="2"/>
              </w:rPr>
              <w:t>（3）预防和治疗</w:t>
            </w:r>
          </w:p>
        </w:tc>
      </w:tr>
      <w:tr w14:paraId="2793C2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3378" w:type="dxa"/>
            <w:vMerge w:val="continue"/>
            <w:tcBorders>
              <w:top w:val="nil"/>
            </w:tcBorders>
            <w:vAlign w:val="top"/>
          </w:tcPr>
          <w:p w14:paraId="4A652D0E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Align w:val="top"/>
          </w:tcPr>
          <w:p w14:paraId="6E4E5F2F">
            <w:pPr>
              <w:pStyle w:val="8"/>
              <w:spacing w:before="23" w:line="288" w:lineRule="exact"/>
              <w:ind w:left="112"/>
            </w:pPr>
            <w:r>
              <w:rPr>
                <w:spacing w:val="2"/>
                <w:position w:val="2"/>
              </w:rPr>
              <w:t>3．</w:t>
            </w:r>
            <w:r>
              <w:rPr>
                <w:spacing w:val="-23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四环素牙</w:t>
            </w:r>
          </w:p>
        </w:tc>
        <w:tc>
          <w:tcPr>
            <w:tcW w:w="3125" w:type="dxa"/>
            <w:vAlign w:val="top"/>
          </w:tcPr>
          <w:p w14:paraId="75634B53">
            <w:pPr>
              <w:pStyle w:val="8"/>
              <w:spacing w:before="23" w:line="288" w:lineRule="exact"/>
              <w:ind w:left="150"/>
            </w:pPr>
            <w:r>
              <w:rPr>
                <w:spacing w:val="3"/>
                <w:position w:val="2"/>
              </w:rPr>
              <w:t>（1）定义和病因</w:t>
            </w:r>
          </w:p>
        </w:tc>
      </w:tr>
    </w:tbl>
    <w:p w14:paraId="0B2EF3D3">
      <w:pPr>
        <w:pStyle w:val="2"/>
        <w:spacing w:line="337" w:lineRule="auto"/>
      </w:pPr>
      <w:r>
        <w:drawing>
          <wp:anchor distT="0" distB="0" distL="0" distR="0" simplePos="0" relativeHeight="251695104" behindDoc="0" locked="0" layoutInCell="1" allowOverlap="1">
            <wp:simplePos x="0" y="0"/>
            <wp:positionH relativeFrom="column">
              <wp:posOffset>6985</wp:posOffset>
            </wp:positionH>
            <wp:positionV relativeFrom="paragraph">
              <wp:posOffset>96520</wp:posOffset>
            </wp:positionV>
            <wp:extent cx="5715000" cy="9525"/>
            <wp:effectExtent l="0" t="0" r="0" b="0"/>
            <wp:wrapNone/>
            <wp:docPr id="136" name="IM 1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 136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2C86DC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47" w:type="default"/>
          <w:footerReference r:id="rId48" w:type="default"/>
          <w:pgSz w:w="11906" w:h="16839"/>
          <w:pgMar w:top="1440" w:right="1450" w:bottom="668" w:left="1444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2BA4C6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686FD3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D1DABC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DED9DE">
            <w:pPr>
              <w:pStyle w:val="8"/>
              <w:spacing w:before="24" w:line="290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6A321D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C4E54B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7F94AD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4EB35E">
            <w:pPr>
              <w:pStyle w:val="8"/>
              <w:spacing w:before="19" w:line="291" w:lineRule="exact"/>
              <w:ind w:left="151"/>
            </w:pPr>
            <w:r>
              <w:rPr>
                <w:spacing w:val="3"/>
                <w:position w:val="3"/>
              </w:rPr>
              <w:t>（3）预防和治疗</w:t>
            </w:r>
          </w:p>
        </w:tc>
      </w:tr>
      <w:tr w14:paraId="12858E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D32F12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8207D80">
            <w:pPr>
              <w:pStyle w:val="8"/>
              <w:spacing w:before="189" w:line="287" w:lineRule="auto"/>
              <w:ind w:left="112" w:right="106" w:hanging="4"/>
            </w:pPr>
            <w:r>
              <w:rPr>
                <w:spacing w:val="11"/>
              </w:rPr>
              <w:t>4</w:t>
            </w:r>
            <w:r>
              <w:rPr>
                <w:spacing w:val="-17"/>
              </w:rPr>
              <w:t xml:space="preserve"> </w:t>
            </w:r>
            <w:r>
              <w:rPr>
                <w:spacing w:val="11"/>
              </w:rPr>
              <w:t>．遗传性牙本质发育</w:t>
            </w:r>
            <w:r>
              <w:rPr>
                <w:spacing w:val="4"/>
              </w:rPr>
              <w:t>不全</w:t>
            </w:r>
          </w:p>
        </w:tc>
        <w:tc>
          <w:tcPr>
            <w:tcW w:w="3125" w:type="dxa"/>
            <w:vAlign w:val="top"/>
          </w:tcPr>
          <w:p w14:paraId="5E224675">
            <w:pPr>
              <w:pStyle w:val="8"/>
              <w:spacing w:before="18" w:line="292" w:lineRule="exact"/>
              <w:ind w:left="151"/>
            </w:pPr>
            <w:r>
              <w:rPr>
                <w:spacing w:val="3"/>
                <w:position w:val="2"/>
              </w:rPr>
              <w:t>（1）定义和病因</w:t>
            </w:r>
          </w:p>
        </w:tc>
      </w:tr>
      <w:tr w14:paraId="0A9508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E4C3E8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EE6493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5D9A95A">
            <w:pPr>
              <w:pStyle w:val="8"/>
              <w:spacing w:before="20" w:line="290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7E9ACE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AAC7E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9215FC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EB881F">
            <w:pPr>
              <w:pStyle w:val="8"/>
              <w:spacing w:before="19" w:line="291" w:lineRule="exact"/>
              <w:ind w:left="151"/>
            </w:pPr>
            <w:r>
              <w:rPr>
                <w:spacing w:val="2"/>
                <w:position w:val="3"/>
              </w:rPr>
              <w:t>（3）治疗原则</w:t>
            </w:r>
          </w:p>
        </w:tc>
      </w:tr>
      <w:tr w14:paraId="07D052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F111B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4096AD1">
            <w:pPr>
              <w:spacing w:line="275" w:lineRule="auto"/>
              <w:rPr>
                <w:rFonts w:ascii="Arial"/>
                <w:sz w:val="21"/>
              </w:rPr>
            </w:pPr>
          </w:p>
          <w:p w14:paraId="12952B10">
            <w:pPr>
              <w:pStyle w:val="8"/>
              <w:spacing w:before="67" w:line="299" w:lineRule="exact"/>
              <w:ind w:left="115"/>
            </w:pPr>
            <w:r>
              <w:rPr>
                <w:spacing w:val="3"/>
                <w:position w:val="3"/>
              </w:rPr>
              <w:t>5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．畸形中央尖</w:t>
            </w:r>
          </w:p>
        </w:tc>
        <w:tc>
          <w:tcPr>
            <w:tcW w:w="3125" w:type="dxa"/>
            <w:vAlign w:val="top"/>
          </w:tcPr>
          <w:p w14:paraId="26D35F01">
            <w:pPr>
              <w:pStyle w:val="8"/>
              <w:spacing w:before="20" w:line="290" w:lineRule="exact"/>
              <w:ind w:left="151"/>
            </w:pPr>
            <w:r>
              <w:rPr>
                <w:spacing w:val="4"/>
                <w:position w:val="2"/>
              </w:rPr>
              <w:t>（1）定义和发病机制</w:t>
            </w:r>
          </w:p>
        </w:tc>
      </w:tr>
      <w:tr w14:paraId="747D6E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9D1F4E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5603F2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0ADE548">
            <w:pPr>
              <w:pStyle w:val="8"/>
              <w:spacing w:before="19" w:line="291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65311F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1F2FAD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D79B59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AA8318A">
            <w:pPr>
              <w:pStyle w:val="8"/>
              <w:spacing w:before="18" w:line="292" w:lineRule="exact"/>
              <w:ind w:left="151"/>
            </w:pPr>
            <w:r>
              <w:rPr>
                <w:spacing w:val="-1"/>
                <w:position w:val="3"/>
              </w:rPr>
              <w:t>（3）治疗</w:t>
            </w:r>
          </w:p>
        </w:tc>
      </w:tr>
      <w:tr w14:paraId="19215D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DCCDA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CC6EB1A">
            <w:pPr>
              <w:spacing w:line="274" w:lineRule="auto"/>
              <w:rPr>
                <w:rFonts w:ascii="Arial"/>
                <w:sz w:val="21"/>
              </w:rPr>
            </w:pPr>
          </w:p>
          <w:p w14:paraId="393650D1">
            <w:pPr>
              <w:pStyle w:val="8"/>
              <w:spacing w:before="68" w:line="300" w:lineRule="exact"/>
              <w:ind w:left="115"/>
            </w:pPr>
            <w:r>
              <w:rPr>
                <w:spacing w:val="1"/>
                <w:position w:val="3"/>
              </w:rPr>
              <w:t>6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．牙内陷</w:t>
            </w:r>
          </w:p>
        </w:tc>
        <w:tc>
          <w:tcPr>
            <w:tcW w:w="3125" w:type="dxa"/>
            <w:vAlign w:val="top"/>
          </w:tcPr>
          <w:p w14:paraId="1A3A7394">
            <w:pPr>
              <w:pStyle w:val="8"/>
              <w:spacing w:before="20" w:line="290" w:lineRule="exact"/>
              <w:ind w:left="151"/>
            </w:pPr>
            <w:r>
              <w:rPr>
                <w:spacing w:val="4"/>
                <w:position w:val="2"/>
              </w:rPr>
              <w:t>（1）概念和临床类型</w:t>
            </w:r>
          </w:p>
        </w:tc>
      </w:tr>
      <w:tr w14:paraId="7641A6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593CC4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4D7BBE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534333">
            <w:pPr>
              <w:pStyle w:val="8"/>
              <w:spacing w:before="19" w:line="291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0CAAE0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5E186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8A9768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45A17F6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3"/>
              </w:rPr>
              <w:t>（3）治疗</w:t>
            </w:r>
          </w:p>
        </w:tc>
      </w:tr>
      <w:tr w14:paraId="4486BB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9247BE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383C821">
            <w:pPr>
              <w:pStyle w:val="8"/>
              <w:spacing w:before="180" w:line="298" w:lineRule="exact"/>
              <w:ind w:left="114"/>
            </w:pPr>
            <w:r>
              <w:rPr>
                <w:spacing w:val="1"/>
                <w:position w:val="3"/>
              </w:rPr>
              <w:t>7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．牛牙症</w:t>
            </w:r>
          </w:p>
        </w:tc>
        <w:tc>
          <w:tcPr>
            <w:tcW w:w="3125" w:type="dxa"/>
            <w:vAlign w:val="top"/>
          </w:tcPr>
          <w:p w14:paraId="09782272">
            <w:pPr>
              <w:pStyle w:val="8"/>
              <w:spacing w:before="19" w:line="291" w:lineRule="exact"/>
              <w:ind w:left="151"/>
            </w:pPr>
            <w:r>
              <w:rPr>
                <w:spacing w:val="3"/>
                <w:position w:val="2"/>
              </w:rPr>
              <w:t>（1）定义和病因</w:t>
            </w:r>
          </w:p>
        </w:tc>
      </w:tr>
      <w:tr w14:paraId="416532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3C1E91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236BD6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9D3B1C6">
            <w:pPr>
              <w:pStyle w:val="8"/>
              <w:spacing w:before="18" w:line="288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439582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136162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15926AD">
            <w:pPr>
              <w:spacing w:line="274" w:lineRule="auto"/>
              <w:rPr>
                <w:rFonts w:ascii="Arial"/>
                <w:sz w:val="21"/>
              </w:rPr>
            </w:pPr>
          </w:p>
          <w:p w14:paraId="7E045C8E">
            <w:pPr>
              <w:pStyle w:val="8"/>
              <w:spacing w:before="68" w:line="297" w:lineRule="exact"/>
              <w:ind w:left="114"/>
            </w:pPr>
            <w:r>
              <w:rPr>
                <w:spacing w:val="7"/>
                <w:position w:val="3"/>
              </w:rPr>
              <w:t>8．先天性梅毒牙</w:t>
            </w:r>
          </w:p>
        </w:tc>
        <w:tc>
          <w:tcPr>
            <w:tcW w:w="3125" w:type="dxa"/>
            <w:vAlign w:val="top"/>
          </w:tcPr>
          <w:p w14:paraId="1CA63A2F">
            <w:pPr>
              <w:pStyle w:val="8"/>
              <w:spacing w:before="20" w:line="290" w:lineRule="exact"/>
              <w:ind w:left="151"/>
            </w:pPr>
            <w:r>
              <w:rPr>
                <w:spacing w:val="3"/>
                <w:position w:val="2"/>
              </w:rPr>
              <w:t>（1）定义和病因</w:t>
            </w:r>
          </w:p>
        </w:tc>
      </w:tr>
      <w:tr w14:paraId="35CC79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91E7B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8DFFF0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1A32B0B">
            <w:pPr>
              <w:pStyle w:val="8"/>
              <w:spacing w:before="19" w:line="291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4751BE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F7AF88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0FB131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AD1F20">
            <w:pPr>
              <w:pStyle w:val="8"/>
              <w:spacing w:before="20" w:line="290" w:lineRule="exact"/>
              <w:ind w:left="151"/>
            </w:pPr>
            <w:r>
              <w:rPr>
                <w:spacing w:val="2"/>
                <w:position w:val="3"/>
              </w:rPr>
              <w:t>（3）治疗原则</w:t>
            </w:r>
          </w:p>
        </w:tc>
      </w:tr>
      <w:tr w14:paraId="60DBC5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6E5E2B7">
            <w:pPr>
              <w:spacing w:line="262" w:lineRule="auto"/>
              <w:rPr>
                <w:rFonts w:ascii="Arial"/>
                <w:sz w:val="21"/>
              </w:rPr>
            </w:pPr>
          </w:p>
          <w:p w14:paraId="1702C902">
            <w:pPr>
              <w:spacing w:line="263" w:lineRule="auto"/>
              <w:rPr>
                <w:rFonts w:ascii="Arial"/>
                <w:sz w:val="21"/>
              </w:rPr>
            </w:pPr>
          </w:p>
          <w:p w14:paraId="0AFABD0A">
            <w:pPr>
              <w:spacing w:line="263" w:lineRule="auto"/>
              <w:rPr>
                <w:rFonts w:ascii="Arial"/>
                <w:sz w:val="21"/>
              </w:rPr>
            </w:pPr>
          </w:p>
          <w:p w14:paraId="417A8A86">
            <w:pPr>
              <w:spacing w:line="263" w:lineRule="auto"/>
              <w:rPr>
                <w:rFonts w:ascii="Arial"/>
                <w:sz w:val="21"/>
              </w:rPr>
            </w:pPr>
          </w:p>
          <w:p w14:paraId="011DED5D">
            <w:pPr>
              <w:spacing w:line="263" w:lineRule="auto"/>
              <w:rPr>
                <w:rFonts w:ascii="Arial"/>
                <w:sz w:val="21"/>
              </w:rPr>
            </w:pPr>
          </w:p>
          <w:p w14:paraId="2D82EB4D">
            <w:pPr>
              <w:spacing w:line="263" w:lineRule="auto"/>
              <w:rPr>
                <w:rFonts w:ascii="Arial"/>
                <w:sz w:val="21"/>
              </w:rPr>
            </w:pPr>
          </w:p>
          <w:p w14:paraId="24FACD2F">
            <w:pPr>
              <w:pStyle w:val="8"/>
              <w:spacing w:before="68" w:line="216" w:lineRule="auto"/>
              <w:ind w:left="118"/>
            </w:pPr>
            <w:r>
              <w:rPr>
                <w:spacing w:val="1"/>
              </w:rPr>
              <w:t>三</w:t>
            </w:r>
            <w:r>
              <w:rPr>
                <w:spacing w:val="-27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1"/>
              </w:rPr>
              <w:t>牙急性损伤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A2FC434">
            <w:pPr>
              <w:pStyle w:val="8"/>
              <w:spacing w:before="183" w:line="300" w:lineRule="exact"/>
              <w:ind w:left="119"/>
            </w:pPr>
            <w:r>
              <w:rPr>
                <w:position w:val="3"/>
              </w:rPr>
              <w:t>1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position w:val="3"/>
              </w:rPr>
              <w:t>．牙震荡</w:t>
            </w:r>
          </w:p>
        </w:tc>
        <w:tc>
          <w:tcPr>
            <w:tcW w:w="3125" w:type="dxa"/>
            <w:vAlign w:val="top"/>
          </w:tcPr>
          <w:p w14:paraId="04E707E2">
            <w:pPr>
              <w:pStyle w:val="8"/>
              <w:spacing w:before="19" w:line="291" w:lineRule="exact"/>
              <w:ind w:left="151"/>
            </w:pPr>
            <w:r>
              <w:rPr>
                <w:spacing w:val="1"/>
                <w:position w:val="2"/>
              </w:rPr>
              <w:t>（1）定义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3553EB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A0932B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03A6F9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0367DAD">
            <w:pPr>
              <w:pStyle w:val="8"/>
              <w:spacing w:before="18" w:line="292" w:lineRule="exact"/>
              <w:ind w:left="151"/>
            </w:pPr>
            <w:r>
              <w:rPr>
                <w:spacing w:val="-1"/>
                <w:position w:val="3"/>
              </w:rPr>
              <w:t>（2）治疗</w:t>
            </w:r>
          </w:p>
        </w:tc>
      </w:tr>
      <w:tr w14:paraId="247B7A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7FC4C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007B005">
            <w:pPr>
              <w:spacing w:line="267" w:lineRule="auto"/>
              <w:rPr>
                <w:rFonts w:ascii="Arial"/>
                <w:sz w:val="21"/>
              </w:rPr>
            </w:pPr>
          </w:p>
          <w:p w14:paraId="70783D54">
            <w:pPr>
              <w:pStyle w:val="8"/>
              <w:spacing w:before="68" w:line="301" w:lineRule="exact"/>
              <w:ind w:left="115"/>
            </w:pPr>
            <w:r>
              <w:rPr>
                <w:position w:val="3"/>
              </w:rPr>
              <w:t>2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position w:val="3"/>
              </w:rPr>
              <w:t>．牙折</w:t>
            </w:r>
          </w:p>
        </w:tc>
        <w:tc>
          <w:tcPr>
            <w:tcW w:w="3125" w:type="dxa"/>
            <w:vAlign w:val="top"/>
          </w:tcPr>
          <w:p w14:paraId="47C3C374">
            <w:pPr>
              <w:pStyle w:val="8"/>
              <w:spacing w:before="17" w:line="266" w:lineRule="auto"/>
              <w:ind w:left="115" w:right="109" w:firstLine="36"/>
            </w:pPr>
            <w:r>
              <w:rPr>
                <w:spacing w:val="1"/>
              </w:rPr>
              <w:t>（1）</w:t>
            </w:r>
            <w:r>
              <w:rPr>
                <w:spacing w:val="-18"/>
              </w:rPr>
              <w:t xml:space="preserve"> </w:t>
            </w:r>
            <w:r>
              <w:rPr>
                <w:spacing w:val="1"/>
              </w:rPr>
              <w:t>定义</w:t>
            </w:r>
            <w:r>
              <w:rPr>
                <w:spacing w:val="-19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24"/>
              </w:rPr>
              <w:t xml:space="preserve"> </w:t>
            </w:r>
            <w:r>
              <w:rPr>
                <w:spacing w:val="1"/>
              </w:rPr>
              <w:t>临床类型</w:t>
            </w:r>
            <w:r>
              <w:rPr>
                <w:spacing w:val="-20"/>
              </w:rPr>
              <w:t xml:space="preserve"> </w:t>
            </w:r>
            <w:r>
              <w:rPr>
                <w:spacing w:val="1"/>
              </w:rPr>
              <w:t>、表现和</w:t>
            </w:r>
            <w:r>
              <w:rPr>
                <w:spacing w:val="4"/>
              </w:rPr>
              <w:t>诊断</w:t>
            </w:r>
          </w:p>
        </w:tc>
      </w:tr>
      <w:tr w14:paraId="620971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46016B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3D6DA2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270A378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3"/>
              </w:rPr>
              <w:t>（2）治疗</w:t>
            </w:r>
          </w:p>
        </w:tc>
      </w:tr>
      <w:tr w14:paraId="556EC2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2636DB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CD81739">
            <w:pPr>
              <w:spacing w:line="267" w:lineRule="auto"/>
              <w:rPr>
                <w:rFonts w:ascii="Arial"/>
                <w:sz w:val="21"/>
              </w:rPr>
            </w:pPr>
          </w:p>
          <w:p w14:paraId="0F66C5D1">
            <w:pPr>
              <w:pStyle w:val="8"/>
              <w:spacing w:before="67" w:line="298" w:lineRule="exact"/>
              <w:ind w:left="112"/>
            </w:pPr>
            <w:r>
              <w:rPr>
                <w:spacing w:val="2"/>
                <w:position w:val="3"/>
              </w:rPr>
              <w:t>3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．牙脱位</w:t>
            </w:r>
          </w:p>
        </w:tc>
        <w:tc>
          <w:tcPr>
            <w:tcW w:w="3125" w:type="dxa"/>
            <w:vAlign w:val="top"/>
          </w:tcPr>
          <w:p w14:paraId="1920AA7D">
            <w:pPr>
              <w:pStyle w:val="8"/>
              <w:spacing w:before="19" w:line="265" w:lineRule="auto"/>
              <w:ind w:left="115" w:right="109" w:firstLine="36"/>
            </w:pPr>
            <w:r>
              <w:rPr>
                <w:spacing w:val="1"/>
              </w:rPr>
              <w:t>（1）</w:t>
            </w:r>
            <w:r>
              <w:rPr>
                <w:spacing w:val="-18"/>
              </w:rPr>
              <w:t xml:space="preserve"> </w:t>
            </w:r>
            <w:r>
              <w:rPr>
                <w:spacing w:val="1"/>
              </w:rPr>
              <w:t>定义</w:t>
            </w:r>
            <w:r>
              <w:rPr>
                <w:spacing w:val="-19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24"/>
              </w:rPr>
              <w:t xml:space="preserve"> </w:t>
            </w:r>
            <w:r>
              <w:rPr>
                <w:spacing w:val="1"/>
              </w:rPr>
              <w:t>临床类型</w:t>
            </w:r>
            <w:r>
              <w:rPr>
                <w:spacing w:val="-20"/>
              </w:rPr>
              <w:t xml:space="preserve"> </w:t>
            </w:r>
            <w:r>
              <w:rPr>
                <w:spacing w:val="1"/>
              </w:rPr>
              <w:t>、表现和</w:t>
            </w:r>
            <w:r>
              <w:rPr>
                <w:spacing w:val="4"/>
              </w:rPr>
              <w:t>诊断</w:t>
            </w:r>
          </w:p>
        </w:tc>
      </w:tr>
      <w:tr w14:paraId="7CF667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7A5D09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9897D6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8123B66">
            <w:pPr>
              <w:pStyle w:val="8"/>
              <w:spacing w:before="22" w:line="287" w:lineRule="exact"/>
              <w:ind w:left="151"/>
            </w:pPr>
            <w:r>
              <w:rPr>
                <w:spacing w:val="-1"/>
                <w:position w:val="2"/>
              </w:rPr>
              <w:t>（2）治疗</w:t>
            </w:r>
          </w:p>
        </w:tc>
      </w:tr>
      <w:tr w14:paraId="3CC5DB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B662B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FA3231E">
            <w:pPr>
              <w:spacing w:line="270" w:lineRule="auto"/>
              <w:rPr>
                <w:rFonts w:ascii="Arial"/>
                <w:sz w:val="21"/>
              </w:rPr>
            </w:pPr>
          </w:p>
          <w:p w14:paraId="6591FB43">
            <w:pPr>
              <w:pStyle w:val="8"/>
              <w:spacing w:before="67" w:line="299" w:lineRule="exact"/>
              <w:ind w:left="108"/>
            </w:pPr>
            <w:r>
              <w:rPr>
                <w:spacing w:val="3"/>
                <w:position w:val="3"/>
              </w:rPr>
              <w:t>4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．牙脱臼</w:t>
            </w:r>
          </w:p>
        </w:tc>
        <w:tc>
          <w:tcPr>
            <w:tcW w:w="3125" w:type="dxa"/>
            <w:vAlign w:val="top"/>
          </w:tcPr>
          <w:p w14:paraId="3556355B">
            <w:pPr>
              <w:pStyle w:val="8"/>
              <w:spacing w:before="21" w:line="264" w:lineRule="auto"/>
              <w:ind w:left="115" w:right="109" w:firstLine="36"/>
            </w:pPr>
            <w:r>
              <w:rPr>
                <w:spacing w:val="1"/>
              </w:rPr>
              <w:t>（1）</w:t>
            </w:r>
            <w:r>
              <w:rPr>
                <w:spacing w:val="-18"/>
              </w:rPr>
              <w:t xml:space="preserve"> </w:t>
            </w:r>
            <w:r>
              <w:rPr>
                <w:spacing w:val="1"/>
              </w:rPr>
              <w:t>定义</w:t>
            </w:r>
            <w:r>
              <w:rPr>
                <w:spacing w:val="-19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24"/>
              </w:rPr>
              <w:t xml:space="preserve"> </w:t>
            </w:r>
            <w:r>
              <w:rPr>
                <w:spacing w:val="1"/>
              </w:rPr>
              <w:t>临床类型</w:t>
            </w:r>
            <w:r>
              <w:rPr>
                <w:spacing w:val="-20"/>
              </w:rPr>
              <w:t xml:space="preserve"> </w:t>
            </w:r>
            <w:r>
              <w:rPr>
                <w:spacing w:val="1"/>
              </w:rPr>
              <w:t>、表现和</w:t>
            </w:r>
            <w:r>
              <w:rPr>
                <w:spacing w:val="4"/>
              </w:rPr>
              <w:t>诊断</w:t>
            </w:r>
          </w:p>
        </w:tc>
      </w:tr>
      <w:tr w14:paraId="57EC25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318118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28F2F1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16CC14A">
            <w:pPr>
              <w:pStyle w:val="8"/>
              <w:spacing w:before="23" w:line="287" w:lineRule="exact"/>
              <w:ind w:left="151"/>
            </w:pPr>
            <w:r>
              <w:rPr>
                <w:spacing w:val="-1"/>
                <w:position w:val="3"/>
              </w:rPr>
              <w:t>（2）治疗</w:t>
            </w:r>
          </w:p>
        </w:tc>
      </w:tr>
      <w:tr w14:paraId="3EE3FB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71AF3FD">
            <w:pPr>
              <w:spacing w:line="241" w:lineRule="auto"/>
              <w:rPr>
                <w:rFonts w:ascii="Arial"/>
                <w:sz w:val="21"/>
              </w:rPr>
            </w:pPr>
          </w:p>
          <w:p w14:paraId="7E1F4CD4">
            <w:pPr>
              <w:spacing w:line="241" w:lineRule="auto"/>
              <w:rPr>
                <w:rFonts w:ascii="Arial"/>
                <w:sz w:val="21"/>
              </w:rPr>
            </w:pPr>
          </w:p>
          <w:p w14:paraId="23C46B48">
            <w:pPr>
              <w:spacing w:line="241" w:lineRule="auto"/>
              <w:rPr>
                <w:rFonts w:ascii="Arial"/>
                <w:sz w:val="21"/>
              </w:rPr>
            </w:pPr>
          </w:p>
          <w:p w14:paraId="2F68DD15">
            <w:pPr>
              <w:spacing w:line="241" w:lineRule="auto"/>
              <w:rPr>
                <w:rFonts w:ascii="Arial"/>
                <w:sz w:val="21"/>
              </w:rPr>
            </w:pPr>
          </w:p>
          <w:p w14:paraId="585C1F20">
            <w:pPr>
              <w:spacing w:line="241" w:lineRule="auto"/>
              <w:rPr>
                <w:rFonts w:ascii="Arial"/>
                <w:sz w:val="21"/>
              </w:rPr>
            </w:pPr>
          </w:p>
          <w:p w14:paraId="3914E920">
            <w:pPr>
              <w:spacing w:line="241" w:lineRule="auto"/>
              <w:rPr>
                <w:rFonts w:ascii="Arial"/>
                <w:sz w:val="21"/>
              </w:rPr>
            </w:pPr>
          </w:p>
          <w:p w14:paraId="61BDAC55">
            <w:pPr>
              <w:spacing w:line="241" w:lineRule="auto"/>
              <w:rPr>
                <w:rFonts w:ascii="Arial"/>
                <w:sz w:val="21"/>
              </w:rPr>
            </w:pPr>
          </w:p>
          <w:p w14:paraId="264D7DA2">
            <w:pPr>
              <w:spacing w:line="241" w:lineRule="auto"/>
              <w:rPr>
                <w:rFonts w:ascii="Arial"/>
                <w:sz w:val="21"/>
              </w:rPr>
            </w:pPr>
          </w:p>
          <w:p w14:paraId="313DF533">
            <w:pPr>
              <w:spacing w:line="241" w:lineRule="auto"/>
              <w:rPr>
                <w:rFonts w:ascii="Arial"/>
                <w:sz w:val="21"/>
              </w:rPr>
            </w:pPr>
          </w:p>
          <w:p w14:paraId="43D0AC47">
            <w:pPr>
              <w:spacing w:line="241" w:lineRule="auto"/>
              <w:rPr>
                <w:rFonts w:ascii="Arial"/>
                <w:sz w:val="21"/>
              </w:rPr>
            </w:pPr>
          </w:p>
          <w:p w14:paraId="179E085C">
            <w:pPr>
              <w:pStyle w:val="8"/>
              <w:spacing w:before="67" w:line="218" w:lineRule="auto"/>
              <w:ind w:left="132"/>
            </w:pPr>
            <w:r>
              <w:rPr>
                <w:spacing w:val="-1"/>
              </w:rPr>
              <w:t>四</w:t>
            </w:r>
            <w:r>
              <w:rPr>
                <w:spacing w:val="-27"/>
              </w:rPr>
              <w:t xml:space="preserve"> </w:t>
            </w:r>
            <w:r>
              <w:rPr>
                <w:spacing w:val="-1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牙慢性损伤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15DE6EA">
            <w:pPr>
              <w:spacing w:line="279" w:lineRule="auto"/>
              <w:rPr>
                <w:rFonts w:ascii="Arial"/>
                <w:sz w:val="21"/>
              </w:rPr>
            </w:pPr>
          </w:p>
          <w:p w14:paraId="13A43937">
            <w:pPr>
              <w:pStyle w:val="8"/>
              <w:spacing w:before="68" w:line="298" w:lineRule="exact"/>
              <w:ind w:left="119"/>
            </w:pPr>
            <w:r>
              <w:rPr>
                <w:spacing w:val="6"/>
                <w:position w:val="3"/>
              </w:rPr>
              <w:t>1．楔状缺损</w:t>
            </w:r>
          </w:p>
        </w:tc>
        <w:tc>
          <w:tcPr>
            <w:tcW w:w="3125" w:type="dxa"/>
            <w:vAlign w:val="top"/>
          </w:tcPr>
          <w:p w14:paraId="25B3A419">
            <w:pPr>
              <w:pStyle w:val="8"/>
              <w:spacing w:before="24" w:line="286" w:lineRule="exact"/>
              <w:ind w:left="151"/>
            </w:pPr>
            <w:r>
              <w:rPr>
                <w:spacing w:val="3"/>
                <w:position w:val="2"/>
              </w:rPr>
              <w:t>（1）定义和病因</w:t>
            </w:r>
          </w:p>
        </w:tc>
      </w:tr>
      <w:tr w14:paraId="036361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10E9F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AEC5BC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5F74B8E">
            <w:pPr>
              <w:pStyle w:val="8"/>
              <w:spacing w:before="23" w:line="287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1A03CA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8764AF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04ED13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D18C612">
            <w:pPr>
              <w:pStyle w:val="8"/>
              <w:spacing w:before="22" w:line="287" w:lineRule="exact"/>
              <w:ind w:left="151"/>
            </w:pPr>
            <w:r>
              <w:rPr>
                <w:spacing w:val="3"/>
                <w:position w:val="2"/>
              </w:rPr>
              <w:t>（3）治疗和预防</w:t>
            </w:r>
          </w:p>
        </w:tc>
      </w:tr>
      <w:tr w14:paraId="4C78CF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D37B7E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B0A4CAB">
            <w:pPr>
              <w:spacing w:line="278" w:lineRule="auto"/>
              <w:rPr>
                <w:rFonts w:ascii="Arial"/>
                <w:sz w:val="21"/>
              </w:rPr>
            </w:pPr>
          </w:p>
          <w:p w14:paraId="53941502">
            <w:pPr>
              <w:pStyle w:val="8"/>
              <w:spacing w:before="68" w:line="299" w:lineRule="exact"/>
              <w:ind w:left="115"/>
            </w:pPr>
            <w:r>
              <w:rPr>
                <w:spacing w:val="5"/>
                <w:position w:val="3"/>
              </w:rPr>
              <w:t>2．磨损</w:t>
            </w:r>
          </w:p>
        </w:tc>
        <w:tc>
          <w:tcPr>
            <w:tcW w:w="3125" w:type="dxa"/>
            <w:vAlign w:val="top"/>
          </w:tcPr>
          <w:p w14:paraId="4D8866AF">
            <w:pPr>
              <w:pStyle w:val="8"/>
              <w:spacing w:before="24" w:line="286" w:lineRule="exact"/>
              <w:ind w:left="151"/>
            </w:pPr>
            <w:r>
              <w:rPr>
                <w:spacing w:val="3"/>
                <w:position w:val="2"/>
              </w:rPr>
              <w:t>（1）定义和病因</w:t>
            </w:r>
          </w:p>
        </w:tc>
      </w:tr>
      <w:tr w14:paraId="289995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A9AECB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BA08C0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BFD28D">
            <w:pPr>
              <w:pStyle w:val="8"/>
              <w:spacing w:before="23" w:line="287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2AAFEC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13B81E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FFE2C0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ADEDAAE">
            <w:pPr>
              <w:pStyle w:val="8"/>
              <w:spacing w:before="24" w:line="286" w:lineRule="exact"/>
              <w:ind w:left="151"/>
            </w:pPr>
            <w:r>
              <w:rPr>
                <w:spacing w:val="-1"/>
                <w:position w:val="2"/>
              </w:rPr>
              <w:t>（3）治疗</w:t>
            </w:r>
          </w:p>
        </w:tc>
      </w:tr>
      <w:tr w14:paraId="19C3A7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EC24F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299F832">
            <w:pPr>
              <w:spacing w:line="278" w:lineRule="auto"/>
              <w:rPr>
                <w:rFonts w:ascii="Arial"/>
                <w:sz w:val="21"/>
              </w:rPr>
            </w:pPr>
          </w:p>
          <w:p w14:paraId="28A1B817">
            <w:pPr>
              <w:pStyle w:val="8"/>
              <w:spacing w:before="67" w:line="298" w:lineRule="exact"/>
              <w:ind w:left="112"/>
            </w:pPr>
            <w:r>
              <w:rPr>
                <w:spacing w:val="3"/>
                <w:position w:val="3"/>
              </w:rPr>
              <w:t>3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．牙酸蚀症</w:t>
            </w:r>
          </w:p>
        </w:tc>
        <w:tc>
          <w:tcPr>
            <w:tcW w:w="3125" w:type="dxa"/>
            <w:vAlign w:val="top"/>
          </w:tcPr>
          <w:p w14:paraId="58A188B1">
            <w:pPr>
              <w:pStyle w:val="8"/>
              <w:spacing w:before="23" w:line="287" w:lineRule="exact"/>
              <w:ind w:left="151"/>
            </w:pPr>
            <w:r>
              <w:rPr>
                <w:spacing w:val="3"/>
                <w:position w:val="2"/>
              </w:rPr>
              <w:t>（1）定义和病因</w:t>
            </w:r>
          </w:p>
        </w:tc>
      </w:tr>
      <w:tr w14:paraId="3B4D47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BA6631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5C2DC7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9FB9EE0">
            <w:pPr>
              <w:pStyle w:val="8"/>
              <w:spacing w:before="22" w:line="287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3B1AB9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3628FD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33BB5E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4D44908">
            <w:pPr>
              <w:pStyle w:val="8"/>
              <w:spacing w:before="24" w:line="286" w:lineRule="exact"/>
              <w:ind w:left="151"/>
            </w:pPr>
            <w:r>
              <w:rPr>
                <w:spacing w:val="3"/>
                <w:position w:val="2"/>
              </w:rPr>
              <w:t>（3）治疗和预防</w:t>
            </w:r>
          </w:p>
        </w:tc>
      </w:tr>
      <w:tr w14:paraId="372E4F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3BAEF1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BEDB3E6">
            <w:pPr>
              <w:spacing w:line="279" w:lineRule="auto"/>
              <w:rPr>
                <w:rFonts w:ascii="Arial"/>
                <w:sz w:val="21"/>
              </w:rPr>
            </w:pPr>
          </w:p>
          <w:p w14:paraId="6DED3D3A">
            <w:pPr>
              <w:pStyle w:val="8"/>
              <w:spacing w:before="68" w:line="300" w:lineRule="exact"/>
              <w:ind w:left="108"/>
            </w:pPr>
            <w:r>
              <w:rPr>
                <w:spacing w:val="3"/>
                <w:position w:val="3"/>
              </w:rPr>
              <w:t>4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．牙隐裂</w:t>
            </w:r>
          </w:p>
        </w:tc>
        <w:tc>
          <w:tcPr>
            <w:tcW w:w="3125" w:type="dxa"/>
            <w:vAlign w:val="top"/>
          </w:tcPr>
          <w:p w14:paraId="5664534D">
            <w:pPr>
              <w:pStyle w:val="8"/>
              <w:spacing w:before="23" w:line="287" w:lineRule="exact"/>
              <w:ind w:left="151"/>
            </w:pPr>
            <w:r>
              <w:rPr>
                <w:spacing w:val="3"/>
                <w:position w:val="2"/>
              </w:rPr>
              <w:t>（1）定义和病因</w:t>
            </w:r>
          </w:p>
        </w:tc>
      </w:tr>
      <w:tr w14:paraId="220735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D8AFFE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6C41F9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386CAF7">
            <w:pPr>
              <w:pStyle w:val="8"/>
              <w:spacing w:before="24" w:line="286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3444CD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0F5763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AA8981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4F0143A">
            <w:pPr>
              <w:pStyle w:val="8"/>
              <w:spacing w:before="23" w:line="287" w:lineRule="exact"/>
              <w:ind w:left="151"/>
            </w:pPr>
            <w:r>
              <w:rPr>
                <w:spacing w:val="-1"/>
                <w:position w:val="3"/>
              </w:rPr>
              <w:t>（3）治疗</w:t>
            </w:r>
          </w:p>
        </w:tc>
      </w:tr>
      <w:tr w14:paraId="70FE28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41567F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CDE492A">
            <w:pPr>
              <w:spacing w:line="279" w:lineRule="auto"/>
              <w:rPr>
                <w:rFonts w:ascii="Arial"/>
                <w:sz w:val="21"/>
              </w:rPr>
            </w:pPr>
          </w:p>
          <w:p w14:paraId="5B725492">
            <w:pPr>
              <w:pStyle w:val="8"/>
              <w:spacing w:before="68" w:line="299" w:lineRule="exact"/>
              <w:ind w:left="115"/>
            </w:pPr>
            <w:r>
              <w:rPr>
                <w:spacing w:val="3"/>
                <w:position w:val="3"/>
              </w:rPr>
              <w:t>5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．牙根纵裂</w:t>
            </w:r>
          </w:p>
        </w:tc>
        <w:tc>
          <w:tcPr>
            <w:tcW w:w="3125" w:type="dxa"/>
            <w:vAlign w:val="top"/>
          </w:tcPr>
          <w:p w14:paraId="3374E03F">
            <w:pPr>
              <w:pStyle w:val="8"/>
              <w:spacing w:before="24" w:line="286" w:lineRule="exact"/>
              <w:ind w:left="151"/>
            </w:pPr>
            <w:r>
              <w:rPr>
                <w:spacing w:val="3"/>
                <w:position w:val="2"/>
              </w:rPr>
              <w:t>（1）定义和病因</w:t>
            </w:r>
          </w:p>
        </w:tc>
      </w:tr>
      <w:tr w14:paraId="6B2D88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B9CE88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654D2C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C4A81B">
            <w:pPr>
              <w:pStyle w:val="8"/>
              <w:spacing w:before="23" w:line="287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6793E9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DDA848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BF017C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D5CB844">
            <w:pPr>
              <w:pStyle w:val="8"/>
              <w:spacing w:before="22" w:line="287" w:lineRule="exact"/>
              <w:ind w:left="151"/>
            </w:pPr>
            <w:r>
              <w:rPr>
                <w:spacing w:val="2"/>
                <w:position w:val="3"/>
              </w:rPr>
              <w:t>（3）治疗原则</w:t>
            </w:r>
          </w:p>
        </w:tc>
      </w:tr>
      <w:tr w14:paraId="0BA9B0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2F7815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4A4AFDC8">
            <w:pPr>
              <w:pStyle w:val="8"/>
              <w:spacing w:before="24" w:line="287" w:lineRule="exact"/>
              <w:ind w:left="115"/>
            </w:pPr>
            <w:r>
              <w:rPr>
                <w:spacing w:val="7"/>
                <w:position w:val="2"/>
              </w:rPr>
              <w:t>6．创伤性牙根横折</w:t>
            </w:r>
          </w:p>
        </w:tc>
        <w:tc>
          <w:tcPr>
            <w:tcW w:w="3125" w:type="dxa"/>
            <w:vAlign w:val="top"/>
          </w:tcPr>
          <w:p w14:paraId="443A913B">
            <w:pPr>
              <w:pStyle w:val="8"/>
              <w:spacing w:before="24" w:line="287" w:lineRule="exact"/>
              <w:ind w:left="151"/>
            </w:pPr>
            <w:r>
              <w:rPr>
                <w:spacing w:val="3"/>
                <w:position w:val="2"/>
              </w:rPr>
              <w:t>（1）定义和病因</w:t>
            </w:r>
          </w:p>
        </w:tc>
      </w:tr>
    </w:tbl>
    <w:p w14:paraId="263E6141">
      <w:pPr>
        <w:pStyle w:val="2"/>
        <w:spacing w:line="280" w:lineRule="auto"/>
      </w:pPr>
      <w:r>
        <w:drawing>
          <wp:anchor distT="0" distB="0" distL="0" distR="0" simplePos="0" relativeHeight="2516971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60325</wp:posOffset>
            </wp:positionV>
            <wp:extent cx="5715000" cy="9525"/>
            <wp:effectExtent l="0" t="0" r="0" b="0"/>
            <wp:wrapNone/>
            <wp:docPr id="138" name="IM 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 13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F27750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footerReference r:id="rId49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6D9DF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226BFF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2DCD19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9F1EE55">
            <w:pPr>
              <w:pStyle w:val="8"/>
              <w:spacing w:before="24" w:line="290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1019C5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178FB6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2E76C6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85467E">
            <w:pPr>
              <w:pStyle w:val="8"/>
              <w:spacing w:before="19" w:line="291" w:lineRule="exact"/>
              <w:ind w:left="151"/>
            </w:pPr>
            <w:r>
              <w:rPr>
                <w:spacing w:val="2"/>
                <w:position w:val="3"/>
              </w:rPr>
              <w:t>（3）治疗原则</w:t>
            </w:r>
          </w:p>
        </w:tc>
      </w:tr>
      <w:tr w14:paraId="42C407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CF68B6E">
            <w:pPr>
              <w:spacing w:line="306" w:lineRule="auto"/>
              <w:rPr>
                <w:rFonts w:ascii="Arial"/>
                <w:sz w:val="21"/>
              </w:rPr>
            </w:pPr>
          </w:p>
          <w:p w14:paraId="3D8BB380">
            <w:pPr>
              <w:pStyle w:val="8"/>
              <w:spacing w:before="68" w:line="219" w:lineRule="auto"/>
              <w:ind w:left="121"/>
            </w:pPr>
            <w:r>
              <w:rPr>
                <w:spacing w:val="1"/>
              </w:rPr>
              <w:t>五</w:t>
            </w:r>
            <w:r>
              <w:rPr>
                <w:spacing w:val="-22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1"/>
              </w:rPr>
              <w:t>牙本质敏感症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4E39BDC">
            <w:pPr>
              <w:spacing w:line="306" w:lineRule="auto"/>
              <w:rPr>
                <w:rFonts w:ascii="Arial"/>
                <w:sz w:val="21"/>
              </w:rPr>
            </w:pPr>
          </w:p>
          <w:p w14:paraId="5C4097F4">
            <w:pPr>
              <w:pStyle w:val="8"/>
              <w:spacing w:before="68" w:line="219" w:lineRule="auto"/>
              <w:ind w:left="116"/>
            </w:pPr>
            <w:r>
              <w:rPr>
                <w:spacing w:val="7"/>
              </w:rPr>
              <w:t>牙本质敏感症</w:t>
            </w:r>
          </w:p>
        </w:tc>
        <w:tc>
          <w:tcPr>
            <w:tcW w:w="3125" w:type="dxa"/>
            <w:vAlign w:val="top"/>
          </w:tcPr>
          <w:p w14:paraId="092EBE1E">
            <w:pPr>
              <w:pStyle w:val="8"/>
              <w:spacing w:before="18" w:line="292" w:lineRule="exact"/>
              <w:ind w:left="151"/>
            </w:pPr>
            <w:r>
              <w:rPr>
                <w:spacing w:val="4"/>
                <w:position w:val="2"/>
              </w:rPr>
              <w:t>（1）定义和发病机制</w:t>
            </w:r>
          </w:p>
        </w:tc>
      </w:tr>
      <w:tr w14:paraId="11ECDF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638A23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BDF856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1F97860">
            <w:pPr>
              <w:pStyle w:val="8"/>
              <w:spacing w:before="20" w:line="290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2E8310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C2C62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2AB8A6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56F230">
            <w:pPr>
              <w:pStyle w:val="8"/>
              <w:spacing w:before="19" w:line="291" w:lineRule="exact"/>
              <w:ind w:left="151"/>
            </w:pPr>
            <w:r>
              <w:rPr>
                <w:spacing w:val="-1"/>
                <w:position w:val="3"/>
              </w:rPr>
              <w:t>（3）治疗</w:t>
            </w:r>
          </w:p>
        </w:tc>
      </w:tr>
      <w:tr w14:paraId="7427AC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6B043E9">
            <w:pPr>
              <w:spacing w:line="254" w:lineRule="auto"/>
              <w:rPr>
                <w:rFonts w:ascii="Arial"/>
                <w:sz w:val="21"/>
              </w:rPr>
            </w:pPr>
          </w:p>
          <w:p w14:paraId="4B2CA2F4">
            <w:pPr>
              <w:spacing w:line="254" w:lineRule="auto"/>
              <w:rPr>
                <w:rFonts w:ascii="Arial"/>
                <w:sz w:val="21"/>
              </w:rPr>
            </w:pPr>
          </w:p>
          <w:p w14:paraId="29771C65">
            <w:pPr>
              <w:spacing w:line="254" w:lineRule="auto"/>
              <w:rPr>
                <w:rFonts w:ascii="Arial"/>
                <w:sz w:val="21"/>
              </w:rPr>
            </w:pPr>
          </w:p>
          <w:p w14:paraId="421F881D">
            <w:pPr>
              <w:spacing w:line="254" w:lineRule="auto"/>
              <w:rPr>
                <w:rFonts w:ascii="Arial"/>
                <w:sz w:val="21"/>
              </w:rPr>
            </w:pPr>
          </w:p>
          <w:p w14:paraId="5014F32C">
            <w:pPr>
              <w:spacing w:line="255" w:lineRule="auto"/>
              <w:rPr>
                <w:rFonts w:ascii="Arial"/>
                <w:sz w:val="21"/>
              </w:rPr>
            </w:pPr>
          </w:p>
          <w:p w14:paraId="293892DA">
            <w:pPr>
              <w:spacing w:line="255" w:lineRule="auto"/>
              <w:rPr>
                <w:rFonts w:ascii="Arial"/>
                <w:sz w:val="21"/>
              </w:rPr>
            </w:pPr>
          </w:p>
          <w:p w14:paraId="4F231671">
            <w:pPr>
              <w:spacing w:line="255" w:lineRule="auto"/>
              <w:rPr>
                <w:rFonts w:ascii="Arial"/>
                <w:sz w:val="21"/>
              </w:rPr>
            </w:pPr>
          </w:p>
          <w:p w14:paraId="6A818228">
            <w:pPr>
              <w:spacing w:line="255" w:lineRule="auto"/>
              <w:rPr>
                <w:rFonts w:ascii="Arial"/>
                <w:sz w:val="21"/>
              </w:rPr>
            </w:pPr>
          </w:p>
          <w:p w14:paraId="2D9A9C75">
            <w:pPr>
              <w:spacing w:line="255" w:lineRule="auto"/>
              <w:rPr>
                <w:rFonts w:ascii="Arial"/>
                <w:sz w:val="21"/>
              </w:rPr>
            </w:pPr>
          </w:p>
          <w:p w14:paraId="4148A12A">
            <w:pPr>
              <w:spacing w:line="255" w:lineRule="auto"/>
              <w:rPr>
                <w:rFonts w:ascii="Arial"/>
                <w:sz w:val="21"/>
              </w:rPr>
            </w:pPr>
          </w:p>
          <w:p w14:paraId="43B9AC88">
            <w:pPr>
              <w:spacing w:line="255" w:lineRule="auto"/>
              <w:rPr>
                <w:rFonts w:ascii="Arial"/>
                <w:sz w:val="21"/>
              </w:rPr>
            </w:pPr>
          </w:p>
          <w:p w14:paraId="2ED697B2">
            <w:pPr>
              <w:spacing w:line="255" w:lineRule="auto"/>
              <w:rPr>
                <w:rFonts w:ascii="Arial"/>
                <w:sz w:val="21"/>
              </w:rPr>
            </w:pPr>
          </w:p>
          <w:p w14:paraId="1C07F820">
            <w:pPr>
              <w:spacing w:line="255" w:lineRule="auto"/>
              <w:rPr>
                <w:rFonts w:ascii="Arial"/>
                <w:sz w:val="21"/>
              </w:rPr>
            </w:pPr>
          </w:p>
          <w:p w14:paraId="0BA19B56">
            <w:pPr>
              <w:pStyle w:val="8"/>
              <w:spacing w:before="68" w:line="300" w:lineRule="exact"/>
              <w:ind w:left="120"/>
            </w:pPr>
            <w:r>
              <w:rPr>
                <w:spacing w:val="-3"/>
                <w:position w:val="3"/>
              </w:rPr>
              <w:t>六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、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牙髓病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F0D9BA8">
            <w:pPr>
              <w:spacing w:line="275" w:lineRule="auto"/>
              <w:rPr>
                <w:rFonts w:ascii="Arial"/>
                <w:sz w:val="21"/>
              </w:rPr>
            </w:pPr>
          </w:p>
          <w:p w14:paraId="14CB3BC3">
            <w:pPr>
              <w:pStyle w:val="8"/>
              <w:spacing w:before="67" w:line="302" w:lineRule="exact"/>
              <w:ind w:left="119"/>
            </w:pPr>
            <w:r>
              <w:rPr>
                <w:spacing w:val="4"/>
                <w:position w:val="3"/>
              </w:rPr>
              <w:t>1．概述</w:t>
            </w:r>
          </w:p>
        </w:tc>
        <w:tc>
          <w:tcPr>
            <w:tcW w:w="3125" w:type="dxa"/>
            <w:vAlign w:val="top"/>
          </w:tcPr>
          <w:p w14:paraId="4E9CDD2C">
            <w:pPr>
              <w:pStyle w:val="8"/>
              <w:spacing w:before="20" w:line="290" w:lineRule="exact"/>
              <w:ind w:left="151"/>
            </w:pPr>
            <w:r>
              <w:rPr>
                <w:spacing w:val="3"/>
                <w:position w:val="2"/>
              </w:rPr>
              <w:t>（1）病因和分类</w:t>
            </w:r>
          </w:p>
        </w:tc>
      </w:tr>
      <w:tr w14:paraId="49C6EE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8660A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5C80A8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F2C09C7">
            <w:pPr>
              <w:pStyle w:val="8"/>
              <w:spacing w:before="19" w:line="291" w:lineRule="exact"/>
              <w:ind w:left="151"/>
            </w:pPr>
            <w:r>
              <w:rPr>
                <w:spacing w:val="2"/>
                <w:position w:val="3"/>
              </w:rPr>
              <w:t>（2）检查方法</w:t>
            </w:r>
          </w:p>
        </w:tc>
      </w:tr>
      <w:tr w14:paraId="7ACA33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1DDE70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F2BB2E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784D91C">
            <w:pPr>
              <w:pStyle w:val="8"/>
              <w:spacing w:before="18" w:line="292" w:lineRule="exact"/>
              <w:ind w:left="151"/>
            </w:pPr>
            <w:r>
              <w:rPr>
                <w:spacing w:val="6"/>
                <w:position w:val="3"/>
              </w:rPr>
              <w:t>（3）牙髓炎的诊断方法和步骤</w:t>
            </w:r>
          </w:p>
        </w:tc>
      </w:tr>
      <w:tr w14:paraId="7798C5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9179CE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4AB004E">
            <w:pPr>
              <w:spacing w:line="267" w:lineRule="auto"/>
              <w:rPr>
                <w:rFonts w:ascii="Arial"/>
                <w:sz w:val="21"/>
              </w:rPr>
            </w:pPr>
          </w:p>
          <w:p w14:paraId="7A60FC96">
            <w:pPr>
              <w:pStyle w:val="8"/>
              <w:spacing w:before="68" w:line="298" w:lineRule="exact"/>
              <w:ind w:left="115"/>
            </w:pPr>
            <w:r>
              <w:rPr>
                <w:spacing w:val="7"/>
                <w:position w:val="3"/>
              </w:rPr>
              <w:t>2．可复性牙髓炎</w:t>
            </w:r>
          </w:p>
        </w:tc>
        <w:tc>
          <w:tcPr>
            <w:tcW w:w="3125" w:type="dxa"/>
            <w:vAlign w:val="top"/>
          </w:tcPr>
          <w:p w14:paraId="4B657751">
            <w:pPr>
              <w:pStyle w:val="8"/>
              <w:spacing w:before="17" w:line="266" w:lineRule="auto"/>
              <w:ind w:left="125" w:right="109" w:firstLine="26"/>
            </w:pPr>
            <w:r>
              <w:rPr>
                <w:spacing w:val="5"/>
              </w:rPr>
              <w:t>（1）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5B7549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D77D5C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21A1F5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ACBE3B7">
            <w:pPr>
              <w:pStyle w:val="8"/>
              <w:spacing w:before="20" w:line="290" w:lineRule="exact"/>
              <w:ind w:left="151"/>
            </w:pPr>
            <w:r>
              <w:rPr>
                <w:spacing w:val="2"/>
                <w:position w:val="3"/>
              </w:rPr>
              <w:t>（2）治疗方案</w:t>
            </w:r>
          </w:p>
        </w:tc>
      </w:tr>
      <w:tr w14:paraId="79F130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B8BCC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E774083">
            <w:pPr>
              <w:spacing w:line="269" w:lineRule="auto"/>
              <w:rPr>
                <w:rFonts w:ascii="Arial"/>
                <w:sz w:val="21"/>
              </w:rPr>
            </w:pPr>
          </w:p>
          <w:p w14:paraId="13090490">
            <w:pPr>
              <w:pStyle w:val="8"/>
              <w:spacing w:before="68" w:line="300" w:lineRule="exact"/>
              <w:ind w:left="112"/>
            </w:pPr>
            <w:r>
              <w:rPr>
                <w:spacing w:val="7"/>
                <w:position w:val="3"/>
              </w:rPr>
              <w:t>3．急性牙髓炎</w:t>
            </w:r>
          </w:p>
        </w:tc>
        <w:tc>
          <w:tcPr>
            <w:tcW w:w="3125" w:type="dxa"/>
            <w:vAlign w:val="top"/>
          </w:tcPr>
          <w:p w14:paraId="458D1692">
            <w:pPr>
              <w:pStyle w:val="8"/>
              <w:spacing w:before="19" w:line="265" w:lineRule="auto"/>
              <w:ind w:left="125" w:right="109" w:firstLine="26"/>
            </w:pPr>
            <w:r>
              <w:rPr>
                <w:spacing w:val="5"/>
              </w:rPr>
              <w:t>（1）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265955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3A1A69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F89F74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8F1E180">
            <w:pPr>
              <w:pStyle w:val="8"/>
              <w:spacing w:before="22" w:line="287" w:lineRule="exact"/>
              <w:ind w:left="151"/>
            </w:pPr>
            <w:r>
              <w:rPr>
                <w:spacing w:val="2"/>
                <w:position w:val="2"/>
              </w:rPr>
              <w:t>（2）治疗方案</w:t>
            </w:r>
          </w:p>
        </w:tc>
      </w:tr>
      <w:tr w14:paraId="29745A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FF83A3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06F2699">
            <w:pPr>
              <w:spacing w:line="276" w:lineRule="auto"/>
              <w:rPr>
                <w:rFonts w:ascii="Arial"/>
                <w:sz w:val="21"/>
              </w:rPr>
            </w:pPr>
          </w:p>
          <w:p w14:paraId="4156BC79">
            <w:pPr>
              <w:pStyle w:val="8"/>
              <w:spacing w:before="67" w:line="300" w:lineRule="exact"/>
              <w:ind w:left="108"/>
            </w:pPr>
            <w:r>
              <w:rPr>
                <w:spacing w:val="8"/>
                <w:position w:val="3"/>
              </w:rPr>
              <w:t>4．慢性牙髓炎</w:t>
            </w:r>
          </w:p>
        </w:tc>
        <w:tc>
          <w:tcPr>
            <w:tcW w:w="3125" w:type="dxa"/>
            <w:vAlign w:val="top"/>
          </w:tcPr>
          <w:p w14:paraId="187B3FE1">
            <w:pPr>
              <w:pStyle w:val="8"/>
              <w:spacing w:before="21" w:line="288" w:lineRule="exact"/>
              <w:ind w:left="151"/>
            </w:pPr>
            <w:r>
              <w:rPr>
                <w:spacing w:val="4"/>
                <w:position w:val="2"/>
              </w:rPr>
              <w:t>（1）分类和临床表现</w:t>
            </w:r>
          </w:p>
        </w:tc>
      </w:tr>
      <w:tr w14:paraId="21E36B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027D7F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B4FE7C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14AC4CC">
            <w:pPr>
              <w:pStyle w:val="8"/>
              <w:spacing w:before="20" w:line="290" w:lineRule="exact"/>
              <w:ind w:left="151"/>
            </w:pPr>
            <w:r>
              <w:rPr>
                <w:spacing w:val="4"/>
                <w:position w:val="3"/>
              </w:rPr>
              <w:t>（2）诊断及鉴别诊断</w:t>
            </w:r>
          </w:p>
        </w:tc>
      </w:tr>
      <w:tr w14:paraId="0CA6CA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970580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D779BC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3357D97">
            <w:pPr>
              <w:pStyle w:val="8"/>
              <w:spacing w:before="22" w:line="287" w:lineRule="exact"/>
              <w:ind w:left="151"/>
            </w:pPr>
            <w:r>
              <w:rPr>
                <w:spacing w:val="2"/>
                <w:position w:val="2"/>
              </w:rPr>
              <w:t>（3）治疗方案</w:t>
            </w:r>
          </w:p>
        </w:tc>
      </w:tr>
      <w:tr w14:paraId="602E36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7524B3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3A07454">
            <w:pPr>
              <w:pStyle w:val="8"/>
              <w:spacing w:before="184" w:line="298" w:lineRule="exact"/>
              <w:ind w:left="115"/>
            </w:pPr>
            <w:r>
              <w:rPr>
                <w:spacing w:val="6"/>
                <w:position w:val="3"/>
              </w:rPr>
              <w:t>5．残髓炎</w:t>
            </w:r>
          </w:p>
        </w:tc>
        <w:tc>
          <w:tcPr>
            <w:tcW w:w="3125" w:type="dxa"/>
            <w:vAlign w:val="top"/>
          </w:tcPr>
          <w:p w14:paraId="029EC8FF">
            <w:pPr>
              <w:pStyle w:val="8"/>
              <w:spacing w:before="21" w:line="288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4EC13C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CFC12D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495214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771F2A6">
            <w:pPr>
              <w:pStyle w:val="8"/>
              <w:spacing w:before="22" w:line="287" w:lineRule="exact"/>
              <w:ind w:left="151"/>
            </w:pPr>
            <w:r>
              <w:rPr>
                <w:spacing w:val="2"/>
                <w:position w:val="2"/>
              </w:rPr>
              <w:t>（2）治疗方案</w:t>
            </w:r>
          </w:p>
        </w:tc>
      </w:tr>
      <w:tr w14:paraId="53014C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0E8E2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111BCB6">
            <w:pPr>
              <w:pStyle w:val="8"/>
              <w:spacing w:before="184" w:line="300" w:lineRule="exact"/>
              <w:ind w:left="115"/>
            </w:pPr>
            <w:r>
              <w:rPr>
                <w:spacing w:val="7"/>
                <w:position w:val="3"/>
              </w:rPr>
              <w:t>6．逆行性牙髓炎</w:t>
            </w:r>
          </w:p>
        </w:tc>
        <w:tc>
          <w:tcPr>
            <w:tcW w:w="3125" w:type="dxa"/>
            <w:vAlign w:val="top"/>
          </w:tcPr>
          <w:p w14:paraId="603D606C">
            <w:pPr>
              <w:pStyle w:val="8"/>
              <w:spacing w:before="21" w:line="288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357CED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A24EC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E38FB4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033B3E5">
            <w:pPr>
              <w:pStyle w:val="8"/>
              <w:spacing w:before="22" w:line="287" w:lineRule="exact"/>
              <w:ind w:left="151"/>
            </w:pPr>
            <w:r>
              <w:rPr>
                <w:spacing w:val="2"/>
                <w:position w:val="2"/>
              </w:rPr>
              <w:t>（2）治疗方案</w:t>
            </w:r>
          </w:p>
        </w:tc>
      </w:tr>
      <w:tr w14:paraId="26635F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CEE08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D7A8E5E">
            <w:pPr>
              <w:spacing w:line="269" w:lineRule="auto"/>
              <w:rPr>
                <w:rFonts w:ascii="Arial"/>
                <w:sz w:val="21"/>
              </w:rPr>
            </w:pPr>
          </w:p>
          <w:p w14:paraId="134D3665">
            <w:pPr>
              <w:pStyle w:val="8"/>
              <w:spacing w:before="67" w:line="301" w:lineRule="exact"/>
              <w:ind w:left="114"/>
            </w:pPr>
            <w:r>
              <w:rPr>
                <w:spacing w:val="3"/>
                <w:position w:val="3"/>
              </w:rPr>
              <w:t>7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．牙髓坏死</w:t>
            </w:r>
          </w:p>
        </w:tc>
        <w:tc>
          <w:tcPr>
            <w:tcW w:w="3125" w:type="dxa"/>
            <w:vAlign w:val="top"/>
          </w:tcPr>
          <w:p w14:paraId="1C3632D5">
            <w:pPr>
              <w:pStyle w:val="8"/>
              <w:spacing w:before="21" w:line="264" w:lineRule="auto"/>
              <w:ind w:left="125" w:right="109" w:firstLine="26"/>
            </w:pPr>
            <w:r>
              <w:rPr>
                <w:spacing w:val="5"/>
              </w:rPr>
              <w:t>（1）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4DC89F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EBF390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501132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E33CB1B">
            <w:pPr>
              <w:pStyle w:val="8"/>
              <w:spacing w:before="22" w:line="287" w:lineRule="exact"/>
              <w:ind w:left="151"/>
            </w:pPr>
            <w:r>
              <w:rPr>
                <w:spacing w:val="2"/>
                <w:position w:val="2"/>
              </w:rPr>
              <w:t>（2）治疗方案</w:t>
            </w:r>
          </w:p>
        </w:tc>
      </w:tr>
      <w:tr w14:paraId="0ED7A9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802749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76CF28A">
            <w:pPr>
              <w:spacing w:line="271" w:lineRule="auto"/>
              <w:rPr>
                <w:rFonts w:ascii="Arial"/>
                <w:sz w:val="21"/>
              </w:rPr>
            </w:pPr>
          </w:p>
          <w:p w14:paraId="432049CA">
            <w:pPr>
              <w:pStyle w:val="8"/>
              <w:spacing w:before="67" w:line="301" w:lineRule="exact"/>
              <w:ind w:left="114"/>
            </w:pPr>
            <w:r>
              <w:rPr>
                <w:spacing w:val="3"/>
                <w:position w:val="3"/>
              </w:rPr>
              <w:t>8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．牙髓钙化</w:t>
            </w:r>
          </w:p>
        </w:tc>
        <w:tc>
          <w:tcPr>
            <w:tcW w:w="3125" w:type="dxa"/>
            <w:vAlign w:val="top"/>
          </w:tcPr>
          <w:p w14:paraId="4845AB73">
            <w:pPr>
              <w:pStyle w:val="8"/>
              <w:spacing w:before="21" w:line="264" w:lineRule="auto"/>
              <w:ind w:left="125" w:right="109" w:firstLine="26"/>
            </w:pPr>
            <w:r>
              <w:rPr>
                <w:spacing w:val="5"/>
              </w:rPr>
              <w:t>（1）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6E642A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900128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5C0C36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CBA4D99">
            <w:pPr>
              <w:pStyle w:val="8"/>
              <w:spacing w:before="24" w:line="286" w:lineRule="exact"/>
              <w:ind w:left="151"/>
            </w:pPr>
            <w:r>
              <w:rPr>
                <w:spacing w:val="2"/>
                <w:position w:val="2"/>
              </w:rPr>
              <w:t>（2）治疗方案</w:t>
            </w:r>
          </w:p>
        </w:tc>
      </w:tr>
      <w:tr w14:paraId="584A1B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EF427A3">
            <w:pPr>
              <w:spacing w:line="278" w:lineRule="auto"/>
              <w:rPr>
                <w:rFonts w:ascii="Arial"/>
                <w:sz w:val="21"/>
              </w:rPr>
            </w:pPr>
          </w:p>
          <w:p w14:paraId="65A3D311">
            <w:pPr>
              <w:spacing w:line="279" w:lineRule="auto"/>
              <w:rPr>
                <w:rFonts w:ascii="Arial"/>
                <w:sz w:val="21"/>
              </w:rPr>
            </w:pPr>
          </w:p>
          <w:p w14:paraId="1E09E108">
            <w:pPr>
              <w:spacing w:line="279" w:lineRule="auto"/>
              <w:rPr>
                <w:rFonts w:ascii="Arial"/>
                <w:sz w:val="21"/>
              </w:rPr>
            </w:pPr>
          </w:p>
          <w:p w14:paraId="1A880EDF">
            <w:pPr>
              <w:spacing w:line="279" w:lineRule="auto"/>
              <w:rPr>
                <w:rFonts w:ascii="Arial"/>
                <w:sz w:val="21"/>
              </w:rPr>
            </w:pPr>
          </w:p>
          <w:p w14:paraId="6CCA96FB">
            <w:pPr>
              <w:spacing w:line="279" w:lineRule="auto"/>
              <w:rPr>
                <w:rFonts w:ascii="Arial"/>
                <w:sz w:val="21"/>
              </w:rPr>
            </w:pPr>
          </w:p>
          <w:p w14:paraId="072A1B2F">
            <w:pPr>
              <w:pStyle w:val="8"/>
              <w:spacing w:before="68" w:line="298" w:lineRule="exact"/>
              <w:ind w:left="118"/>
            </w:pPr>
            <w:r>
              <w:rPr>
                <w:spacing w:val="2"/>
                <w:position w:val="3"/>
              </w:rPr>
              <w:t>七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、根尖周病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C469057">
            <w:pPr>
              <w:spacing w:line="270" w:lineRule="auto"/>
              <w:rPr>
                <w:rFonts w:ascii="Arial"/>
                <w:sz w:val="21"/>
              </w:rPr>
            </w:pPr>
          </w:p>
          <w:p w14:paraId="65F1F37D">
            <w:pPr>
              <w:pStyle w:val="8"/>
              <w:spacing w:before="68" w:line="302" w:lineRule="exact"/>
              <w:ind w:left="119"/>
            </w:pPr>
            <w:r>
              <w:rPr>
                <w:spacing w:val="4"/>
                <w:position w:val="3"/>
              </w:rPr>
              <w:t>1．概述</w:t>
            </w:r>
          </w:p>
        </w:tc>
        <w:tc>
          <w:tcPr>
            <w:tcW w:w="3125" w:type="dxa"/>
            <w:vAlign w:val="top"/>
          </w:tcPr>
          <w:p w14:paraId="2D434FBF">
            <w:pPr>
              <w:pStyle w:val="8"/>
              <w:spacing w:before="22" w:line="264" w:lineRule="auto"/>
              <w:ind w:left="116" w:right="109" w:firstLine="35"/>
            </w:pPr>
            <w:r>
              <w:rPr>
                <w:spacing w:val="9"/>
              </w:rPr>
              <w:t>（1）</w:t>
            </w:r>
            <w:r>
              <w:rPr>
                <w:spacing w:val="-28"/>
              </w:rPr>
              <w:t xml:space="preserve"> </w:t>
            </w:r>
            <w:r>
              <w:rPr>
                <w:spacing w:val="9"/>
              </w:rPr>
              <w:t>根尖周组织的解剖生理特</w:t>
            </w:r>
            <w:r>
              <w:t>点</w:t>
            </w:r>
          </w:p>
        </w:tc>
      </w:tr>
      <w:tr w14:paraId="77102E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175801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DFB75D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3B1873C">
            <w:pPr>
              <w:pStyle w:val="8"/>
              <w:spacing w:before="23" w:line="287" w:lineRule="exact"/>
              <w:ind w:left="151"/>
            </w:pPr>
            <w:r>
              <w:rPr>
                <w:spacing w:val="4"/>
                <w:position w:val="2"/>
              </w:rPr>
              <w:t>（2）病因和发病机制</w:t>
            </w:r>
          </w:p>
        </w:tc>
      </w:tr>
      <w:tr w14:paraId="4250B0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D478FC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1581787">
            <w:pPr>
              <w:spacing w:line="434" w:lineRule="auto"/>
              <w:rPr>
                <w:rFonts w:ascii="Arial"/>
                <w:sz w:val="21"/>
              </w:rPr>
            </w:pPr>
          </w:p>
          <w:p w14:paraId="20EF51E0">
            <w:pPr>
              <w:pStyle w:val="8"/>
              <w:spacing w:before="67" w:line="299" w:lineRule="exact"/>
              <w:ind w:left="115"/>
            </w:pPr>
            <w:r>
              <w:rPr>
                <w:spacing w:val="7"/>
                <w:position w:val="3"/>
              </w:rPr>
              <w:t>2．急性根尖周炎</w:t>
            </w:r>
          </w:p>
        </w:tc>
        <w:tc>
          <w:tcPr>
            <w:tcW w:w="3125" w:type="dxa"/>
            <w:vAlign w:val="top"/>
          </w:tcPr>
          <w:p w14:paraId="0CB226EF">
            <w:pPr>
              <w:pStyle w:val="8"/>
              <w:spacing w:before="22" w:line="264" w:lineRule="auto"/>
              <w:ind w:left="114" w:right="109" w:firstLine="36"/>
            </w:pPr>
            <w:r>
              <w:rPr>
                <w:spacing w:val="5"/>
              </w:rPr>
              <w:t>（1）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临床病理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、发展过程及临</w:t>
            </w:r>
            <w:r>
              <w:rPr>
                <w:spacing w:val="6"/>
              </w:rPr>
              <w:t>床表现</w:t>
            </w:r>
          </w:p>
        </w:tc>
      </w:tr>
      <w:tr w14:paraId="6EB1D5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461F9C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CE2BD9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60652C">
            <w:pPr>
              <w:pStyle w:val="8"/>
              <w:spacing w:before="24" w:line="286" w:lineRule="exact"/>
              <w:ind w:left="151"/>
            </w:pPr>
            <w:r>
              <w:rPr>
                <w:spacing w:val="4"/>
                <w:position w:val="2"/>
              </w:rPr>
              <w:t>（2）诊断及鉴别诊断</w:t>
            </w:r>
          </w:p>
        </w:tc>
      </w:tr>
      <w:tr w14:paraId="4EC71A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48C99F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B89EAF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40B1C0E">
            <w:pPr>
              <w:pStyle w:val="8"/>
              <w:spacing w:before="23" w:line="287" w:lineRule="exact"/>
              <w:ind w:left="151"/>
            </w:pPr>
            <w:r>
              <w:rPr>
                <w:spacing w:val="2"/>
                <w:position w:val="2"/>
              </w:rPr>
              <w:t>（3）治疗方案</w:t>
            </w:r>
          </w:p>
        </w:tc>
      </w:tr>
      <w:tr w14:paraId="438EBF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F7BBB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3B649AF">
            <w:pPr>
              <w:spacing w:line="278" w:lineRule="auto"/>
              <w:rPr>
                <w:rFonts w:ascii="Arial"/>
                <w:sz w:val="21"/>
              </w:rPr>
            </w:pPr>
          </w:p>
          <w:p w14:paraId="5DE36B75">
            <w:pPr>
              <w:pStyle w:val="8"/>
              <w:spacing w:before="68" w:line="298" w:lineRule="exact"/>
              <w:ind w:left="112"/>
            </w:pPr>
            <w:r>
              <w:rPr>
                <w:spacing w:val="8"/>
                <w:position w:val="3"/>
              </w:rPr>
              <w:t>3．慢性根尖周炎</w:t>
            </w:r>
          </w:p>
        </w:tc>
        <w:tc>
          <w:tcPr>
            <w:tcW w:w="3125" w:type="dxa"/>
            <w:vAlign w:val="top"/>
          </w:tcPr>
          <w:p w14:paraId="3E314339">
            <w:pPr>
              <w:pStyle w:val="8"/>
              <w:spacing w:before="24" w:line="286" w:lineRule="exact"/>
              <w:ind w:left="151"/>
            </w:pPr>
            <w:r>
              <w:rPr>
                <w:spacing w:val="3"/>
                <w:position w:val="2"/>
              </w:rPr>
              <w:t>（1）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临床病理类型及其表现</w:t>
            </w:r>
          </w:p>
        </w:tc>
      </w:tr>
      <w:tr w14:paraId="2630E0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D95A7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2EE159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FC41510">
            <w:pPr>
              <w:pStyle w:val="8"/>
              <w:spacing w:before="23" w:line="287" w:lineRule="exact"/>
              <w:ind w:left="151"/>
            </w:pPr>
            <w:r>
              <w:rPr>
                <w:spacing w:val="4"/>
                <w:position w:val="2"/>
              </w:rPr>
              <w:t>（2）诊断及鉴别诊断</w:t>
            </w:r>
          </w:p>
        </w:tc>
      </w:tr>
      <w:tr w14:paraId="5AC752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6B00AA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68BFCE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961B65">
            <w:pPr>
              <w:pStyle w:val="8"/>
              <w:spacing w:before="24" w:line="286" w:lineRule="exact"/>
              <w:ind w:left="151"/>
            </w:pPr>
            <w:r>
              <w:rPr>
                <w:spacing w:val="2"/>
                <w:position w:val="2"/>
              </w:rPr>
              <w:t>（3）治疗方案</w:t>
            </w:r>
          </w:p>
        </w:tc>
      </w:tr>
      <w:tr w14:paraId="529E31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1EBDE42">
            <w:pPr>
              <w:spacing w:line="472" w:lineRule="auto"/>
              <w:rPr>
                <w:rFonts w:ascii="Arial"/>
                <w:sz w:val="21"/>
              </w:rPr>
            </w:pPr>
          </w:p>
          <w:p w14:paraId="75B884C9">
            <w:pPr>
              <w:pStyle w:val="8"/>
              <w:spacing w:before="67" w:line="218" w:lineRule="auto"/>
              <w:ind w:left="110"/>
            </w:pPr>
            <w:r>
              <w:rPr>
                <w:spacing w:val="-1"/>
              </w:rPr>
              <w:t>八</w:t>
            </w:r>
            <w:r>
              <w:rPr>
                <w:spacing w:val="-27"/>
              </w:rPr>
              <w:t xml:space="preserve"> </w:t>
            </w:r>
            <w:r>
              <w:rPr>
                <w:spacing w:val="-1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牙吸收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1FDA5A6">
            <w:pPr>
              <w:pStyle w:val="8"/>
              <w:spacing w:before="187" w:line="300" w:lineRule="exact"/>
              <w:ind w:left="119"/>
            </w:pPr>
            <w:r>
              <w:rPr>
                <w:spacing w:val="2"/>
                <w:position w:val="3"/>
              </w:rPr>
              <w:t>1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．牙内吸收</w:t>
            </w:r>
          </w:p>
        </w:tc>
        <w:tc>
          <w:tcPr>
            <w:tcW w:w="3125" w:type="dxa"/>
            <w:vAlign w:val="top"/>
          </w:tcPr>
          <w:p w14:paraId="34037099">
            <w:pPr>
              <w:pStyle w:val="8"/>
              <w:spacing w:before="23" w:line="287" w:lineRule="exact"/>
              <w:ind w:left="151"/>
            </w:pPr>
            <w:r>
              <w:rPr>
                <w:spacing w:val="1"/>
                <w:position w:val="2"/>
              </w:rPr>
              <w:t>（1）分类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2F83A3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265B08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8E52F7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3FA772">
            <w:pPr>
              <w:pStyle w:val="8"/>
              <w:spacing w:before="22" w:line="287" w:lineRule="exact"/>
              <w:ind w:left="151"/>
            </w:pPr>
            <w:r>
              <w:rPr>
                <w:spacing w:val="2"/>
                <w:position w:val="2"/>
              </w:rPr>
              <w:t>（2）治疗方案</w:t>
            </w:r>
          </w:p>
        </w:tc>
      </w:tr>
      <w:tr w14:paraId="6731E8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F07EDD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13B8E7E">
            <w:pPr>
              <w:pStyle w:val="8"/>
              <w:spacing w:before="187" w:line="300" w:lineRule="exact"/>
              <w:ind w:left="115"/>
            </w:pPr>
            <w:r>
              <w:rPr>
                <w:spacing w:val="3"/>
                <w:position w:val="3"/>
              </w:rPr>
              <w:t>2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．牙外吸收</w:t>
            </w:r>
          </w:p>
        </w:tc>
        <w:tc>
          <w:tcPr>
            <w:tcW w:w="3125" w:type="dxa"/>
            <w:vAlign w:val="top"/>
          </w:tcPr>
          <w:p w14:paraId="41808BD8">
            <w:pPr>
              <w:pStyle w:val="8"/>
              <w:spacing w:before="24" w:line="286" w:lineRule="exact"/>
              <w:ind w:left="151"/>
            </w:pPr>
            <w:r>
              <w:rPr>
                <w:spacing w:val="1"/>
                <w:position w:val="2"/>
              </w:rPr>
              <w:t>（1）分类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临床表现和诊断</w:t>
            </w:r>
          </w:p>
        </w:tc>
      </w:tr>
      <w:tr w14:paraId="33057A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C5585F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83D38B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3CA85EA">
            <w:pPr>
              <w:pStyle w:val="8"/>
              <w:spacing w:before="23" w:line="287" w:lineRule="exact"/>
              <w:ind w:left="151"/>
            </w:pPr>
            <w:r>
              <w:rPr>
                <w:spacing w:val="2"/>
                <w:position w:val="2"/>
              </w:rPr>
              <w:t>（2）治疗方案</w:t>
            </w:r>
          </w:p>
        </w:tc>
      </w:tr>
      <w:tr w14:paraId="242DED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840B892">
            <w:pPr>
              <w:pStyle w:val="8"/>
              <w:spacing w:before="187" w:line="298" w:lineRule="exact"/>
              <w:ind w:left="114"/>
            </w:pPr>
            <w:r>
              <w:rPr>
                <w:spacing w:val="4"/>
                <w:position w:val="3"/>
              </w:rPr>
              <w:t>九</w:t>
            </w:r>
            <w:r>
              <w:rPr>
                <w:spacing w:val="-20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、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牙髓根尖周病的治疗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EC328D6">
            <w:pPr>
              <w:pStyle w:val="8"/>
              <w:spacing w:before="187" w:line="304" w:lineRule="exact"/>
              <w:ind w:left="119"/>
            </w:pPr>
            <w:r>
              <w:rPr>
                <w:spacing w:val="-2"/>
                <w:position w:val="3"/>
              </w:rPr>
              <w:t>1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．总论</w:t>
            </w:r>
          </w:p>
        </w:tc>
        <w:tc>
          <w:tcPr>
            <w:tcW w:w="3125" w:type="dxa"/>
            <w:vAlign w:val="top"/>
          </w:tcPr>
          <w:p w14:paraId="27600072">
            <w:pPr>
              <w:pStyle w:val="8"/>
              <w:spacing w:before="24" w:line="286" w:lineRule="exact"/>
              <w:ind w:left="151"/>
            </w:pPr>
            <w:r>
              <w:rPr>
                <w:spacing w:val="2"/>
                <w:position w:val="2"/>
              </w:rPr>
              <w:t>（1）治疗原则</w:t>
            </w:r>
          </w:p>
        </w:tc>
      </w:tr>
      <w:tr w14:paraId="354237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2F5F21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5159D0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521C0C0">
            <w:pPr>
              <w:pStyle w:val="8"/>
              <w:spacing w:before="23" w:line="288" w:lineRule="exact"/>
              <w:ind w:left="151"/>
            </w:pPr>
            <w:r>
              <w:rPr>
                <w:spacing w:val="-3"/>
                <w:position w:val="2"/>
              </w:rPr>
              <w:t>（2）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3"/>
                <w:position w:val="2"/>
              </w:rPr>
              <w:t>无痛术</w:t>
            </w:r>
          </w:p>
        </w:tc>
      </w:tr>
    </w:tbl>
    <w:p w14:paraId="0D912BEA">
      <w:pPr>
        <w:pStyle w:val="2"/>
        <w:spacing w:line="325" w:lineRule="auto"/>
      </w:pPr>
      <w:r>
        <w:drawing>
          <wp:anchor distT="0" distB="0" distL="0" distR="0" simplePos="0" relativeHeight="2516981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88900</wp:posOffset>
            </wp:positionV>
            <wp:extent cx="5715000" cy="9525"/>
            <wp:effectExtent l="0" t="0" r="0" b="0"/>
            <wp:wrapNone/>
            <wp:docPr id="140" name="IM 1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 140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66B199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50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5BD1FE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10D557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09D1E3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3AB8A5">
            <w:pPr>
              <w:pStyle w:val="8"/>
              <w:spacing w:before="24" w:line="290" w:lineRule="exact"/>
              <w:ind w:left="151"/>
            </w:pPr>
            <w:r>
              <w:rPr>
                <w:spacing w:val="-3"/>
                <w:position w:val="3"/>
              </w:rPr>
              <w:t>（3）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无菌术</w:t>
            </w:r>
          </w:p>
        </w:tc>
      </w:tr>
      <w:tr w14:paraId="53F7BE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E59D33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909A87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E3C94B0">
            <w:pPr>
              <w:pStyle w:val="8"/>
              <w:spacing w:before="19" w:line="291" w:lineRule="exact"/>
              <w:ind w:left="151"/>
            </w:pPr>
            <w:r>
              <w:rPr>
                <w:spacing w:val="-4"/>
                <w:position w:val="3"/>
              </w:rPr>
              <w:t>（4）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-4"/>
                <w:position w:val="3"/>
              </w:rPr>
              <w:t>隔离术</w:t>
            </w:r>
          </w:p>
        </w:tc>
      </w:tr>
      <w:tr w14:paraId="272465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CEE76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AAB1F5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6D6D75E">
            <w:pPr>
              <w:pStyle w:val="8"/>
              <w:spacing w:before="19" w:line="265" w:lineRule="auto"/>
              <w:ind w:left="115" w:right="109" w:firstLine="35"/>
            </w:pPr>
            <w:r>
              <w:rPr>
                <w:spacing w:val="8"/>
              </w:rPr>
              <w:t>（5）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手术显微镜在牙体牙髓疾病诊治中的应用</w:t>
            </w:r>
          </w:p>
        </w:tc>
      </w:tr>
      <w:tr w14:paraId="46DB51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975550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CE87FCD">
            <w:pPr>
              <w:spacing w:line="284" w:lineRule="auto"/>
              <w:rPr>
                <w:rFonts w:ascii="Arial"/>
                <w:sz w:val="21"/>
              </w:rPr>
            </w:pPr>
          </w:p>
          <w:p w14:paraId="17EDCD2C">
            <w:pPr>
              <w:pStyle w:val="8"/>
              <w:spacing w:before="67" w:line="286" w:lineRule="auto"/>
              <w:ind w:left="114" w:right="106"/>
            </w:pPr>
            <w:r>
              <w:rPr>
                <w:spacing w:val="11"/>
              </w:rPr>
              <w:t>2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．成人恒牙活髓保存</w:t>
            </w:r>
            <w:r>
              <w:rPr>
                <w:spacing w:val="6"/>
              </w:rPr>
              <w:t>治疗要点</w:t>
            </w:r>
          </w:p>
        </w:tc>
        <w:tc>
          <w:tcPr>
            <w:tcW w:w="3125" w:type="dxa"/>
            <w:vAlign w:val="top"/>
          </w:tcPr>
          <w:p w14:paraId="00A7785C">
            <w:pPr>
              <w:pStyle w:val="8"/>
              <w:spacing w:before="21" w:line="288" w:lineRule="exact"/>
              <w:ind w:left="151"/>
            </w:pPr>
            <w:r>
              <w:rPr>
                <w:spacing w:val="5"/>
                <w:position w:val="2"/>
              </w:rPr>
              <w:t>（1）原理及活髓保存材料</w:t>
            </w:r>
          </w:p>
        </w:tc>
      </w:tr>
      <w:tr w14:paraId="6023E3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7D96B6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B75EB6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AF246F5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2"/>
              </w:rPr>
              <w:t>（2）</w:t>
            </w:r>
            <w:r>
              <w:rPr>
                <w:spacing w:val="-2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间接盖髓术</w:t>
            </w:r>
          </w:p>
        </w:tc>
      </w:tr>
      <w:tr w14:paraId="0E2390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436645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F3D8B1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0BC6531">
            <w:pPr>
              <w:pStyle w:val="8"/>
              <w:spacing w:before="19" w:line="291" w:lineRule="exact"/>
              <w:ind w:left="151"/>
            </w:pPr>
            <w:r>
              <w:rPr>
                <w:spacing w:val="3"/>
                <w:position w:val="3"/>
              </w:rPr>
              <w:t>（3）直接盖髓术</w:t>
            </w:r>
          </w:p>
        </w:tc>
      </w:tr>
      <w:tr w14:paraId="3784AF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58E88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E8E553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667D3C">
            <w:pPr>
              <w:pStyle w:val="8"/>
              <w:spacing w:before="21" w:line="288" w:lineRule="exact"/>
              <w:ind w:left="151"/>
            </w:pPr>
            <w:r>
              <w:rPr>
                <w:spacing w:val="5"/>
                <w:position w:val="2"/>
              </w:rPr>
              <w:t>（4）预后因素和疗效评定</w:t>
            </w:r>
          </w:p>
        </w:tc>
      </w:tr>
      <w:tr w14:paraId="25776A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2B756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A2A2F1A">
            <w:pPr>
              <w:spacing w:line="293" w:lineRule="auto"/>
              <w:rPr>
                <w:rFonts w:ascii="Arial"/>
                <w:sz w:val="21"/>
              </w:rPr>
            </w:pPr>
          </w:p>
          <w:p w14:paraId="38ED1318">
            <w:pPr>
              <w:pStyle w:val="8"/>
              <w:spacing w:before="68" w:line="298" w:lineRule="exact"/>
              <w:ind w:left="112"/>
            </w:pPr>
            <w:r>
              <w:rPr>
                <w:spacing w:val="7"/>
                <w:position w:val="3"/>
              </w:rPr>
              <w:t>3．急症处理</w:t>
            </w:r>
          </w:p>
        </w:tc>
        <w:tc>
          <w:tcPr>
            <w:tcW w:w="3125" w:type="dxa"/>
            <w:vAlign w:val="top"/>
          </w:tcPr>
          <w:p w14:paraId="554050CD">
            <w:pPr>
              <w:pStyle w:val="8"/>
              <w:spacing w:before="20" w:line="290" w:lineRule="exact"/>
              <w:ind w:left="151"/>
            </w:pPr>
            <w:r>
              <w:rPr>
                <w:spacing w:val="5"/>
                <w:position w:val="2"/>
              </w:rPr>
              <w:t>（1）牙髓摘除/髓腔引流</w:t>
            </w:r>
          </w:p>
        </w:tc>
      </w:tr>
      <w:tr w14:paraId="158465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223F2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FB812F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E063326">
            <w:pPr>
              <w:pStyle w:val="8"/>
              <w:spacing w:before="21" w:line="288" w:lineRule="exact"/>
              <w:ind w:left="151"/>
            </w:pPr>
            <w:r>
              <w:rPr>
                <w:spacing w:val="2"/>
                <w:position w:val="2"/>
              </w:rPr>
              <w:t>（2）切开排脓</w:t>
            </w:r>
          </w:p>
        </w:tc>
      </w:tr>
      <w:tr w14:paraId="57E0A5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AAF757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74A9CC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6823FAE">
            <w:pPr>
              <w:pStyle w:val="8"/>
              <w:spacing w:before="37" w:line="295" w:lineRule="exact"/>
              <w:ind w:left="151"/>
            </w:pPr>
            <w:r>
              <w:rPr>
                <w:spacing w:val="2"/>
                <w:position w:val="3"/>
              </w:rPr>
              <w:t>（3）消炎止痛</w:t>
            </w:r>
          </w:p>
        </w:tc>
      </w:tr>
      <w:tr w14:paraId="4CA927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8EF68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36A4CD7">
            <w:pPr>
              <w:spacing w:line="264" w:lineRule="auto"/>
              <w:rPr>
                <w:rFonts w:ascii="Arial"/>
                <w:sz w:val="21"/>
              </w:rPr>
            </w:pPr>
          </w:p>
          <w:p w14:paraId="25BEC45A">
            <w:pPr>
              <w:spacing w:line="264" w:lineRule="auto"/>
              <w:rPr>
                <w:rFonts w:ascii="Arial"/>
                <w:sz w:val="21"/>
              </w:rPr>
            </w:pPr>
          </w:p>
          <w:p w14:paraId="6F299A9D">
            <w:pPr>
              <w:spacing w:line="264" w:lineRule="auto"/>
              <w:rPr>
                <w:rFonts w:ascii="Arial"/>
                <w:sz w:val="21"/>
              </w:rPr>
            </w:pPr>
          </w:p>
          <w:p w14:paraId="70FC55DF">
            <w:pPr>
              <w:spacing w:line="264" w:lineRule="auto"/>
              <w:rPr>
                <w:rFonts w:ascii="Arial"/>
                <w:sz w:val="21"/>
              </w:rPr>
            </w:pPr>
          </w:p>
          <w:p w14:paraId="5918E156">
            <w:pPr>
              <w:spacing w:line="264" w:lineRule="auto"/>
              <w:rPr>
                <w:rFonts w:ascii="Arial"/>
                <w:sz w:val="21"/>
              </w:rPr>
            </w:pPr>
          </w:p>
          <w:p w14:paraId="5E35B656">
            <w:pPr>
              <w:spacing w:line="264" w:lineRule="auto"/>
              <w:rPr>
                <w:rFonts w:ascii="Arial"/>
                <w:sz w:val="21"/>
              </w:rPr>
            </w:pPr>
          </w:p>
          <w:p w14:paraId="49DD111D">
            <w:pPr>
              <w:spacing w:line="264" w:lineRule="auto"/>
              <w:rPr>
                <w:rFonts w:ascii="Arial"/>
                <w:sz w:val="21"/>
              </w:rPr>
            </w:pPr>
          </w:p>
          <w:p w14:paraId="11A54360">
            <w:pPr>
              <w:spacing w:line="264" w:lineRule="auto"/>
              <w:rPr>
                <w:rFonts w:ascii="Arial"/>
                <w:sz w:val="21"/>
              </w:rPr>
            </w:pPr>
          </w:p>
          <w:p w14:paraId="6FE7F729">
            <w:pPr>
              <w:pStyle w:val="8"/>
              <w:spacing w:before="68" w:line="298" w:lineRule="exact"/>
              <w:ind w:left="108"/>
            </w:pPr>
            <w:r>
              <w:rPr>
                <w:spacing w:val="8"/>
                <w:position w:val="3"/>
              </w:rPr>
              <w:t>4．根管治疗术</w:t>
            </w:r>
          </w:p>
        </w:tc>
        <w:tc>
          <w:tcPr>
            <w:tcW w:w="3125" w:type="dxa"/>
            <w:vAlign w:val="top"/>
          </w:tcPr>
          <w:p w14:paraId="2F139627">
            <w:pPr>
              <w:pStyle w:val="8"/>
              <w:spacing w:before="21" w:line="288" w:lineRule="exact"/>
              <w:ind w:left="151"/>
            </w:pPr>
            <w:r>
              <w:rPr>
                <w:spacing w:val="-1"/>
                <w:position w:val="3"/>
              </w:rPr>
              <w:t>（1）原理</w:t>
            </w:r>
          </w:p>
        </w:tc>
      </w:tr>
      <w:tr w14:paraId="3BB736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551C92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F4EACF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831364D">
            <w:pPr>
              <w:pStyle w:val="8"/>
              <w:spacing w:before="20" w:line="290" w:lineRule="exact"/>
              <w:ind w:left="151"/>
            </w:pPr>
            <w:r>
              <w:rPr>
                <w:spacing w:val="5"/>
                <w:position w:val="3"/>
              </w:rPr>
              <w:t>（2）适应证和非适应证</w:t>
            </w:r>
          </w:p>
        </w:tc>
      </w:tr>
      <w:tr w14:paraId="7C0FC4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9BA74C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C0E997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F1F443">
            <w:pPr>
              <w:pStyle w:val="8"/>
              <w:spacing w:before="19" w:line="291" w:lineRule="exact"/>
              <w:ind w:left="151"/>
            </w:pPr>
            <w:r>
              <w:rPr>
                <w:spacing w:val="2"/>
                <w:position w:val="3"/>
              </w:rPr>
              <w:t>（3）术前准备</w:t>
            </w:r>
          </w:p>
        </w:tc>
      </w:tr>
      <w:tr w14:paraId="5B4420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7BAEAA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1894EC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6523EC3">
            <w:pPr>
              <w:pStyle w:val="8"/>
              <w:spacing w:before="21" w:line="288" w:lineRule="exact"/>
              <w:ind w:left="151"/>
            </w:pPr>
            <w:r>
              <w:rPr>
                <w:spacing w:val="4"/>
                <w:position w:val="3"/>
              </w:rPr>
              <w:t>（4）治疗步骤和方法</w:t>
            </w:r>
          </w:p>
        </w:tc>
      </w:tr>
      <w:tr w14:paraId="685AF7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B00EE5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12972D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C5533C5">
            <w:pPr>
              <w:pStyle w:val="8"/>
              <w:spacing w:before="19" w:line="265" w:lineRule="auto"/>
              <w:ind w:left="129" w:right="109" w:firstLine="22"/>
            </w:pPr>
            <w:r>
              <w:rPr>
                <w:spacing w:val="8"/>
              </w:rPr>
              <w:t>（5）</w:t>
            </w:r>
            <w:r>
              <w:rPr>
                <w:spacing w:val="-14"/>
              </w:rPr>
              <w:t xml:space="preserve"> </w:t>
            </w:r>
            <w:r>
              <w:rPr>
                <w:spacing w:val="8"/>
              </w:rPr>
              <w:t>常用根管治疗器械和设备</w:t>
            </w:r>
            <w:r>
              <w:rPr>
                <w:spacing w:val="5"/>
              </w:rPr>
              <w:t>的规格和使用</w:t>
            </w:r>
          </w:p>
        </w:tc>
      </w:tr>
      <w:tr w14:paraId="63FB23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FB59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7B6540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C92C3A">
            <w:pPr>
              <w:pStyle w:val="8"/>
              <w:spacing w:before="19" w:line="265" w:lineRule="auto"/>
              <w:ind w:left="118" w:right="109" w:firstLine="32"/>
            </w:pPr>
            <w:r>
              <w:rPr>
                <w:spacing w:val="8"/>
              </w:rPr>
              <w:t>（6）</w:t>
            </w:r>
            <w:r>
              <w:rPr>
                <w:spacing w:val="-14"/>
              </w:rPr>
              <w:t xml:space="preserve"> </w:t>
            </w:r>
            <w:r>
              <w:rPr>
                <w:spacing w:val="8"/>
              </w:rPr>
              <w:t>常用根管治疗药物的性能</w:t>
            </w:r>
            <w:r>
              <w:rPr>
                <w:spacing w:val="5"/>
              </w:rPr>
              <w:t>和使用</w:t>
            </w:r>
          </w:p>
        </w:tc>
      </w:tr>
      <w:tr w14:paraId="3AE346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F4199E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D1104C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BDEA2AB">
            <w:pPr>
              <w:pStyle w:val="8"/>
              <w:spacing w:before="23" w:line="287" w:lineRule="exact"/>
              <w:ind w:left="151"/>
            </w:pPr>
            <w:r>
              <w:rPr>
                <w:spacing w:val="4"/>
                <w:position w:val="2"/>
              </w:rPr>
              <w:t>（7）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常用根管治疗材料的性能</w:t>
            </w:r>
          </w:p>
        </w:tc>
      </w:tr>
      <w:tr w14:paraId="205B7F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FD1639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93FC3F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EE0EEDB">
            <w:pPr>
              <w:pStyle w:val="8"/>
              <w:spacing w:before="21" w:line="264" w:lineRule="auto"/>
              <w:ind w:left="118" w:right="109" w:firstLine="33"/>
            </w:pPr>
            <w:r>
              <w:rPr>
                <w:spacing w:val="8"/>
              </w:rPr>
              <w:t>（8）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治疗中和治疗后的问题及</w:t>
            </w:r>
            <w:r>
              <w:rPr>
                <w:spacing w:val="5"/>
              </w:rPr>
              <w:t>其处理</w:t>
            </w:r>
          </w:p>
        </w:tc>
      </w:tr>
      <w:tr w14:paraId="1CDEFE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2C00DA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DD79CE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331AE80">
            <w:pPr>
              <w:pStyle w:val="8"/>
              <w:spacing w:before="66" w:line="295" w:lineRule="exact"/>
              <w:ind w:left="151"/>
            </w:pPr>
            <w:r>
              <w:rPr>
                <w:spacing w:val="3"/>
                <w:position w:val="3"/>
              </w:rPr>
              <w:t>（9）根尖屏障术</w:t>
            </w:r>
          </w:p>
        </w:tc>
      </w:tr>
      <w:tr w14:paraId="5290E4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B41E8B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5D34E3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971D142">
            <w:pPr>
              <w:pStyle w:val="8"/>
              <w:spacing w:before="65" w:line="295" w:lineRule="exact"/>
              <w:ind w:left="151"/>
            </w:pPr>
            <w:r>
              <w:rPr>
                <w:spacing w:val="3"/>
                <w:position w:val="3"/>
              </w:rPr>
              <w:t>（10）根管再治疗</w:t>
            </w:r>
          </w:p>
        </w:tc>
      </w:tr>
      <w:tr w14:paraId="561E09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54488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A9496C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D40EF73">
            <w:pPr>
              <w:pStyle w:val="8"/>
              <w:spacing w:before="23" w:line="287" w:lineRule="exact"/>
              <w:ind w:left="151"/>
            </w:pPr>
            <w:r>
              <w:rPr>
                <w:spacing w:val="5"/>
                <w:position w:val="2"/>
              </w:rPr>
              <w:t>（11）疗效评价标准和方法</w:t>
            </w:r>
          </w:p>
        </w:tc>
      </w:tr>
      <w:tr w14:paraId="55D5AE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05EEC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1581022">
            <w:pPr>
              <w:pStyle w:val="8"/>
              <w:spacing w:before="192" w:line="278" w:lineRule="auto"/>
              <w:ind w:left="114" w:right="106" w:firstLine="1"/>
            </w:pPr>
            <w:r>
              <w:rPr>
                <w:spacing w:val="11"/>
              </w:rPr>
              <w:t>5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．根管治疗后牙体缺</w:t>
            </w:r>
            <w:r>
              <w:rPr>
                <w:spacing w:val="7"/>
              </w:rPr>
              <w:t>损的修复原则</w:t>
            </w:r>
          </w:p>
        </w:tc>
        <w:tc>
          <w:tcPr>
            <w:tcW w:w="3125" w:type="dxa"/>
            <w:vAlign w:val="top"/>
          </w:tcPr>
          <w:p w14:paraId="3FA7830A">
            <w:pPr>
              <w:pStyle w:val="8"/>
              <w:spacing w:before="22" w:line="287" w:lineRule="exact"/>
              <w:ind w:left="151"/>
            </w:pPr>
            <w:r>
              <w:rPr>
                <w:spacing w:val="-1"/>
                <w:position w:val="3"/>
              </w:rPr>
              <w:t>（1）原则</w:t>
            </w:r>
          </w:p>
        </w:tc>
      </w:tr>
      <w:tr w14:paraId="094ECC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756935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75262A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67FEDC4">
            <w:pPr>
              <w:pStyle w:val="8"/>
              <w:spacing w:before="24" w:line="286" w:lineRule="exact"/>
              <w:ind w:left="151"/>
            </w:pPr>
            <w:r>
              <w:rPr>
                <w:spacing w:val="1"/>
                <w:position w:val="3"/>
              </w:rPr>
              <w:t>（2）适应证</w:t>
            </w:r>
          </w:p>
        </w:tc>
      </w:tr>
      <w:tr w14:paraId="1E9B6A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A5E311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2B088E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D063C14">
            <w:pPr>
              <w:pStyle w:val="8"/>
              <w:spacing w:before="23" w:line="287" w:lineRule="exact"/>
              <w:ind w:left="151"/>
            </w:pPr>
            <w:r>
              <w:rPr>
                <w:spacing w:val="-5"/>
                <w:position w:val="2"/>
              </w:rPr>
              <w:t>（3）</w:t>
            </w:r>
            <w:r>
              <w:rPr>
                <w:spacing w:val="-34"/>
                <w:position w:val="2"/>
              </w:rPr>
              <w:t xml:space="preserve"> </w:t>
            </w:r>
            <w:r>
              <w:rPr>
                <w:spacing w:val="-5"/>
                <w:position w:val="2"/>
              </w:rPr>
              <w:t>方法</w:t>
            </w:r>
          </w:p>
        </w:tc>
      </w:tr>
      <w:tr w14:paraId="7DB011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F33DBF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BF94547">
            <w:pPr>
              <w:spacing w:line="278" w:lineRule="auto"/>
              <w:rPr>
                <w:rFonts w:ascii="Arial"/>
                <w:sz w:val="21"/>
              </w:rPr>
            </w:pPr>
          </w:p>
          <w:p w14:paraId="1BD7FDFE">
            <w:pPr>
              <w:pStyle w:val="8"/>
              <w:spacing w:before="68" w:line="298" w:lineRule="exact"/>
              <w:ind w:left="115"/>
            </w:pPr>
            <w:r>
              <w:rPr>
                <w:spacing w:val="7"/>
                <w:position w:val="3"/>
              </w:rPr>
              <w:t>6．根尖手术</w:t>
            </w:r>
          </w:p>
        </w:tc>
        <w:tc>
          <w:tcPr>
            <w:tcW w:w="3125" w:type="dxa"/>
            <w:vAlign w:val="top"/>
          </w:tcPr>
          <w:p w14:paraId="3C767D21">
            <w:pPr>
              <w:pStyle w:val="8"/>
              <w:spacing w:before="24" w:line="286" w:lineRule="exact"/>
              <w:ind w:left="151"/>
            </w:pPr>
            <w:r>
              <w:rPr>
                <w:spacing w:val="5"/>
                <w:position w:val="3"/>
              </w:rPr>
              <w:t>（1）适应证和非适应证</w:t>
            </w:r>
          </w:p>
        </w:tc>
      </w:tr>
      <w:tr w14:paraId="4662E3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0E41F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6E6EF8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A892471">
            <w:pPr>
              <w:pStyle w:val="8"/>
              <w:spacing w:before="23" w:line="287" w:lineRule="exact"/>
              <w:ind w:left="151"/>
            </w:pPr>
            <w:r>
              <w:rPr>
                <w:spacing w:val="4"/>
                <w:position w:val="2"/>
              </w:rPr>
              <w:t>（2）基本操作步骤</w:t>
            </w:r>
          </w:p>
        </w:tc>
      </w:tr>
      <w:tr w14:paraId="66EAFA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A28C32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449E38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7DA6C8A">
            <w:pPr>
              <w:pStyle w:val="8"/>
              <w:spacing w:before="24" w:line="286" w:lineRule="exact"/>
              <w:ind w:left="151"/>
            </w:pPr>
            <w:r>
              <w:rPr>
                <w:spacing w:val="5"/>
                <w:position w:val="2"/>
              </w:rPr>
              <w:t>（3）疗效评价标准和方法</w:t>
            </w:r>
          </w:p>
        </w:tc>
      </w:tr>
      <w:tr w14:paraId="042CA5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F65F71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33D8AA9">
            <w:pPr>
              <w:pStyle w:val="8"/>
              <w:spacing w:before="187" w:line="297" w:lineRule="exact"/>
              <w:ind w:left="114"/>
            </w:pPr>
            <w:r>
              <w:rPr>
                <w:spacing w:val="7"/>
                <w:position w:val="3"/>
              </w:rPr>
              <w:t>7．再生性牙髓治疗</w:t>
            </w:r>
          </w:p>
        </w:tc>
        <w:tc>
          <w:tcPr>
            <w:tcW w:w="3125" w:type="dxa"/>
            <w:vAlign w:val="top"/>
          </w:tcPr>
          <w:p w14:paraId="0A81A96B">
            <w:pPr>
              <w:pStyle w:val="8"/>
              <w:spacing w:before="23" w:line="287" w:lineRule="exact"/>
              <w:ind w:left="151"/>
            </w:pPr>
            <w:r>
              <w:rPr>
                <w:position w:val="2"/>
              </w:rPr>
              <w:t>（1）定义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position w:val="2"/>
              </w:rPr>
              <w:t>、原理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position w:val="2"/>
              </w:rPr>
              <w:t>、适应证</w:t>
            </w:r>
          </w:p>
        </w:tc>
      </w:tr>
      <w:tr w14:paraId="50D383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57BE5E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03F1F3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23A6E51">
            <w:pPr>
              <w:pStyle w:val="8"/>
              <w:spacing w:before="22" w:line="291" w:lineRule="exact"/>
              <w:ind w:left="151"/>
            </w:pPr>
            <w:r>
              <w:rPr>
                <w:spacing w:val="5"/>
                <w:position w:val="3"/>
              </w:rPr>
              <w:t>（2）操作方法及疗效评价</w:t>
            </w:r>
          </w:p>
        </w:tc>
      </w:tr>
    </w:tbl>
    <w:p w14:paraId="12CECA0B">
      <w:pPr>
        <w:spacing w:before="126" w:line="217" w:lineRule="auto"/>
        <w:ind w:left="3365"/>
        <w:outlineLvl w:val="1"/>
        <w:rPr>
          <w:rFonts w:ascii="等线" w:hAnsi="等线" w:eastAsia="等线" w:cs="等线"/>
          <w:sz w:val="35"/>
          <w:szCs w:val="35"/>
        </w:rPr>
      </w:pPr>
      <w:bookmarkStart w:id="25" w:name="bookmark28"/>
      <w:bookmarkEnd w:id="25"/>
      <w:r>
        <w:rPr>
          <w:rFonts w:ascii="等线" w:hAnsi="等线" w:eastAsia="等线" w:cs="等线"/>
          <w:b/>
          <w:bCs/>
          <w:spacing w:val="-8"/>
          <w:sz w:val="35"/>
          <w:szCs w:val="35"/>
        </w:rPr>
        <w:t>四</w:t>
      </w:r>
      <w:r>
        <w:rPr>
          <w:rFonts w:ascii="等线" w:hAnsi="等线" w:eastAsia="等线" w:cs="等线"/>
          <w:b/>
          <w:bCs/>
          <w:spacing w:val="-57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8"/>
          <w:sz w:val="35"/>
          <w:szCs w:val="35"/>
        </w:rPr>
        <w:t>、</w:t>
      </w:r>
      <w:r>
        <w:rPr>
          <w:rFonts w:ascii="等线" w:hAnsi="等线" w:eastAsia="等线" w:cs="等线"/>
          <w:b/>
          <w:bCs/>
          <w:spacing w:val="-72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8"/>
          <w:sz w:val="35"/>
          <w:szCs w:val="35"/>
        </w:rPr>
        <w:t>牙周病学</w:t>
      </w:r>
    </w:p>
    <w:p w14:paraId="1633F10F">
      <w:pPr>
        <w:spacing w:line="69" w:lineRule="exact"/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6802E3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Align w:val="top"/>
          </w:tcPr>
          <w:p w14:paraId="255544E0">
            <w:pPr>
              <w:pStyle w:val="8"/>
              <w:spacing w:before="54" w:line="219" w:lineRule="auto"/>
              <w:ind w:left="1360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5" w:type="dxa"/>
            <w:vAlign w:val="top"/>
          </w:tcPr>
          <w:p w14:paraId="19D56DCE">
            <w:pPr>
              <w:pStyle w:val="8"/>
              <w:spacing w:before="62" w:line="212" w:lineRule="auto"/>
              <w:ind w:left="824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20B70FFB">
            <w:pPr>
              <w:pStyle w:val="8"/>
              <w:spacing w:before="57" w:line="216" w:lineRule="auto"/>
              <w:ind w:left="1254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</w:rPr>
              <w:t>点</w:t>
            </w:r>
          </w:p>
        </w:tc>
      </w:tr>
      <w:tr w14:paraId="7E157B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5BEF3CB">
            <w:pPr>
              <w:spacing w:line="288" w:lineRule="auto"/>
              <w:rPr>
                <w:rFonts w:ascii="Arial"/>
                <w:sz w:val="21"/>
              </w:rPr>
            </w:pPr>
          </w:p>
          <w:p w14:paraId="4C4D79C5">
            <w:pPr>
              <w:spacing w:line="288" w:lineRule="auto"/>
              <w:rPr>
                <w:rFonts w:ascii="Arial"/>
                <w:sz w:val="21"/>
              </w:rPr>
            </w:pPr>
          </w:p>
          <w:p w14:paraId="4A728A07">
            <w:pPr>
              <w:spacing w:line="289" w:lineRule="auto"/>
              <w:rPr>
                <w:rFonts w:ascii="Arial"/>
                <w:sz w:val="21"/>
              </w:rPr>
            </w:pPr>
          </w:p>
          <w:p w14:paraId="79A47B22">
            <w:pPr>
              <w:pStyle w:val="8"/>
              <w:spacing w:before="68" w:line="216" w:lineRule="auto"/>
              <w:ind w:left="118"/>
            </w:pPr>
            <w:r>
              <w:rPr>
                <w:spacing w:val="-1"/>
              </w:rPr>
              <w:t>一</w:t>
            </w:r>
            <w:r>
              <w:rPr>
                <w:spacing w:val="-27"/>
              </w:rPr>
              <w:t xml:space="preserve"> </w:t>
            </w:r>
            <w:r>
              <w:rPr>
                <w:spacing w:val="-1"/>
              </w:rPr>
              <w:t>、概述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75B789A">
            <w:pPr>
              <w:pStyle w:val="8"/>
              <w:spacing w:before="32" w:line="271" w:lineRule="auto"/>
              <w:ind w:left="114" w:right="106" w:firstLine="5"/>
            </w:pPr>
            <w:r>
              <w:rPr>
                <w:spacing w:val="11"/>
              </w:rPr>
              <w:t>1．</w:t>
            </w:r>
            <w:r>
              <w:rPr>
                <w:spacing w:val="-28"/>
              </w:rPr>
              <w:t xml:space="preserve"> </w:t>
            </w:r>
            <w:r>
              <w:rPr>
                <w:spacing w:val="11"/>
              </w:rPr>
              <w:t>牙周疾病的流行状</w:t>
            </w:r>
            <w:r>
              <w:rPr>
                <w:spacing w:val="7"/>
              </w:rPr>
              <w:t>况和分类演变</w:t>
            </w:r>
          </w:p>
        </w:tc>
        <w:tc>
          <w:tcPr>
            <w:tcW w:w="3125" w:type="dxa"/>
            <w:vAlign w:val="top"/>
          </w:tcPr>
          <w:p w14:paraId="62C5A8DA">
            <w:pPr>
              <w:pStyle w:val="8"/>
              <w:spacing w:before="19" w:line="287" w:lineRule="exact"/>
              <w:ind w:left="151"/>
            </w:pPr>
            <w:r>
              <w:rPr>
                <w:spacing w:val="2"/>
                <w:position w:val="3"/>
              </w:rPr>
              <w:t>（1）流行状况</w:t>
            </w:r>
          </w:p>
        </w:tc>
      </w:tr>
      <w:tr w14:paraId="465DDC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4B0E0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C837D1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1F287E">
            <w:pPr>
              <w:pStyle w:val="8"/>
              <w:spacing w:before="26" w:line="295" w:lineRule="exact"/>
              <w:ind w:left="151"/>
            </w:pPr>
            <w:r>
              <w:rPr>
                <w:spacing w:val="2"/>
                <w:position w:val="3"/>
              </w:rPr>
              <w:t>（2）分类演变</w:t>
            </w:r>
          </w:p>
        </w:tc>
      </w:tr>
      <w:tr w14:paraId="4ADF40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7496DA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F96BE0E">
            <w:pPr>
              <w:spacing w:line="337" w:lineRule="auto"/>
              <w:rPr>
                <w:rFonts w:ascii="Arial"/>
                <w:sz w:val="21"/>
              </w:rPr>
            </w:pPr>
          </w:p>
          <w:p w14:paraId="4155CA3F">
            <w:pPr>
              <w:pStyle w:val="8"/>
              <w:spacing w:before="67" w:line="298" w:lineRule="exact"/>
              <w:ind w:left="115"/>
            </w:pPr>
            <w:r>
              <w:rPr>
                <w:spacing w:val="6"/>
                <w:position w:val="3"/>
              </w:rPr>
              <w:t>2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6"/>
                <w:position w:val="3"/>
              </w:rPr>
              <w:t>．牙周疾病的病因学</w:t>
            </w:r>
          </w:p>
        </w:tc>
        <w:tc>
          <w:tcPr>
            <w:tcW w:w="3125" w:type="dxa"/>
            <w:vAlign w:val="top"/>
          </w:tcPr>
          <w:p w14:paraId="6AB520CA">
            <w:pPr>
              <w:pStyle w:val="8"/>
              <w:spacing w:before="42" w:line="295" w:lineRule="exact"/>
              <w:ind w:left="151"/>
            </w:pPr>
            <w:r>
              <w:rPr>
                <w:spacing w:val="5"/>
                <w:position w:val="3"/>
              </w:rPr>
              <w:t>（1）始动因子—牙菌斑</w:t>
            </w:r>
          </w:p>
        </w:tc>
      </w:tr>
      <w:tr w14:paraId="38D395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40977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02169E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7B87D3">
            <w:pPr>
              <w:pStyle w:val="8"/>
              <w:spacing w:before="41" w:line="296" w:lineRule="exact"/>
              <w:ind w:left="151"/>
            </w:pPr>
            <w:r>
              <w:rPr>
                <w:spacing w:val="5"/>
                <w:position w:val="3"/>
              </w:rPr>
              <w:t>（2）局部和全身促进因素</w:t>
            </w:r>
          </w:p>
        </w:tc>
      </w:tr>
      <w:tr w14:paraId="4978DC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D028D5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660C99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D63063">
            <w:pPr>
              <w:pStyle w:val="8"/>
              <w:spacing w:before="44" w:line="295" w:lineRule="exact"/>
              <w:ind w:left="151"/>
            </w:pPr>
            <w:r>
              <w:rPr>
                <w:spacing w:val="5"/>
                <w:position w:val="3"/>
              </w:rPr>
              <w:t>（3）牙周组织的防御机制</w:t>
            </w:r>
          </w:p>
        </w:tc>
      </w:tr>
      <w:tr w14:paraId="7328CC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753AD6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33B2C9EF">
            <w:pPr>
              <w:pStyle w:val="8"/>
              <w:spacing w:before="31" w:line="293" w:lineRule="exact"/>
              <w:ind w:left="112"/>
            </w:pPr>
            <w:r>
              <w:rPr>
                <w:spacing w:val="5"/>
                <w:position w:val="2"/>
              </w:rPr>
              <w:t>3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spacing w:val="5"/>
                <w:position w:val="2"/>
              </w:rPr>
              <w:t>．牙周疾病的检查</w:t>
            </w:r>
          </w:p>
        </w:tc>
        <w:tc>
          <w:tcPr>
            <w:tcW w:w="3125" w:type="dxa"/>
            <w:vAlign w:val="top"/>
          </w:tcPr>
          <w:p w14:paraId="767E8A94">
            <w:pPr>
              <w:pStyle w:val="8"/>
              <w:spacing w:before="21" w:line="303" w:lineRule="exact"/>
              <w:ind w:left="151"/>
            </w:pPr>
            <w:r>
              <w:rPr>
                <w:spacing w:val="5"/>
                <w:position w:val="1"/>
              </w:rPr>
              <w:t>（1）</w:t>
            </w:r>
            <w:r>
              <w:rPr>
                <w:spacing w:val="-19"/>
                <w:position w:val="1"/>
              </w:rPr>
              <w:t xml:space="preserve"> </w:t>
            </w:r>
            <w:r>
              <w:rPr>
                <w:spacing w:val="5"/>
                <w:position w:val="1"/>
              </w:rPr>
              <w:t>牙周组织检查</w:t>
            </w:r>
            <w:r>
              <w:rPr>
                <w:spacing w:val="-19"/>
                <w:position w:val="1"/>
              </w:rPr>
              <w:t xml:space="preserve"> </w:t>
            </w:r>
            <w:r>
              <w:rPr>
                <w:spacing w:val="5"/>
                <w:position w:val="1"/>
              </w:rPr>
              <w:t>、</w:t>
            </w:r>
            <w:r>
              <w:rPr>
                <w:position w:val="1"/>
              </w:rPr>
              <w:drawing>
                <wp:inline distT="0" distB="0" distL="0" distR="0">
                  <wp:extent cx="136525" cy="124460"/>
                  <wp:effectExtent l="0" t="0" r="0" b="0"/>
                  <wp:docPr id="142" name="IM 1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 142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59" cy="12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5"/>
                <w:position w:val="1"/>
              </w:rPr>
              <w:t>及咬合</w:t>
            </w:r>
          </w:p>
        </w:tc>
      </w:tr>
    </w:tbl>
    <w:p w14:paraId="7B7C7057">
      <w:pPr>
        <w:pStyle w:val="2"/>
        <w:spacing w:line="289" w:lineRule="auto"/>
      </w:pPr>
      <w:r>
        <w:drawing>
          <wp:anchor distT="0" distB="0" distL="0" distR="0" simplePos="0" relativeHeight="25169920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66040</wp:posOffset>
            </wp:positionV>
            <wp:extent cx="5715000" cy="9525"/>
            <wp:effectExtent l="0" t="0" r="0" b="0"/>
            <wp:wrapNone/>
            <wp:docPr id="144" name="IM 1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 144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2708A7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</w:t>
      </w:r>
    </w:p>
    <w:p w14:paraId="209AFFD7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51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2B1FC5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A1DAEB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619F07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815B91C">
            <w:pPr>
              <w:pStyle w:val="8"/>
              <w:spacing w:before="55" w:line="217" w:lineRule="auto"/>
              <w:ind w:left="118"/>
            </w:pPr>
            <w:r>
              <w:rPr>
                <w:spacing w:val="7"/>
              </w:rPr>
              <w:t>功能的检查</w:t>
            </w:r>
          </w:p>
        </w:tc>
      </w:tr>
      <w:tr w14:paraId="7F9F79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B26212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948574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8D2A9DE">
            <w:pPr>
              <w:pStyle w:val="8"/>
              <w:spacing w:before="18" w:line="288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影像学等其他检查</w:t>
            </w:r>
          </w:p>
        </w:tc>
      </w:tr>
      <w:tr w14:paraId="64166F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DFE32D4">
            <w:pPr>
              <w:spacing w:line="248" w:lineRule="auto"/>
              <w:rPr>
                <w:rFonts w:ascii="Arial"/>
                <w:sz w:val="21"/>
              </w:rPr>
            </w:pPr>
          </w:p>
          <w:p w14:paraId="0FFBFAA2">
            <w:pPr>
              <w:spacing w:line="248" w:lineRule="auto"/>
              <w:rPr>
                <w:rFonts w:ascii="Arial"/>
                <w:sz w:val="21"/>
              </w:rPr>
            </w:pPr>
          </w:p>
          <w:p w14:paraId="27B56FD5">
            <w:pPr>
              <w:spacing w:line="248" w:lineRule="auto"/>
              <w:rPr>
                <w:rFonts w:ascii="Arial"/>
                <w:sz w:val="21"/>
              </w:rPr>
            </w:pPr>
          </w:p>
          <w:p w14:paraId="772DA5EC">
            <w:pPr>
              <w:spacing w:line="248" w:lineRule="auto"/>
              <w:rPr>
                <w:rFonts w:ascii="Arial"/>
                <w:sz w:val="21"/>
              </w:rPr>
            </w:pPr>
          </w:p>
          <w:p w14:paraId="5A1FB44B">
            <w:pPr>
              <w:spacing w:line="248" w:lineRule="auto"/>
              <w:rPr>
                <w:rFonts w:ascii="Arial"/>
                <w:sz w:val="21"/>
              </w:rPr>
            </w:pPr>
          </w:p>
          <w:p w14:paraId="456232F3">
            <w:pPr>
              <w:spacing w:line="249" w:lineRule="auto"/>
              <w:rPr>
                <w:rFonts w:ascii="Arial"/>
                <w:sz w:val="21"/>
              </w:rPr>
            </w:pPr>
          </w:p>
          <w:p w14:paraId="56F8D73B">
            <w:pPr>
              <w:spacing w:line="249" w:lineRule="auto"/>
              <w:rPr>
                <w:rFonts w:ascii="Arial"/>
                <w:sz w:val="21"/>
              </w:rPr>
            </w:pPr>
          </w:p>
          <w:p w14:paraId="27C72B3C">
            <w:pPr>
              <w:spacing w:line="249" w:lineRule="auto"/>
              <w:rPr>
                <w:rFonts w:ascii="Arial"/>
                <w:sz w:val="21"/>
              </w:rPr>
            </w:pPr>
          </w:p>
          <w:p w14:paraId="60C25BF2">
            <w:pPr>
              <w:spacing w:line="249" w:lineRule="auto"/>
              <w:rPr>
                <w:rFonts w:ascii="Arial"/>
                <w:sz w:val="21"/>
              </w:rPr>
            </w:pPr>
          </w:p>
          <w:p w14:paraId="625FB143">
            <w:pPr>
              <w:spacing w:line="249" w:lineRule="auto"/>
              <w:rPr>
                <w:rFonts w:ascii="Arial"/>
                <w:sz w:val="21"/>
              </w:rPr>
            </w:pPr>
          </w:p>
          <w:p w14:paraId="4A82F20D">
            <w:pPr>
              <w:spacing w:line="249" w:lineRule="auto"/>
              <w:rPr>
                <w:rFonts w:ascii="Arial"/>
                <w:sz w:val="21"/>
              </w:rPr>
            </w:pPr>
          </w:p>
          <w:p w14:paraId="52AA349B">
            <w:pPr>
              <w:spacing w:line="249" w:lineRule="auto"/>
              <w:rPr>
                <w:rFonts w:ascii="Arial"/>
                <w:sz w:val="21"/>
              </w:rPr>
            </w:pPr>
          </w:p>
          <w:p w14:paraId="2EE46D99">
            <w:pPr>
              <w:spacing w:line="249" w:lineRule="auto"/>
              <w:rPr>
                <w:rFonts w:ascii="Arial"/>
                <w:sz w:val="21"/>
              </w:rPr>
            </w:pPr>
          </w:p>
          <w:p w14:paraId="15DC6724">
            <w:pPr>
              <w:spacing w:line="249" w:lineRule="auto"/>
              <w:rPr>
                <w:rFonts w:ascii="Arial"/>
                <w:sz w:val="21"/>
              </w:rPr>
            </w:pPr>
          </w:p>
          <w:p w14:paraId="3CC50AD5">
            <w:pPr>
              <w:spacing w:line="249" w:lineRule="auto"/>
              <w:rPr>
                <w:rFonts w:ascii="Arial"/>
                <w:sz w:val="21"/>
              </w:rPr>
            </w:pPr>
          </w:p>
          <w:p w14:paraId="7DD1A552">
            <w:pPr>
              <w:spacing w:line="249" w:lineRule="auto"/>
              <w:rPr>
                <w:rFonts w:ascii="Arial"/>
                <w:sz w:val="21"/>
              </w:rPr>
            </w:pPr>
          </w:p>
          <w:p w14:paraId="7855B5EE">
            <w:pPr>
              <w:spacing w:line="249" w:lineRule="auto"/>
              <w:rPr>
                <w:rFonts w:ascii="Arial"/>
                <w:sz w:val="21"/>
              </w:rPr>
            </w:pPr>
          </w:p>
          <w:p w14:paraId="094A3310">
            <w:pPr>
              <w:spacing w:line="249" w:lineRule="auto"/>
              <w:rPr>
                <w:rFonts w:ascii="Arial"/>
                <w:sz w:val="21"/>
              </w:rPr>
            </w:pPr>
          </w:p>
          <w:p w14:paraId="1B8B1B44">
            <w:pPr>
              <w:spacing w:line="249" w:lineRule="auto"/>
              <w:rPr>
                <w:rFonts w:ascii="Arial"/>
                <w:sz w:val="21"/>
              </w:rPr>
            </w:pPr>
          </w:p>
          <w:p w14:paraId="26A812D5">
            <w:pPr>
              <w:spacing w:line="249" w:lineRule="auto"/>
              <w:rPr>
                <w:rFonts w:ascii="Arial"/>
                <w:sz w:val="21"/>
              </w:rPr>
            </w:pPr>
          </w:p>
          <w:p w14:paraId="5F4D9613">
            <w:pPr>
              <w:spacing w:line="249" w:lineRule="auto"/>
              <w:rPr>
                <w:rFonts w:ascii="Arial"/>
                <w:sz w:val="21"/>
              </w:rPr>
            </w:pPr>
          </w:p>
          <w:p w14:paraId="1AAD2EDF">
            <w:pPr>
              <w:spacing w:line="249" w:lineRule="auto"/>
              <w:rPr>
                <w:rFonts w:ascii="Arial"/>
                <w:sz w:val="21"/>
              </w:rPr>
            </w:pPr>
          </w:p>
          <w:p w14:paraId="0AA43375">
            <w:pPr>
              <w:spacing w:line="249" w:lineRule="auto"/>
              <w:rPr>
                <w:rFonts w:ascii="Arial"/>
                <w:sz w:val="21"/>
              </w:rPr>
            </w:pPr>
          </w:p>
          <w:p w14:paraId="7FC2E492">
            <w:pPr>
              <w:spacing w:line="249" w:lineRule="auto"/>
              <w:rPr>
                <w:rFonts w:ascii="Arial"/>
                <w:sz w:val="21"/>
              </w:rPr>
            </w:pPr>
          </w:p>
          <w:p w14:paraId="32527AD4">
            <w:pPr>
              <w:pStyle w:val="8"/>
              <w:spacing w:before="68" w:line="297" w:lineRule="exact"/>
              <w:ind w:left="121"/>
            </w:pPr>
            <w:r>
              <w:rPr>
                <w:spacing w:val="-2"/>
                <w:position w:val="3"/>
              </w:rPr>
              <w:t>二</w:t>
            </w:r>
            <w:r>
              <w:rPr>
                <w:spacing w:val="-22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、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牙龈疾病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716B419">
            <w:pPr>
              <w:spacing w:line="290" w:lineRule="auto"/>
              <w:rPr>
                <w:rFonts w:ascii="Arial"/>
                <w:sz w:val="21"/>
              </w:rPr>
            </w:pPr>
          </w:p>
          <w:p w14:paraId="0BD2D108">
            <w:pPr>
              <w:spacing w:line="290" w:lineRule="auto"/>
              <w:rPr>
                <w:rFonts w:ascii="Arial"/>
                <w:sz w:val="21"/>
              </w:rPr>
            </w:pPr>
          </w:p>
          <w:p w14:paraId="5D7EDE90">
            <w:pPr>
              <w:pStyle w:val="8"/>
              <w:spacing w:before="68" w:line="299" w:lineRule="exact"/>
              <w:ind w:left="119"/>
            </w:pPr>
            <w:r>
              <w:rPr>
                <w:spacing w:val="6"/>
                <w:position w:val="3"/>
              </w:rPr>
              <w:t>1．慢性龈炎</w:t>
            </w:r>
          </w:p>
        </w:tc>
        <w:tc>
          <w:tcPr>
            <w:tcW w:w="3125" w:type="dxa"/>
            <w:vAlign w:val="top"/>
          </w:tcPr>
          <w:p w14:paraId="0F67EDC7">
            <w:pPr>
              <w:pStyle w:val="8"/>
              <w:spacing w:before="18" w:line="288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5A142A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9A15C9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ADE281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BEC19CB">
            <w:pPr>
              <w:pStyle w:val="8"/>
              <w:spacing w:before="18" w:line="266" w:lineRule="auto"/>
              <w:ind w:left="125" w:right="109" w:firstLine="26"/>
            </w:pPr>
            <w:r>
              <w:rPr>
                <w:spacing w:val="5"/>
              </w:rPr>
              <w:t>（2）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72412B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B03F54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9480EB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C34EC4">
            <w:pPr>
              <w:pStyle w:val="8"/>
              <w:spacing w:before="17" w:line="266" w:lineRule="auto"/>
              <w:ind w:left="114" w:right="109" w:firstLine="37"/>
            </w:pPr>
            <w:r>
              <w:rPr>
                <w:spacing w:val="2"/>
              </w:rPr>
              <w:t>（3）</w:t>
            </w:r>
            <w:r>
              <w:rPr>
                <w:spacing w:val="-22"/>
              </w:rPr>
              <w:t xml:space="preserve"> </w:t>
            </w:r>
            <w:r>
              <w:rPr>
                <w:spacing w:val="2"/>
              </w:rPr>
              <w:t>治疗原则</w:t>
            </w:r>
            <w:r>
              <w:rPr>
                <w:spacing w:val="-20"/>
              </w:rPr>
              <w:t xml:space="preserve"> </w:t>
            </w:r>
            <w:r>
              <w:rPr>
                <w:spacing w:val="2"/>
              </w:rPr>
              <w:t>、</w:t>
            </w:r>
            <w:r>
              <w:rPr>
                <w:spacing w:val="-33"/>
              </w:rPr>
              <w:t xml:space="preserve"> </w:t>
            </w:r>
            <w:r>
              <w:rPr>
                <w:spacing w:val="2"/>
              </w:rPr>
              <w:t>治疗方法</w:t>
            </w:r>
            <w:r>
              <w:rPr>
                <w:spacing w:val="-20"/>
              </w:rPr>
              <w:t xml:space="preserve"> </w:t>
            </w:r>
            <w:r>
              <w:rPr>
                <w:spacing w:val="2"/>
              </w:rPr>
              <w:t>、预</w:t>
            </w:r>
            <w:r>
              <w:rPr>
                <w:spacing w:val="7"/>
              </w:rPr>
              <w:t>后及预防</w:t>
            </w:r>
          </w:p>
        </w:tc>
      </w:tr>
      <w:tr w14:paraId="6E8A0C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D2ED1E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1E82A8F">
            <w:pPr>
              <w:spacing w:line="291" w:lineRule="auto"/>
              <w:rPr>
                <w:rFonts w:ascii="Arial"/>
                <w:sz w:val="21"/>
              </w:rPr>
            </w:pPr>
          </w:p>
          <w:p w14:paraId="708D70A4">
            <w:pPr>
              <w:spacing w:line="291" w:lineRule="auto"/>
              <w:rPr>
                <w:rFonts w:ascii="Arial"/>
                <w:sz w:val="21"/>
              </w:rPr>
            </w:pPr>
          </w:p>
          <w:p w14:paraId="2A28C1C1">
            <w:pPr>
              <w:pStyle w:val="8"/>
              <w:spacing w:before="68" w:line="298" w:lineRule="exact"/>
              <w:ind w:left="115"/>
            </w:pPr>
            <w:r>
              <w:rPr>
                <w:spacing w:val="4"/>
                <w:position w:val="3"/>
              </w:rPr>
              <w:t>2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．青春期龈炎</w:t>
            </w:r>
          </w:p>
        </w:tc>
        <w:tc>
          <w:tcPr>
            <w:tcW w:w="3125" w:type="dxa"/>
            <w:vAlign w:val="top"/>
          </w:tcPr>
          <w:p w14:paraId="181FB4E1">
            <w:pPr>
              <w:pStyle w:val="8"/>
              <w:spacing w:before="20" w:line="286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763E6B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3102AD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9DBE8F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BEF441F">
            <w:pPr>
              <w:pStyle w:val="8"/>
              <w:spacing w:before="20" w:line="265" w:lineRule="auto"/>
              <w:ind w:left="125" w:right="109" w:firstLine="26"/>
            </w:pPr>
            <w:r>
              <w:rPr>
                <w:spacing w:val="5"/>
              </w:rPr>
              <w:t>（2）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4D046E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46F0DC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6CB2CE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B602307">
            <w:pPr>
              <w:pStyle w:val="8"/>
              <w:spacing w:before="19" w:line="265" w:lineRule="auto"/>
              <w:ind w:left="125" w:right="109" w:firstLine="26"/>
            </w:pPr>
            <w:r>
              <w:rPr>
                <w:spacing w:val="4"/>
              </w:rPr>
              <w:t>（3）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治疗原则</w:t>
            </w:r>
            <w:r>
              <w:rPr>
                <w:spacing w:val="-20"/>
              </w:rPr>
              <w:t xml:space="preserve"> </w:t>
            </w:r>
            <w:r>
              <w:rPr>
                <w:spacing w:val="4"/>
              </w:rPr>
              <w:t>、</w:t>
            </w:r>
            <w:r>
              <w:rPr>
                <w:spacing w:val="-33"/>
              </w:rPr>
              <w:t xml:space="preserve"> </w:t>
            </w:r>
            <w:r>
              <w:rPr>
                <w:spacing w:val="4"/>
              </w:rPr>
              <w:t>治疗方法及预</w:t>
            </w:r>
            <w:r>
              <w:t>防</w:t>
            </w:r>
          </w:p>
        </w:tc>
      </w:tr>
      <w:tr w14:paraId="2847F1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F1A73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A8923C4">
            <w:pPr>
              <w:spacing w:line="427" w:lineRule="auto"/>
              <w:rPr>
                <w:rFonts w:ascii="Arial"/>
                <w:sz w:val="21"/>
              </w:rPr>
            </w:pPr>
          </w:p>
          <w:p w14:paraId="3F50003E">
            <w:pPr>
              <w:pStyle w:val="8"/>
              <w:spacing w:before="68" w:line="299" w:lineRule="exact"/>
              <w:ind w:left="112"/>
            </w:pPr>
            <w:r>
              <w:rPr>
                <w:spacing w:val="7"/>
                <w:position w:val="3"/>
              </w:rPr>
              <w:t>3．妊娠期龈炎</w:t>
            </w:r>
          </w:p>
        </w:tc>
        <w:tc>
          <w:tcPr>
            <w:tcW w:w="3125" w:type="dxa"/>
            <w:vAlign w:val="top"/>
          </w:tcPr>
          <w:p w14:paraId="7FC3DA27">
            <w:pPr>
              <w:pStyle w:val="8"/>
              <w:spacing w:before="20" w:line="286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016D89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11210D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42A0C8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4994BE">
            <w:pPr>
              <w:pStyle w:val="8"/>
              <w:spacing w:before="20" w:line="265" w:lineRule="auto"/>
              <w:ind w:left="125" w:right="109" w:firstLine="26"/>
            </w:pPr>
            <w:r>
              <w:rPr>
                <w:spacing w:val="5"/>
              </w:rPr>
              <w:t>（2）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762022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B25C8B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107F67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8422BEF">
            <w:pPr>
              <w:pStyle w:val="8"/>
              <w:spacing w:before="19" w:line="287" w:lineRule="exact"/>
              <w:ind w:left="151"/>
            </w:pPr>
            <w:r>
              <w:rPr>
                <w:spacing w:val="-1"/>
                <w:position w:val="2"/>
              </w:rPr>
              <w:t>（3）治疗</w:t>
            </w:r>
            <w:r>
              <w:rPr>
                <w:spacing w:val="-2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、预防</w:t>
            </w:r>
          </w:p>
        </w:tc>
      </w:tr>
      <w:tr w14:paraId="536B1C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276935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6EE38C1">
            <w:pPr>
              <w:spacing w:line="428" w:lineRule="auto"/>
              <w:rPr>
                <w:rFonts w:ascii="Arial"/>
                <w:sz w:val="21"/>
              </w:rPr>
            </w:pPr>
          </w:p>
          <w:p w14:paraId="12F3F836">
            <w:pPr>
              <w:pStyle w:val="8"/>
              <w:spacing w:before="68" w:line="299" w:lineRule="exact"/>
              <w:ind w:left="108"/>
            </w:pPr>
            <w:r>
              <w:rPr>
                <w:spacing w:val="4"/>
                <w:position w:val="3"/>
              </w:rPr>
              <w:t>4．</w:t>
            </w:r>
            <w:r>
              <w:rPr>
                <w:spacing w:val="-14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白血病的龈病损</w:t>
            </w:r>
          </w:p>
        </w:tc>
        <w:tc>
          <w:tcPr>
            <w:tcW w:w="3125" w:type="dxa"/>
            <w:vAlign w:val="top"/>
          </w:tcPr>
          <w:p w14:paraId="4DE50AAC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（1）病因及病理</w:t>
            </w:r>
          </w:p>
        </w:tc>
      </w:tr>
      <w:tr w14:paraId="53EEBB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518CD4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F8B747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8ABEC7">
            <w:pPr>
              <w:pStyle w:val="8"/>
              <w:spacing w:before="20" w:line="265" w:lineRule="auto"/>
              <w:ind w:left="125" w:right="109" w:firstLine="26"/>
            </w:pPr>
            <w:r>
              <w:rPr>
                <w:spacing w:val="5"/>
              </w:rPr>
              <w:t>（2）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5901E9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08AAD8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E10ECC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84341C9">
            <w:pPr>
              <w:pStyle w:val="8"/>
              <w:spacing w:before="20" w:line="287" w:lineRule="exact"/>
              <w:ind w:left="151"/>
            </w:pPr>
            <w:r>
              <w:rPr>
                <w:spacing w:val="-1"/>
                <w:position w:val="2"/>
              </w:rPr>
              <w:t>（3）治疗</w:t>
            </w:r>
          </w:p>
        </w:tc>
      </w:tr>
      <w:tr w14:paraId="00D212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B162C9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F8D1EA1">
            <w:pPr>
              <w:spacing w:line="291" w:lineRule="auto"/>
              <w:rPr>
                <w:rFonts w:ascii="Arial"/>
                <w:sz w:val="21"/>
              </w:rPr>
            </w:pPr>
          </w:p>
          <w:p w14:paraId="4C8E87B3">
            <w:pPr>
              <w:spacing w:line="291" w:lineRule="auto"/>
              <w:rPr>
                <w:rFonts w:ascii="Arial"/>
                <w:sz w:val="21"/>
              </w:rPr>
            </w:pPr>
          </w:p>
          <w:p w14:paraId="045575D3">
            <w:pPr>
              <w:pStyle w:val="8"/>
              <w:spacing w:before="68" w:line="299" w:lineRule="exact"/>
              <w:ind w:left="115"/>
            </w:pPr>
            <w:r>
              <w:rPr>
                <w:spacing w:val="5"/>
                <w:position w:val="3"/>
              </w:rPr>
              <w:t>5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．药物性牙龈肥大</w:t>
            </w:r>
          </w:p>
        </w:tc>
        <w:tc>
          <w:tcPr>
            <w:tcW w:w="3125" w:type="dxa"/>
            <w:vAlign w:val="top"/>
          </w:tcPr>
          <w:p w14:paraId="7EBEEE22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（1）病因及病理</w:t>
            </w:r>
          </w:p>
        </w:tc>
      </w:tr>
      <w:tr w14:paraId="0C3C0B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09F3DA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88370D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A84157F">
            <w:pPr>
              <w:pStyle w:val="8"/>
              <w:spacing w:before="20" w:line="265" w:lineRule="auto"/>
              <w:ind w:left="125" w:right="109" w:firstLine="26"/>
            </w:pPr>
            <w:r>
              <w:rPr>
                <w:spacing w:val="5"/>
              </w:rPr>
              <w:t>（2）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004556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1579CF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A44FD0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C4BDC7D">
            <w:pPr>
              <w:pStyle w:val="8"/>
              <w:spacing w:before="20" w:line="265" w:lineRule="auto"/>
              <w:ind w:left="125" w:right="109" w:firstLine="26"/>
            </w:pPr>
            <w:r>
              <w:rPr>
                <w:spacing w:val="4"/>
              </w:rPr>
              <w:t>（3）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治疗原则</w:t>
            </w:r>
            <w:r>
              <w:rPr>
                <w:spacing w:val="-20"/>
              </w:rPr>
              <w:t xml:space="preserve"> </w:t>
            </w:r>
            <w:r>
              <w:rPr>
                <w:spacing w:val="4"/>
              </w:rPr>
              <w:t>、</w:t>
            </w:r>
            <w:r>
              <w:rPr>
                <w:spacing w:val="-33"/>
              </w:rPr>
              <w:t xml:space="preserve"> </w:t>
            </w:r>
            <w:r>
              <w:rPr>
                <w:spacing w:val="4"/>
              </w:rPr>
              <w:t>治疗方法及预</w:t>
            </w:r>
            <w:r>
              <w:t>防</w:t>
            </w:r>
          </w:p>
        </w:tc>
      </w:tr>
      <w:tr w14:paraId="683313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A232EE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4E44534">
            <w:pPr>
              <w:spacing w:line="428" w:lineRule="auto"/>
              <w:rPr>
                <w:rFonts w:ascii="Arial"/>
                <w:sz w:val="21"/>
              </w:rPr>
            </w:pPr>
          </w:p>
          <w:p w14:paraId="4BF228A0">
            <w:pPr>
              <w:pStyle w:val="8"/>
              <w:spacing w:before="68" w:line="299" w:lineRule="exact"/>
              <w:ind w:left="115"/>
            </w:pPr>
            <w:r>
              <w:rPr>
                <w:spacing w:val="4"/>
                <w:position w:val="3"/>
              </w:rPr>
              <w:t>6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．牙龈纤维瘤病</w:t>
            </w:r>
          </w:p>
        </w:tc>
        <w:tc>
          <w:tcPr>
            <w:tcW w:w="3125" w:type="dxa"/>
            <w:vAlign w:val="top"/>
          </w:tcPr>
          <w:p w14:paraId="0E8AC451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（1）病因及病理</w:t>
            </w:r>
          </w:p>
        </w:tc>
      </w:tr>
      <w:tr w14:paraId="57C9A6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61C9D9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78BF51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67FE0A2">
            <w:pPr>
              <w:pStyle w:val="8"/>
              <w:spacing w:before="21" w:line="264" w:lineRule="auto"/>
              <w:ind w:left="125" w:right="109" w:firstLine="26"/>
            </w:pPr>
            <w:r>
              <w:rPr>
                <w:spacing w:val="5"/>
              </w:rPr>
              <w:t>（2）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621682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2B4B56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CA6C2D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DC07978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（3）治疗</w:t>
            </w:r>
          </w:p>
        </w:tc>
      </w:tr>
      <w:tr w14:paraId="780F3D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112D8B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21FE7B9">
            <w:pPr>
              <w:spacing w:line="428" w:lineRule="auto"/>
              <w:rPr>
                <w:rFonts w:ascii="Arial"/>
                <w:sz w:val="21"/>
              </w:rPr>
            </w:pPr>
          </w:p>
          <w:p w14:paraId="79D264D3">
            <w:pPr>
              <w:pStyle w:val="8"/>
              <w:spacing w:before="68" w:line="299" w:lineRule="exact"/>
              <w:ind w:left="114"/>
            </w:pPr>
            <w:r>
              <w:rPr>
                <w:spacing w:val="8"/>
                <w:position w:val="3"/>
              </w:rPr>
              <w:t>7．坏死性溃疡性龈炎</w:t>
            </w:r>
          </w:p>
        </w:tc>
        <w:tc>
          <w:tcPr>
            <w:tcW w:w="3125" w:type="dxa"/>
            <w:vAlign w:val="top"/>
          </w:tcPr>
          <w:p w14:paraId="027814C2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2"/>
              </w:rPr>
              <w:t>（1）病因及病理</w:t>
            </w:r>
          </w:p>
        </w:tc>
      </w:tr>
      <w:tr w14:paraId="50C9C5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F6B2B8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659BE9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D7CD8D8">
            <w:pPr>
              <w:pStyle w:val="8"/>
              <w:spacing w:before="20" w:line="265" w:lineRule="auto"/>
              <w:ind w:left="112" w:right="109" w:firstLine="39"/>
            </w:pPr>
            <w:r>
              <w:rPr>
                <w:spacing w:val="1"/>
              </w:rPr>
              <w:t>（2）</w:t>
            </w:r>
            <w:r>
              <w:rPr>
                <w:spacing w:val="-18"/>
              </w:rPr>
              <w:t xml:space="preserve"> </w:t>
            </w:r>
            <w:r>
              <w:rPr>
                <w:spacing w:val="1"/>
              </w:rPr>
              <w:t>检查</w:t>
            </w:r>
            <w:r>
              <w:rPr>
                <w:spacing w:val="-19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24"/>
              </w:rPr>
              <w:t xml:space="preserve"> </w:t>
            </w:r>
            <w:r>
              <w:rPr>
                <w:spacing w:val="1"/>
              </w:rPr>
              <w:t>临床表现</w:t>
            </w:r>
            <w:r>
              <w:rPr>
                <w:spacing w:val="-20"/>
              </w:rPr>
              <w:t xml:space="preserve"> </w:t>
            </w:r>
            <w:r>
              <w:rPr>
                <w:spacing w:val="1"/>
              </w:rPr>
              <w:t>、诊断及</w:t>
            </w:r>
            <w:r>
              <w:rPr>
                <w:spacing w:val="8"/>
              </w:rPr>
              <w:t>鉴别诊断</w:t>
            </w:r>
          </w:p>
        </w:tc>
      </w:tr>
      <w:tr w14:paraId="548A5F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E07FF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E1EDDB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99271F9">
            <w:pPr>
              <w:pStyle w:val="8"/>
              <w:spacing w:before="20" w:line="287" w:lineRule="exact"/>
              <w:ind w:left="151"/>
            </w:pPr>
            <w:r>
              <w:rPr>
                <w:spacing w:val="-1"/>
                <w:position w:val="2"/>
              </w:rPr>
              <w:t>（3）治疗</w:t>
            </w:r>
          </w:p>
        </w:tc>
      </w:tr>
      <w:tr w14:paraId="40B633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8BC6F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9817057">
            <w:pPr>
              <w:spacing w:line="429" w:lineRule="auto"/>
              <w:rPr>
                <w:rFonts w:ascii="Arial"/>
                <w:sz w:val="21"/>
              </w:rPr>
            </w:pPr>
          </w:p>
          <w:p w14:paraId="0A2BBD45">
            <w:pPr>
              <w:pStyle w:val="8"/>
              <w:spacing w:before="68" w:line="299" w:lineRule="exact"/>
              <w:ind w:left="114"/>
            </w:pPr>
            <w:r>
              <w:rPr>
                <w:spacing w:val="7"/>
                <w:position w:val="3"/>
              </w:rPr>
              <w:t>8．急性龈乳头炎</w:t>
            </w:r>
          </w:p>
        </w:tc>
        <w:tc>
          <w:tcPr>
            <w:tcW w:w="3125" w:type="dxa"/>
            <w:vAlign w:val="top"/>
          </w:tcPr>
          <w:p w14:paraId="0AA9E1B7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4E9204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499974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A64503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12CA193">
            <w:pPr>
              <w:pStyle w:val="8"/>
              <w:spacing w:before="21" w:line="264" w:lineRule="auto"/>
              <w:ind w:left="125" w:right="109" w:firstLine="26"/>
            </w:pPr>
            <w:r>
              <w:rPr>
                <w:spacing w:val="5"/>
              </w:rPr>
              <w:t>（2）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3C387B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D5B24F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AEB5D0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015AAD6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（3）治疗</w:t>
            </w:r>
          </w:p>
        </w:tc>
      </w:tr>
      <w:tr w14:paraId="4FE94F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FA1DC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80D2BE1">
            <w:pPr>
              <w:spacing w:line="429" w:lineRule="auto"/>
              <w:rPr>
                <w:rFonts w:ascii="Arial"/>
                <w:sz w:val="21"/>
              </w:rPr>
            </w:pPr>
          </w:p>
          <w:p w14:paraId="2793D625">
            <w:pPr>
              <w:pStyle w:val="8"/>
              <w:spacing w:before="68" w:line="299" w:lineRule="exact"/>
              <w:ind w:left="114"/>
            </w:pPr>
            <w:r>
              <w:rPr>
                <w:spacing w:val="1"/>
                <w:position w:val="3"/>
              </w:rPr>
              <w:t>9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．牙龈瘤</w:t>
            </w:r>
          </w:p>
        </w:tc>
        <w:tc>
          <w:tcPr>
            <w:tcW w:w="3125" w:type="dxa"/>
            <w:vAlign w:val="top"/>
          </w:tcPr>
          <w:p w14:paraId="692552CC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6C9A98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E29C5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22BE12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908B57">
            <w:pPr>
              <w:pStyle w:val="8"/>
              <w:spacing w:before="22" w:line="264" w:lineRule="auto"/>
              <w:ind w:left="125" w:right="109" w:firstLine="26"/>
            </w:pPr>
            <w:r>
              <w:rPr>
                <w:spacing w:val="5"/>
              </w:rPr>
              <w:t>（2）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03701C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BF6B05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30937F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04C69BA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（3）治疗</w:t>
            </w:r>
          </w:p>
        </w:tc>
      </w:tr>
      <w:tr w14:paraId="4ECEC7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1CF9BE7">
            <w:pPr>
              <w:pStyle w:val="8"/>
              <w:spacing w:before="217" w:line="217" w:lineRule="auto"/>
              <w:ind w:left="118"/>
            </w:pPr>
            <w:r>
              <w:rPr>
                <w:spacing w:val="-3"/>
              </w:rPr>
              <w:t>三</w:t>
            </w:r>
            <w:r>
              <w:rPr>
                <w:spacing w:val="-25"/>
              </w:rPr>
              <w:t xml:space="preserve"> </w:t>
            </w:r>
            <w:r>
              <w:rPr>
                <w:spacing w:val="-3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3"/>
              </w:rPr>
              <w:t>牙周炎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A278FFE">
            <w:pPr>
              <w:pStyle w:val="8"/>
              <w:spacing w:before="184" w:line="300" w:lineRule="exact"/>
              <w:ind w:left="119"/>
            </w:pPr>
            <w:r>
              <w:rPr>
                <w:spacing w:val="6"/>
                <w:position w:val="3"/>
              </w:rPr>
              <w:t>1．慢性牙周炎</w:t>
            </w:r>
          </w:p>
        </w:tc>
        <w:tc>
          <w:tcPr>
            <w:tcW w:w="3125" w:type="dxa"/>
            <w:vAlign w:val="top"/>
          </w:tcPr>
          <w:p w14:paraId="5E6A0991">
            <w:pPr>
              <w:pStyle w:val="8"/>
              <w:spacing w:before="23" w:line="283" w:lineRule="exact"/>
              <w:ind w:left="151"/>
            </w:pPr>
            <w:r>
              <w:rPr>
                <w:spacing w:val="3"/>
                <w:position w:val="2"/>
              </w:rPr>
              <w:t>（1）病因及病理</w:t>
            </w:r>
          </w:p>
        </w:tc>
      </w:tr>
      <w:tr w14:paraId="07CD98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8DD133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837C40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4D5A0A8">
            <w:pPr>
              <w:pStyle w:val="8"/>
              <w:spacing w:before="23" w:line="285" w:lineRule="exact"/>
              <w:ind w:left="151"/>
            </w:pPr>
            <w:r>
              <w:rPr>
                <w:spacing w:val="5"/>
                <w:position w:val="2"/>
              </w:rPr>
              <w:t>（2）</w:t>
            </w:r>
            <w:r>
              <w:rPr>
                <w:spacing w:val="-8"/>
                <w:position w:val="2"/>
              </w:rPr>
              <w:t xml:space="preserve"> </w:t>
            </w:r>
            <w:r>
              <w:rPr>
                <w:spacing w:val="5"/>
                <w:position w:val="2"/>
              </w:rPr>
              <w:t>临床表现</w:t>
            </w:r>
            <w:r>
              <w:rPr>
                <w:spacing w:val="-19"/>
                <w:position w:val="2"/>
              </w:rPr>
              <w:t xml:space="preserve"> </w:t>
            </w:r>
            <w:r>
              <w:rPr>
                <w:spacing w:val="5"/>
                <w:position w:val="2"/>
              </w:rPr>
              <w:t>、诊断及鉴别诊</w:t>
            </w:r>
          </w:p>
        </w:tc>
      </w:tr>
    </w:tbl>
    <w:p w14:paraId="72120EBB">
      <w:pPr>
        <w:pStyle w:val="2"/>
        <w:spacing w:line="461" w:lineRule="auto"/>
      </w:pPr>
      <w:r>
        <w:drawing>
          <wp:anchor distT="0" distB="0" distL="0" distR="0" simplePos="0" relativeHeight="25170022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175895</wp:posOffset>
            </wp:positionV>
            <wp:extent cx="5715000" cy="9525"/>
            <wp:effectExtent l="0" t="0" r="0" b="0"/>
            <wp:wrapNone/>
            <wp:docPr id="146" name="IM 1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 146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5EC455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</w:t>
      </w:r>
    </w:p>
    <w:p w14:paraId="531DC984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52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9FA7F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BD78D6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77C7D7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00F0A4C">
            <w:pPr>
              <w:pStyle w:val="8"/>
              <w:spacing w:before="55" w:line="217" w:lineRule="auto"/>
              <w:ind w:left="125"/>
            </w:pPr>
            <w:r>
              <w:t>断</w:t>
            </w:r>
          </w:p>
        </w:tc>
      </w:tr>
      <w:tr w14:paraId="031531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44F18F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CB5E83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81CE026">
            <w:pPr>
              <w:pStyle w:val="8"/>
              <w:spacing w:before="18" w:line="266" w:lineRule="auto"/>
              <w:ind w:left="113" w:right="109" w:firstLine="38"/>
            </w:pPr>
            <w:r>
              <w:t>（3）</w:t>
            </w:r>
            <w:r>
              <w:rPr>
                <w:spacing w:val="-16"/>
              </w:rPr>
              <w:t xml:space="preserve"> </w:t>
            </w:r>
            <w:r>
              <w:t>预后判断</w:t>
            </w:r>
            <w:r>
              <w:rPr>
                <w:spacing w:val="-19"/>
              </w:rPr>
              <w:t xml:space="preserve"> </w:t>
            </w:r>
            <w:r>
              <w:t>、</w:t>
            </w:r>
            <w:r>
              <w:rPr>
                <w:spacing w:val="-34"/>
              </w:rPr>
              <w:t xml:space="preserve"> </w:t>
            </w:r>
            <w:r>
              <w:t>治疗原则</w:t>
            </w:r>
            <w:r>
              <w:rPr>
                <w:spacing w:val="-19"/>
              </w:rPr>
              <w:t xml:space="preserve"> </w:t>
            </w:r>
            <w:r>
              <w:t>、</w:t>
            </w:r>
            <w:r>
              <w:rPr>
                <w:spacing w:val="-34"/>
              </w:rPr>
              <w:t xml:space="preserve"> </w:t>
            </w:r>
            <w:r>
              <w:t>治</w:t>
            </w:r>
            <w:r>
              <w:rPr>
                <w:spacing w:val="7"/>
              </w:rPr>
              <w:t>疗计划</w:t>
            </w:r>
          </w:p>
        </w:tc>
      </w:tr>
      <w:tr w14:paraId="201231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279A14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826043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6E02BEC">
            <w:pPr>
              <w:pStyle w:val="8"/>
              <w:spacing w:before="17" w:line="289" w:lineRule="exact"/>
              <w:ind w:left="151"/>
            </w:pPr>
            <w:r>
              <w:rPr>
                <w:spacing w:val="2"/>
                <w:position w:val="3"/>
              </w:rPr>
              <w:t>（4）治疗方法</w:t>
            </w:r>
          </w:p>
        </w:tc>
      </w:tr>
      <w:tr w14:paraId="2F8574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8EE1E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E77BB85">
            <w:pPr>
              <w:spacing w:line="247" w:lineRule="auto"/>
              <w:rPr>
                <w:rFonts w:ascii="Arial"/>
                <w:sz w:val="21"/>
              </w:rPr>
            </w:pPr>
          </w:p>
          <w:p w14:paraId="7AA8BBDB">
            <w:pPr>
              <w:spacing w:line="247" w:lineRule="auto"/>
              <w:rPr>
                <w:rFonts w:ascii="Arial"/>
                <w:sz w:val="21"/>
              </w:rPr>
            </w:pPr>
          </w:p>
          <w:p w14:paraId="6F9D90B4">
            <w:pPr>
              <w:spacing w:line="247" w:lineRule="auto"/>
              <w:rPr>
                <w:rFonts w:ascii="Arial"/>
                <w:sz w:val="21"/>
              </w:rPr>
            </w:pPr>
          </w:p>
          <w:p w14:paraId="3F4EF7DA">
            <w:pPr>
              <w:pStyle w:val="8"/>
              <w:spacing w:before="68" w:line="298" w:lineRule="exact"/>
              <w:ind w:left="115"/>
            </w:pPr>
            <w:r>
              <w:rPr>
                <w:spacing w:val="7"/>
                <w:position w:val="3"/>
              </w:rPr>
              <w:t>2．侵袭性牙周炎</w:t>
            </w:r>
          </w:p>
        </w:tc>
        <w:tc>
          <w:tcPr>
            <w:tcW w:w="3125" w:type="dxa"/>
            <w:vAlign w:val="top"/>
          </w:tcPr>
          <w:p w14:paraId="6E044809">
            <w:pPr>
              <w:pStyle w:val="8"/>
              <w:spacing w:before="19" w:line="287" w:lineRule="exact"/>
              <w:ind w:left="151"/>
            </w:pPr>
            <w:r>
              <w:rPr>
                <w:spacing w:val="3"/>
                <w:position w:val="2"/>
              </w:rPr>
              <w:t>（1）病因及危险因素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、病理</w:t>
            </w:r>
          </w:p>
        </w:tc>
      </w:tr>
      <w:tr w14:paraId="457C17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77224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FCF1CF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6766863">
            <w:pPr>
              <w:pStyle w:val="8"/>
              <w:spacing w:before="19" w:line="265" w:lineRule="auto"/>
              <w:ind w:left="112" w:right="109" w:firstLine="39"/>
            </w:pPr>
            <w:r>
              <w:rPr>
                <w:spacing w:val="6"/>
              </w:rPr>
              <w:t>（2）</w:t>
            </w:r>
            <w:r>
              <w:rPr>
                <w:spacing w:val="-22"/>
              </w:rPr>
              <w:t xml:space="preserve"> </w:t>
            </w:r>
            <w:r>
              <w:rPr>
                <w:spacing w:val="6"/>
              </w:rPr>
              <w:t>类型及临床特点</w:t>
            </w:r>
            <w:r>
              <w:rPr>
                <w:spacing w:val="-19"/>
              </w:rPr>
              <w:t xml:space="preserve"> </w:t>
            </w:r>
            <w:r>
              <w:rPr>
                <w:spacing w:val="6"/>
              </w:rPr>
              <w:t>、诊断及</w:t>
            </w:r>
            <w:r>
              <w:rPr>
                <w:spacing w:val="8"/>
              </w:rPr>
              <w:t>鉴别诊断</w:t>
            </w:r>
          </w:p>
        </w:tc>
      </w:tr>
      <w:tr w14:paraId="6B2084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3378B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CDDD8F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6EE6DCE">
            <w:pPr>
              <w:pStyle w:val="8"/>
              <w:spacing w:before="20" w:line="265" w:lineRule="auto"/>
              <w:ind w:left="113" w:right="109" w:firstLine="38"/>
            </w:pPr>
            <w:r>
              <w:t>（3）</w:t>
            </w:r>
            <w:r>
              <w:rPr>
                <w:spacing w:val="-16"/>
              </w:rPr>
              <w:t xml:space="preserve"> </w:t>
            </w:r>
            <w:r>
              <w:t>预后判断</w:t>
            </w:r>
            <w:r>
              <w:rPr>
                <w:spacing w:val="-19"/>
              </w:rPr>
              <w:t xml:space="preserve"> </w:t>
            </w:r>
            <w:r>
              <w:t>、</w:t>
            </w:r>
            <w:r>
              <w:rPr>
                <w:spacing w:val="-34"/>
              </w:rPr>
              <w:t xml:space="preserve"> </w:t>
            </w:r>
            <w:r>
              <w:t>治疗原则</w:t>
            </w:r>
            <w:r>
              <w:rPr>
                <w:spacing w:val="-19"/>
              </w:rPr>
              <w:t xml:space="preserve"> </w:t>
            </w:r>
            <w:r>
              <w:t>、</w:t>
            </w:r>
            <w:r>
              <w:rPr>
                <w:spacing w:val="-34"/>
              </w:rPr>
              <w:t xml:space="preserve"> </w:t>
            </w:r>
            <w:r>
              <w:t>治</w:t>
            </w:r>
            <w:r>
              <w:rPr>
                <w:spacing w:val="7"/>
              </w:rPr>
              <w:t>疗计划</w:t>
            </w:r>
          </w:p>
        </w:tc>
      </w:tr>
      <w:tr w14:paraId="757193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D8A335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D8F89F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2BD879E">
            <w:pPr>
              <w:pStyle w:val="8"/>
              <w:spacing w:before="19" w:line="287" w:lineRule="exact"/>
              <w:ind w:left="151"/>
            </w:pPr>
            <w:r>
              <w:rPr>
                <w:spacing w:val="2"/>
                <w:position w:val="2"/>
              </w:rPr>
              <w:t>（4）治疗方法</w:t>
            </w:r>
          </w:p>
        </w:tc>
      </w:tr>
      <w:tr w14:paraId="18AA71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8A68563">
            <w:pPr>
              <w:spacing w:line="304" w:lineRule="auto"/>
              <w:rPr>
                <w:rFonts w:ascii="Arial"/>
                <w:sz w:val="21"/>
              </w:rPr>
            </w:pPr>
          </w:p>
          <w:p w14:paraId="09BB45C0">
            <w:pPr>
              <w:spacing w:line="304" w:lineRule="auto"/>
              <w:rPr>
                <w:rFonts w:ascii="Arial"/>
                <w:sz w:val="21"/>
              </w:rPr>
            </w:pPr>
          </w:p>
          <w:p w14:paraId="5DEB19CC">
            <w:pPr>
              <w:spacing w:line="304" w:lineRule="auto"/>
              <w:rPr>
                <w:rFonts w:ascii="Arial"/>
                <w:sz w:val="21"/>
              </w:rPr>
            </w:pPr>
          </w:p>
          <w:p w14:paraId="62D82D47">
            <w:pPr>
              <w:pStyle w:val="8"/>
              <w:spacing w:before="68" w:line="297" w:lineRule="exact"/>
              <w:ind w:left="132"/>
            </w:pPr>
            <w:r>
              <w:rPr>
                <w:spacing w:val="5"/>
                <w:position w:val="3"/>
              </w:rPr>
              <w:t>四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、反映全身疾病的牙周炎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49425C4">
            <w:pPr>
              <w:pStyle w:val="8"/>
              <w:spacing w:before="184" w:line="286" w:lineRule="auto"/>
              <w:ind w:left="114" w:right="106" w:firstLine="5"/>
            </w:pPr>
            <w:r>
              <w:rPr>
                <w:spacing w:val="3"/>
              </w:rPr>
              <w:t>1．掌跖角化-牙周破坏</w:t>
            </w:r>
            <w:r>
              <w:rPr>
                <w:spacing w:val="6"/>
              </w:rPr>
              <w:t>综合征</w:t>
            </w:r>
          </w:p>
        </w:tc>
        <w:tc>
          <w:tcPr>
            <w:tcW w:w="3125" w:type="dxa"/>
            <w:vAlign w:val="top"/>
          </w:tcPr>
          <w:p w14:paraId="6A8C0190">
            <w:pPr>
              <w:pStyle w:val="8"/>
              <w:spacing w:before="19" w:line="287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73E5BC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7C1538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B988C3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2444530">
            <w:pPr>
              <w:pStyle w:val="8"/>
              <w:spacing w:before="18" w:line="288" w:lineRule="exact"/>
              <w:ind w:left="151"/>
            </w:pPr>
            <w:r>
              <w:rPr>
                <w:spacing w:val="-1"/>
                <w:position w:val="2"/>
              </w:rPr>
              <w:t>（2）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临床表现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、诊断</w:t>
            </w:r>
          </w:p>
        </w:tc>
      </w:tr>
      <w:tr w14:paraId="2D2455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186621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BAB94E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DF11A66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2"/>
              </w:rPr>
              <w:t>（3）治疗原则</w:t>
            </w:r>
          </w:p>
        </w:tc>
      </w:tr>
      <w:tr w14:paraId="16FCEE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8F58B1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0E550FF">
            <w:pPr>
              <w:pStyle w:val="8"/>
              <w:spacing w:before="20" w:line="286" w:lineRule="exact"/>
              <w:ind w:left="115"/>
            </w:pPr>
            <w:r>
              <w:rPr>
                <w:spacing w:val="5"/>
                <w:position w:val="2"/>
              </w:rPr>
              <w:t>2．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Down</w:t>
            </w:r>
            <w:r>
              <w:rPr>
                <w:spacing w:val="5"/>
                <w:position w:val="2"/>
              </w:rPr>
              <w:t xml:space="preserve"> 综合征</w:t>
            </w:r>
          </w:p>
        </w:tc>
        <w:tc>
          <w:tcPr>
            <w:tcW w:w="3125" w:type="dxa"/>
            <w:vAlign w:val="top"/>
          </w:tcPr>
          <w:p w14:paraId="58DEF13D">
            <w:pPr>
              <w:pStyle w:val="8"/>
              <w:spacing w:before="20" w:line="286" w:lineRule="exact"/>
              <w:ind w:left="115"/>
            </w:pPr>
            <w:r>
              <w:rPr>
                <w:position w:val="2"/>
              </w:rPr>
              <w:t>病因</w:t>
            </w:r>
            <w:r>
              <w:rPr>
                <w:spacing w:val="-23"/>
                <w:position w:val="2"/>
              </w:rPr>
              <w:t xml:space="preserve"> </w:t>
            </w:r>
            <w:r>
              <w:rPr>
                <w:position w:val="2"/>
              </w:rPr>
              <w:t>、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position w:val="2"/>
              </w:rPr>
              <w:t>临床表现</w:t>
            </w:r>
          </w:p>
        </w:tc>
      </w:tr>
      <w:tr w14:paraId="094820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BF2A99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C0AA677">
            <w:pPr>
              <w:spacing w:line="272" w:lineRule="auto"/>
              <w:rPr>
                <w:rFonts w:ascii="Arial"/>
                <w:sz w:val="21"/>
              </w:rPr>
            </w:pPr>
          </w:p>
          <w:p w14:paraId="30DB0B9A">
            <w:pPr>
              <w:pStyle w:val="8"/>
              <w:spacing w:before="67" w:line="301" w:lineRule="exact"/>
              <w:ind w:left="112"/>
            </w:pPr>
            <w:r>
              <w:rPr>
                <w:spacing w:val="1"/>
                <w:position w:val="3"/>
              </w:rPr>
              <w:t>3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．艾滋病</w:t>
            </w:r>
          </w:p>
        </w:tc>
        <w:tc>
          <w:tcPr>
            <w:tcW w:w="3125" w:type="dxa"/>
            <w:vAlign w:val="top"/>
          </w:tcPr>
          <w:p w14:paraId="02AC2574">
            <w:pPr>
              <w:pStyle w:val="8"/>
              <w:spacing w:before="19" w:line="287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40C57C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76D85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D1699A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4CD2C1B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（2）牙周组织的临床表现</w:t>
            </w:r>
          </w:p>
        </w:tc>
      </w:tr>
      <w:tr w14:paraId="4D71C4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6EEC06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A9C943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AF22507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2"/>
              </w:rPr>
              <w:t>（3）牙周病损的治疗</w:t>
            </w:r>
          </w:p>
        </w:tc>
      </w:tr>
      <w:tr w14:paraId="7A1331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2645973">
            <w:pPr>
              <w:spacing w:line="242" w:lineRule="auto"/>
              <w:rPr>
                <w:rFonts w:ascii="Arial"/>
                <w:sz w:val="21"/>
              </w:rPr>
            </w:pPr>
          </w:p>
          <w:p w14:paraId="528115C4">
            <w:pPr>
              <w:spacing w:line="242" w:lineRule="auto"/>
              <w:rPr>
                <w:rFonts w:ascii="Arial"/>
                <w:sz w:val="21"/>
              </w:rPr>
            </w:pPr>
          </w:p>
          <w:p w14:paraId="6ED8A75C">
            <w:pPr>
              <w:spacing w:line="242" w:lineRule="auto"/>
              <w:rPr>
                <w:rFonts w:ascii="Arial"/>
                <w:sz w:val="21"/>
              </w:rPr>
            </w:pPr>
          </w:p>
          <w:p w14:paraId="1E530CEE">
            <w:pPr>
              <w:spacing w:line="242" w:lineRule="auto"/>
              <w:rPr>
                <w:rFonts w:ascii="Arial"/>
                <w:sz w:val="21"/>
              </w:rPr>
            </w:pPr>
          </w:p>
          <w:p w14:paraId="63E8784C">
            <w:pPr>
              <w:spacing w:line="243" w:lineRule="auto"/>
              <w:rPr>
                <w:rFonts w:ascii="Arial"/>
                <w:sz w:val="21"/>
              </w:rPr>
            </w:pPr>
          </w:p>
          <w:p w14:paraId="17EB2E64">
            <w:pPr>
              <w:spacing w:line="243" w:lineRule="auto"/>
              <w:rPr>
                <w:rFonts w:ascii="Arial"/>
                <w:sz w:val="21"/>
              </w:rPr>
            </w:pPr>
          </w:p>
          <w:p w14:paraId="000C8B0C">
            <w:pPr>
              <w:spacing w:line="243" w:lineRule="auto"/>
              <w:rPr>
                <w:rFonts w:ascii="Arial"/>
                <w:sz w:val="21"/>
              </w:rPr>
            </w:pPr>
          </w:p>
          <w:p w14:paraId="26E16FBE">
            <w:pPr>
              <w:pStyle w:val="8"/>
              <w:spacing w:before="67" w:line="298" w:lineRule="exact"/>
              <w:ind w:left="121"/>
            </w:pPr>
            <w:r>
              <w:rPr>
                <w:spacing w:val="3"/>
                <w:position w:val="3"/>
              </w:rPr>
              <w:t>五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牙周炎的伴发病变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B2295A5">
            <w:pPr>
              <w:spacing w:line="273" w:lineRule="auto"/>
              <w:rPr>
                <w:rFonts w:ascii="Arial"/>
                <w:sz w:val="21"/>
              </w:rPr>
            </w:pPr>
          </w:p>
          <w:p w14:paraId="6E2CCB9B">
            <w:pPr>
              <w:pStyle w:val="8"/>
              <w:spacing w:before="67" w:line="298" w:lineRule="exact"/>
              <w:ind w:left="119"/>
            </w:pPr>
            <w:r>
              <w:rPr>
                <w:spacing w:val="6"/>
                <w:position w:val="3"/>
              </w:rPr>
              <w:t>1．根分叉病变</w:t>
            </w:r>
          </w:p>
        </w:tc>
        <w:tc>
          <w:tcPr>
            <w:tcW w:w="3125" w:type="dxa"/>
            <w:vAlign w:val="top"/>
          </w:tcPr>
          <w:p w14:paraId="5E5EF9E4">
            <w:pPr>
              <w:pStyle w:val="8"/>
              <w:spacing w:before="18" w:line="289" w:lineRule="exact"/>
              <w:ind w:left="151"/>
            </w:pPr>
            <w:r>
              <w:rPr>
                <w:spacing w:val="1"/>
                <w:position w:val="2"/>
              </w:rPr>
              <w:t>（1）定义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、发病因素</w:t>
            </w:r>
          </w:p>
        </w:tc>
      </w:tr>
      <w:tr w14:paraId="333B31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DC508C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7709A8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BED02C0">
            <w:pPr>
              <w:pStyle w:val="8"/>
              <w:spacing w:before="20" w:line="287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7D5AC9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524BD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514219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9D3E303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（3）治疗原则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、治疗方法</w:t>
            </w:r>
          </w:p>
        </w:tc>
      </w:tr>
      <w:tr w14:paraId="462F68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C0BC86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BE7C8C8">
            <w:pPr>
              <w:spacing w:line="427" w:lineRule="auto"/>
              <w:rPr>
                <w:rFonts w:ascii="Arial"/>
                <w:sz w:val="21"/>
              </w:rPr>
            </w:pPr>
          </w:p>
          <w:p w14:paraId="1C54785A">
            <w:pPr>
              <w:pStyle w:val="8"/>
              <w:spacing w:before="67" w:line="300" w:lineRule="exact"/>
              <w:ind w:left="115"/>
            </w:pPr>
            <w:r>
              <w:rPr>
                <w:spacing w:val="3"/>
                <w:position w:val="3"/>
              </w:rPr>
              <w:t>2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．牙周脓肿</w:t>
            </w:r>
          </w:p>
        </w:tc>
        <w:tc>
          <w:tcPr>
            <w:tcW w:w="3125" w:type="dxa"/>
            <w:vAlign w:val="top"/>
          </w:tcPr>
          <w:p w14:paraId="02D96319">
            <w:pPr>
              <w:pStyle w:val="8"/>
              <w:spacing w:before="19" w:line="288" w:lineRule="exact"/>
              <w:ind w:left="151"/>
            </w:pPr>
            <w:r>
              <w:rPr>
                <w:spacing w:val="2"/>
                <w:position w:val="2"/>
              </w:rPr>
              <w:t>（1）发病因素</w:t>
            </w:r>
          </w:p>
        </w:tc>
      </w:tr>
      <w:tr w14:paraId="40220A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5E085D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E3DA53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DA81725">
            <w:pPr>
              <w:pStyle w:val="8"/>
              <w:spacing w:before="18" w:line="266" w:lineRule="auto"/>
              <w:ind w:left="125" w:right="109" w:firstLine="26"/>
            </w:pPr>
            <w:r>
              <w:rPr>
                <w:spacing w:val="5"/>
              </w:rPr>
              <w:t>（2）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、诊断及鉴别诊</w:t>
            </w:r>
            <w:r>
              <w:t>断</w:t>
            </w:r>
          </w:p>
        </w:tc>
      </w:tr>
      <w:tr w14:paraId="32CC01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0FA99F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FCA594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CBB36B2">
            <w:pPr>
              <w:pStyle w:val="8"/>
              <w:spacing w:before="19" w:line="288" w:lineRule="exact"/>
              <w:ind w:left="151"/>
            </w:pPr>
            <w:r>
              <w:rPr>
                <w:spacing w:val="-1"/>
                <w:position w:val="3"/>
              </w:rPr>
              <w:t>（3）治疗</w:t>
            </w:r>
          </w:p>
        </w:tc>
      </w:tr>
      <w:tr w14:paraId="1CCB22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052BF5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F4CD850">
            <w:pPr>
              <w:spacing w:line="423" w:lineRule="auto"/>
              <w:rPr>
                <w:rFonts w:ascii="Arial"/>
                <w:sz w:val="21"/>
              </w:rPr>
            </w:pPr>
          </w:p>
          <w:p w14:paraId="3CBE7DA7">
            <w:pPr>
              <w:pStyle w:val="8"/>
              <w:spacing w:before="68" w:line="297" w:lineRule="exact"/>
              <w:ind w:left="112"/>
            </w:pPr>
            <w:r>
              <w:rPr>
                <w:spacing w:val="4"/>
                <w:position w:val="3"/>
              </w:rPr>
              <w:t>3．牙周-牙髓联合病变</w:t>
            </w:r>
          </w:p>
        </w:tc>
        <w:tc>
          <w:tcPr>
            <w:tcW w:w="3125" w:type="dxa"/>
            <w:vAlign w:val="top"/>
          </w:tcPr>
          <w:p w14:paraId="2BCA9EB6">
            <w:pPr>
              <w:pStyle w:val="8"/>
              <w:spacing w:before="19" w:line="265" w:lineRule="auto"/>
              <w:ind w:left="117" w:right="109" w:firstLine="33"/>
            </w:pPr>
            <w:r>
              <w:rPr>
                <w:spacing w:val="8"/>
              </w:rPr>
              <w:t>（1）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牙周组织和牙髓的解剖通</w:t>
            </w:r>
            <w:r>
              <w:t>道</w:t>
            </w:r>
          </w:p>
        </w:tc>
      </w:tr>
      <w:tr w14:paraId="1E5406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DEFAAC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EA306D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5B2523C">
            <w:pPr>
              <w:pStyle w:val="8"/>
              <w:spacing w:before="21" w:line="264" w:lineRule="auto"/>
              <w:ind w:left="116" w:right="109" w:firstLine="34"/>
            </w:pPr>
            <w:r>
              <w:rPr>
                <w:spacing w:val="3"/>
              </w:rPr>
              <w:t>（2）</w:t>
            </w:r>
            <w:r>
              <w:rPr>
                <w:spacing w:val="-1"/>
              </w:rPr>
              <w:t xml:space="preserve"> </w:t>
            </w:r>
            <w:r>
              <w:rPr>
                <w:spacing w:val="3"/>
              </w:rPr>
              <w:t>临床类型及表现</w:t>
            </w:r>
            <w:r>
              <w:rPr>
                <w:spacing w:val="-20"/>
              </w:rPr>
              <w:t xml:space="preserve"> </w:t>
            </w:r>
            <w:r>
              <w:rPr>
                <w:spacing w:val="3"/>
              </w:rPr>
              <w:t>、</w:t>
            </w:r>
            <w:r>
              <w:rPr>
                <w:spacing w:val="-33"/>
              </w:rPr>
              <w:t xml:space="preserve"> </w:t>
            </w:r>
            <w:r>
              <w:rPr>
                <w:spacing w:val="3"/>
              </w:rPr>
              <w:t>治疗原</w:t>
            </w:r>
            <w:r>
              <w:t>则</w:t>
            </w:r>
          </w:p>
        </w:tc>
      </w:tr>
      <w:tr w14:paraId="31908C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E4717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FBAC1AB">
            <w:pPr>
              <w:pStyle w:val="8"/>
              <w:spacing w:before="22" w:line="285" w:lineRule="exact"/>
              <w:ind w:left="108"/>
            </w:pPr>
            <w:r>
              <w:rPr>
                <w:spacing w:val="4"/>
                <w:position w:val="2"/>
              </w:rPr>
              <w:t>4</w:t>
            </w:r>
            <w:r>
              <w:rPr>
                <w:spacing w:val="-31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．牙龈退缩</w:t>
            </w:r>
          </w:p>
        </w:tc>
        <w:tc>
          <w:tcPr>
            <w:tcW w:w="3125" w:type="dxa"/>
            <w:vAlign w:val="top"/>
          </w:tcPr>
          <w:p w14:paraId="74C6624F">
            <w:pPr>
              <w:pStyle w:val="8"/>
              <w:spacing w:before="22" w:line="285" w:lineRule="exact"/>
              <w:ind w:left="115"/>
            </w:pPr>
            <w:r>
              <w:rPr>
                <w:spacing w:val="7"/>
                <w:position w:val="2"/>
              </w:rPr>
              <w:t>发病因素</w:t>
            </w:r>
          </w:p>
        </w:tc>
      </w:tr>
      <w:tr w14:paraId="710699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D2D739E">
            <w:pPr>
              <w:spacing w:line="301" w:lineRule="auto"/>
              <w:rPr>
                <w:rFonts w:ascii="Arial"/>
                <w:sz w:val="21"/>
              </w:rPr>
            </w:pPr>
          </w:p>
          <w:p w14:paraId="04979FFB">
            <w:pPr>
              <w:spacing w:line="301" w:lineRule="auto"/>
              <w:rPr>
                <w:rFonts w:ascii="Arial"/>
                <w:sz w:val="21"/>
              </w:rPr>
            </w:pPr>
          </w:p>
          <w:p w14:paraId="2EDEE682">
            <w:pPr>
              <w:spacing w:line="301" w:lineRule="auto"/>
              <w:rPr>
                <w:rFonts w:ascii="Arial"/>
                <w:sz w:val="21"/>
              </w:rPr>
            </w:pPr>
          </w:p>
          <w:p w14:paraId="14F887E8">
            <w:pPr>
              <w:pStyle w:val="8"/>
              <w:spacing w:before="68" w:line="297" w:lineRule="exact"/>
              <w:ind w:left="120"/>
            </w:pPr>
            <w:r>
              <w:rPr>
                <w:spacing w:val="6"/>
                <w:position w:val="3"/>
              </w:rPr>
              <w:t>六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6"/>
                <w:position w:val="3"/>
              </w:rPr>
              <w:t>、种植体周组织及其疾病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97B1691">
            <w:pPr>
              <w:spacing w:line="269" w:lineRule="auto"/>
              <w:rPr>
                <w:rFonts w:ascii="Arial"/>
                <w:sz w:val="21"/>
              </w:rPr>
            </w:pPr>
          </w:p>
          <w:p w14:paraId="0E9C02A5">
            <w:pPr>
              <w:pStyle w:val="8"/>
              <w:spacing w:before="67" w:line="299" w:lineRule="exact"/>
              <w:ind w:left="119"/>
            </w:pPr>
            <w:r>
              <w:rPr>
                <w:spacing w:val="7"/>
                <w:position w:val="3"/>
              </w:rPr>
              <w:t>1．种植体周组织</w:t>
            </w:r>
          </w:p>
        </w:tc>
        <w:tc>
          <w:tcPr>
            <w:tcW w:w="3125" w:type="dxa"/>
            <w:vAlign w:val="top"/>
          </w:tcPr>
          <w:p w14:paraId="5A458675">
            <w:pPr>
              <w:pStyle w:val="8"/>
              <w:spacing w:before="21" w:line="286" w:lineRule="exact"/>
              <w:ind w:left="151"/>
            </w:pPr>
            <w:r>
              <w:rPr>
                <w:spacing w:val="3"/>
                <w:position w:val="3"/>
              </w:rPr>
              <w:t>（1）结构及特点</w:t>
            </w:r>
          </w:p>
        </w:tc>
      </w:tr>
      <w:tr w14:paraId="1DCBC2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72E3E8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83E487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07A520">
            <w:pPr>
              <w:pStyle w:val="8"/>
              <w:spacing w:before="20" w:line="265" w:lineRule="auto"/>
              <w:ind w:left="112" w:right="109" w:firstLine="38"/>
            </w:pPr>
            <w:r>
              <w:rPr>
                <w:spacing w:val="9"/>
              </w:rPr>
              <w:t>（2）</w:t>
            </w:r>
            <w:r>
              <w:rPr>
                <w:spacing w:val="-29"/>
              </w:rPr>
              <w:t xml:space="preserve"> </w:t>
            </w:r>
            <w:r>
              <w:rPr>
                <w:spacing w:val="9"/>
              </w:rPr>
              <w:t>健康种植体周组织的临床</w:t>
            </w:r>
            <w:r>
              <w:rPr>
                <w:spacing w:val="5"/>
              </w:rPr>
              <w:t>特征</w:t>
            </w:r>
          </w:p>
        </w:tc>
      </w:tr>
      <w:tr w14:paraId="1C3B86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14A066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A764408">
            <w:pPr>
              <w:spacing w:line="428" w:lineRule="auto"/>
              <w:rPr>
                <w:rFonts w:ascii="Arial"/>
                <w:sz w:val="21"/>
              </w:rPr>
            </w:pPr>
          </w:p>
          <w:p w14:paraId="5F619E1A">
            <w:pPr>
              <w:pStyle w:val="8"/>
              <w:spacing w:before="67" w:line="298" w:lineRule="exact"/>
              <w:ind w:left="115"/>
            </w:pPr>
            <w:r>
              <w:rPr>
                <w:spacing w:val="8"/>
                <w:position w:val="3"/>
              </w:rPr>
              <w:t>2．种植体周组织疾病</w:t>
            </w:r>
          </w:p>
        </w:tc>
        <w:tc>
          <w:tcPr>
            <w:tcW w:w="3125" w:type="dxa"/>
            <w:vAlign w:val="top"/>
          </w:tcPr>
          <w:p w14:paraId="29CB3D22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27B4E2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7BDDF4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D7FFC7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9A6998C">
            <w:pPr>
              <w:pStyle w:val="8"/>
              <w:spacing w:before="20" w:line="265" w:lineRule="auto"/>
              <w:ind w:left="125" w:right="109" w:firstLine="26"/>
            </w:pPr>
            <w:r>
              <w:rPr>
                <w:spacing w:val="4"/>
              </w:rPr>
              <w:t>（2）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临床表现</w:t>
            </w:r>
            <w:r>
              <w:rPr>
                <w:spacing w:val="-22"/>
              </w:rPr>
              <w:t xml:space="preserve"> </w:t>
            </w:r>
            <w:r>
              <w:rPr>
                <w:spacing w:val="4"/>
              </w:rPr>
              <w:t>、</w:t>
            </w:r>
            <w:r>
              <w:rPr>
                <w:spacing w:val="-33"/>
              </w:rPr>
              <w:t xml:space="preserve"> </w:t>
            </w:r>
            <w:r>
              <w:rPr>
                <w:spacing w:val="4"/>
              </w:rPr>
              <w:t>诊断及鉴别诊</w:t>
            </w:r>
            <w:r>
              <w:t>断</w:t>
            </w:r>
          </w:p>
        </w:tc>
      </w:tr>
      <w:tr w14:paraId="57E086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3AABD3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3C3B9C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0C80AAF">
            <w:pPr>
              <w:pStyle w:val="8"/>
              <w:spacing w:before="22" w:line="284" w:lineRule="exact"/>
              <w:ind w:left="151"/>
            </w:pPr>
            <w:r>
              <w:rPr>
                <w:spacing w:val="3"/>
                <w:position w:val="2"/>
              </w:rPr>
              <w:t>（3）治疗及预防</w:t>
            </w:r>
          </w:p>
        </w:tc>
      </w:tr>
      <w:tr w14:paraId="308EB6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D42EEB9">
            <w:pPr>
              <w:spacing w:line="308" w:lineRule="auto"/>
              <w:rPr>
                <w:rFonts w:ascii="Arial"/>
                <w:sz w:val="21"/>
              </w:rPr>
            </w:pPr>
          </w:p>
          <w:p w14:paraId="14FC3479">
            <w:pPr>
              <w:spacing w:line="309" w:lineRule="auto"/>
              <w:rPr>
                <w:rFonts w:ascii="Arial"/>
                <w:sz w:val="21"/>
              </w:rPr>
            </w:pPr>
          </w:p>
          <w:p w14:paraId="70A402EF">
            <w:pPr>
              <w:pStyle w:val="8"/>
              <w:spacing w:before="68" w:line="217" w:lineRule="auto"/>
              <w:ind w:left="118"/>
            </w:pPr>
            <w:r>
              <w:rPr>
                <w:spacing w:val="-1"/>
              </w:rPr>
              <w:t>七</w:t>
            </w:r>
            <w:r>
              <w:rPr>
                <w:spacing w:val="-26"/>
              </w:rPr>
              <w:t xml:space="preserve"> </w:t>
            </w:r>
            <w:r>
              <w:rPr>
                <w:spacing w:val="-1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牙周医学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C416849">
            <w:pPr>
              <w:spacing w:line="308" w:lineRule="auto"/>
              <w:rPr>
                <w:rFonts w:ascii="Arial"/>
                <w:sz w:val="21"/>
              </w:rPr>
            </w:pPr>
          </w:p>
          <w:p w14:paraId="1ED35671">
            <w:pPr>
              <w:spacing w:line="309" w:lineRule="auto"/>
              <w:rPr>
                <w:rFonts w:ascii="Arial"/>
                <w:sz w:val="21"/>
              </w:rPr>
            </w:pPr>
          </w:p>
          <w:p w14:paraId="49F82943">
            <w:pPr>
              <w:pStyle w:val="8"/>
              <w:spacing w:before="68" w:line="217" w:lineRule="auto"/>
              <w:ind w:left="116"/>
            </w:pPr>
            <w:r>
              <w:rPr>
                <w:spacing w:val="6"/>
              </w:rPr>
              <w:t>牙周医学</w:t>
            </w:r>
          </w:p>
        </w:tc>
        <w:tc>
          <w:tcPr>
            <w:tcW w:w="3125" w:type="dxa"/>
            <w:vAlign w:val="top"/>
          </w:tcPr>
          <w:p w14:paraId="66B15C07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（1）基本概念</w:t>
            </w:r>
          </w:p>
        </w:tc>
      </w:tr>
      <w:tr w14:paraId="13EE57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A2F8E7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14B9EB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5D5D517">
            <w:pPr>
              <w:pStyle w:val="8"/>
              <w:spacing w:before="21" w:line="264" w:lineRule="auto"/>
              <w:ind w:left="118" w:right="109" w:firstLine="32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牙周疾病与全身疾病和健</w:t>
            </w:r>
            <w:r>
              <w:rPr>
                <w:spacing w:val="6"/>
              </w:rPr>
              <w:t>康的关系</w:t>
            </w:r>
          </w:p>
        </w:tc>
      </w:tr>
      <w:tr w14:paraId="221BFE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651656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1B4DA2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09801BE">
            <w:pPr>
              <w:pStyle w:val="8"/>
              <w:spacing w:before="22" w:line="264" w:lineRule="auto"/>
              <w:ind w:left="113" w:right="109" w:firstLine="38"/>
            </w:pPr>
            <w:r>
              <w:rPr>
                <w:spacing w:val="9"/>
              </w:rPr>
              <w:t>（3）</w:t>
            </w:r>
            <w:r>
              <w:rPr>
                <w:spacing w:val="-29"/>
              </w:rPr>
              <w:t xml:space="preserve"> </w:t>
            </w:r>
            <w:r>
              <w:rPr>
                <w:spacing w:val="9"/>
              </w:rPr>
              <w:t>伴全身疾病患者的牙周治</w:t>
            </w:r>
            <w:r>
              <w:rPr>
                <w:spacing w:val="2"/>
              </w:rPr>
              <w:t>疗</w:t>
            </w:r>
          </w:p>
        </w:tc>
      </w:tr>
      <w:tr w14:paraId="4FA76E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6230AEC">
            <w:pPr>
              <w:pStyle w:val="8"/>
              <w:spacing w:before="182" w:line="297" w:lineRule="exact"/>
              <w:ind w:left="110"/>
            </w:pPr>
            <w:r>
              <w:rPr>
                <w:spacing w:val="6"/>
                <w:position w:val="3"/>
              </w:rPr>
              <w:t>八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6"/>
                <w:position w:val="3"/>
              </w:rPr>
              <w:t>、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spacing w:val="6"/>
                <w:position w:val="3"/>
              </w:rPr>
              <w:t>牙周健康与修复治疗的关系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A9EFF16">
            <w:pPr>
              <w:pStyle w:val="8"/>
              <w:spacing w:before="25" w:line="268" w:lineRule="auto"/>
              <w:ind w:left="125" w:right="106" w:hanging="9"/>
            </w:pPr>
            <w:r>
              <w:rPr>
                <w:spacing w:val="27"/>
              </w:rPr>
              <w:t>牙周健康与修复治疗</w:t>
            </w:r>
            <w:r>
              <w:rPr>
                <w:spacing w:val="2"/>
              </w:rPr>
              <w:t>的关系</w:t>
            </w:r>
          </w:p>
        </w:tc>
        <w:tc>
          <w:tcPr>
            <w:tcW w:w="3125" w:type="dxa"/>
            <w:vAlign w:val="top"/>
          </w:tcPr>
          <w:p w14:paraId="7DEB710F">
            <w:pPr>
              <w:pStyle w:val="8"/>
              <w:spacing w:before="22" w:line="284" w:lineRule="exact"/>
              <w:ind w:left="151"/>
            </w:pPr>
            <w:r>
              <w:rPr>
                <w:spacing w:val="5"/>
                <w:position w:val="2"/>
              </w:rPr>
              <w:t>（1）治疗的时机与前提</w:t>
            </w:r>
          </w:p>
        </w:tc>
      </w:tr>
      <w:tr w14:paraId="7019D2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2AE490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FA0D6C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61A3D63">
            <w:pPr>
              <w:pStyle w:val="8"/>
              <w:spacing w:before="21" w:line="288" w:lineRule="exact"/>
              <w:ind w:left="151"/>
            </w:pPr>
            <w:r>
              <w:rPr>
                <w:spacing w:val="8"/>
                <w:position w:val="2"/>
              </w:rPr>
              <w:t>（2）</w:t>
            </w:r>
            <w:r>
              <w:rPr>
                <w:spacing w:val="-15"/>
                <w:position w:val="2"/>
              </w:rPr>
              <w:t xml:space="preserve"> </w:t>
            </w:r>
            <w:r>
              <w:rPr>
                <w:spacing w:val="8"/>
                <w:position w:val="2"/>
              </w:rPr>
              <w:t>与牙周健康有关的修复体</w:t>
            </w:r>
          </w:p>
        </w:tc>
      </w:tr>
    </w:tbl>
    <w:p w14:paraId="728E4D89">
      <w:pPr>
        <w:pStyle w:val="2"/>
        <w:spacing w:line="457" w:lineRule="auto"/>
      </w:pPr>
      <w:r>
        <w:drawing>
          <wp:anchor distT="0" distB="0" distL="0" distR="0" simplePos="0" relativeHeight="2517012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173355</wp:posOffset>
            </wp:positionV>
            <wp:extent cx="5715000" cy="9525"/>
            <wp:effectExtent l="0" t="0" r="0" b="0"/>
            <wp:wrapNone/>
            <wp:docPr id="148" name="IM 1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 14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2189E1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</w:t>
      </w:r>
    </w:p>
    <w:p w14:paraId="1262B648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53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44784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7B73D4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F89FEA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72645B7">
            <w:pPr>
              <w:pStyle w:val="8"/>
              <w:spacing w:before="54" w:line="218" w:lineRule="auto"/>
              <w:ind w:left="116"/>
            </w:pPr>
            <w:r>
              <w:rPr>
                <w:spacing w:val="6"/>
              </w:rPr>
              <w:t>设计要求</w:t>
            </w:r>
          </w:p>
        </w:tc>
      </w:tr>
      <w:tr w14:paraId="62283E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F83A04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896529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67B1E29">
            <w:pPr>
              <w:pStyle w:val="8"/>
              <w:spacing w:before="19" w:line="266" w:lineRule="auto"/>
              <w:ind w:left="119" w:right="109" w:firstLine="32"/>
            </w:pPr>
            <w:r>
              <w:rPr>
                <w:spacing w:val="8"/>
              </w:rPr>
              <w:t>（3）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牙冠延长术的适应证和方</w:t>
            </w:r>
            <w:r>
              <w:t>法</w:t>
            </w:r>
          </w:p>
        </w:tc>
      </w:tr>
    </w:tbl>
    <w:p w14:paraId="1FFE8139">
      <w:pPr>
        <w:spacing w:before="130" w:line="215" w:lineRule="auto"/>
        <w:ind w:left="2987"/>
        <w:outlineLvl w:val="1"/>
        <w:rPr>
          <w:rFonts w:ascii="等线" w:hAnsi="等线" w:eastAsia="等线" w:cs="等线"/>
          <w:sz w:val="35"/>
          <w:szCs w:val="35"/>
        </w:rPr>
      </w:pPr>
      <w:bookmarkStart w:id="26" w:name="bookmark29"/>
      <w:bookmarkEnd w:id="26"/>
      <w:r>
        <w:rPr>
          <w:rFonts w:ascii="等线" w:hAnsi="等线" w:eastAsia="等线" w:cs="等线"/>
          <w:b/>
          <w:bCs/>
          <w:spacing w:val="1"/>
          <w:sz w:val="35"/>
          <w:szCs w:val="35"/>
        </w:rPr>
        <w:t>五</w:t>
      </w:r>
      <w:r>
        <w:rPr>
          <w:rFonts w:ascii="等线" w:hAnsi="等线" w:eastAsia="等线" w:cs="等线"/>
          <w:b/>
          <w:bCs/>
          <w:spacing w:val="-51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1"/>
          <w:sz w:val="35"/>
          <w:szCs w:val="35"/>
        </w:rPr>
        <w:t>、儿童口腔医学</w:t>
      </w:r>
    </w:p>
    <w:p w14:paraId="70576BF9">
      <w:pPr>
        <w:spacing w:line="69" w:lineRule="exact"/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169B23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Align w:val="top"/>
          </w:tcPr>
          <w:p w14:paraId="359C79C9">
            <w:pPr>
              <w:pStyle w:val="8"/>
              <w:spacing w:before="54" w:line="219" w:lineRule="auto"/>
              <w:ind w:left="1360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5" w:type="dxa"/>
            <w:vAlign w:val="top"/>
          </w:tcPr>
          <w:p w14:paraId="56ACF647">
            <w:pPr>
              <w:pStyle w:val="8"/>
              <w:spacing w:before="62" w:line="212" w:lineRule="auto"/>
              <w:ind w:left="824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28048BD9">
            <w:pPr>
              <w:pStyle w:val="8"/>
              <w:spacing w:before="57" w:line="216" w:lineRule="auto"/>
              <w:ind w:left="1254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</w:rPr>
              <w:t>点</w:t>
            </w:r>
          </w:p>
        </w:tc>
      </w:tr>
      <w:tr w14:paraId="1E2549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5D897CA">
            <w:pPr>
              <w:spacing w:line="243" w:lineRule="auto"/>
              <w:rPr>
                <w:rFonts w:ascii="Arial"/>
                <w:sz w:val="21"/>
              </w:rPr>
            </w:pPr>
          </w:p>
          <w:p w14:paraId="48E62CE7">
            <w:pPr>
              <w:spacing w:line="243" w:lineRule="auto"/>
              <w:rPr>
                <w:rFonts w:ascii="Arial"/>
                <w:sz w:val="21"/>
              </w:rPr>
            </w:pPr>
          </w:p>
          <w:p w14:paraId="2F6842FF">
            <w:pPr>
              <w:spacing w:line="243" w:lineRule="auto"/>
              <w:rPr>
                <w:rFonts w:ascii="Arial"/>
                <w:sz w:val="21"/>
              </w:rPr>
            </w:pPr>
          </w:p>
          <w:p w14:paraId="26BA552C">
            <w:pPr>
              <w:spacing w:line="243" w:lineRule="auto"/>
              <w:rPr>
                <w:rFonts w:ascii="Arial"/>
                <w:sz w:val="21"/>
              </w:rPr>
            </w:pPr>
          </w:p>
          <w:p w14:paraId="221ACEF6">
            <w:pPr>
              <w:spacing w:line="243" w:lineRule="auto"/>
              <w:rPr>
                <w:rFonts w:ascii="Arial"/>
                <w:sz w:val="21"/>
              </w:rPr>
            </w:pPr>
          </w:p>
          <w:p w14:paraId="399B0F5E">
            <w:pPr>
              <w:pStyle w:val="8"/>
              <w:spacing w:before="68" w:line="301" w:lineRule="exact"/>
              <w:ind w:left="118"/>
            </w:pPr>
            <w:r>
              <w:rPr>
                <w:spacing w:val="-1"/>
                <w:position w:val="3"/>
              </w:rPr>
              <w:t>一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、龋病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6CF0EC4">
            <w:pPr>
              <w:spacing w:line="290" w:lineRule="auto"/>
              <w:rPr>
                <w:rFonts w:ascii="Arial"/>
                <w:sz w:val="21"/>
              </w:rPr>
            </w:pPr>
          </w:p>
          <w:p w14:paraId="1CD8A3B3">
            <w:pPr>
              <w:spacing w:line="291" w:lineRule="auto"/>
              <w:rPr>
                <w:rFonts w:ascii="Arial"/>
                <w:sz w:val="21"/>
              </w:rPr>
            </w:pPr>
          </w:p>
          <w:p w14:paraId="4AD4EEE2">
            <w:pPr>
              <w:pStyle w:val="8"/>
              <w:spacing w:before="68" w:line="301" w:lineRule="exact"/>
              <w:ind w:left="119"/>
            </w:pPr>
            <w:r>
              <w:rPr>
                <w:spacing w:val="5"/>
                <w:position w:val="3"/>
              </w:rPr>
              <w:t>1．乳牙龋</w:t>
            </w:r>
          </w:p>
        </w:tc>
        <w:tc>
          <w:tcPr>
            <w:tcW w:w="3125" w:type="dxa"/>
            <w:vAlign w:val="top"/>
          </w:tcPr>
          <w:p w14:paraId="508FCBF6">
            <w:pPr>
              <w:pStyle w:val="8"/>
              <w:spacing w:before="18" w:line="266" w:lineRule="auto"/>
              <w:ind w:left="118" w:right="174" w:firstLine="32"/>
            </w:pPr>
            <w:r>
              <w:rPr>
                <w:spacing w:val="2"/>
              </w:rPr>
              <w:t>（1）患病特点</w:t>
            </w:r>
            <w:r>
              <w:rPr>
                <w:spacing w:val="-16"/>
              </w:rPr>
              <w:t xml:space="preserve"> </w:t>
            </w:r>
            <w:r>
              <w:rPr>
                <w:spacing w:val="2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2"/>
              </w:rPr>
              <w:t>易患龋的因素</w:t>
            </w:r>
            <w:r>
              <w:rPr>
                <w:spacing w:val="6"/>
              </w:rPr>
              <w:t>和危害性</w:t>
            </w:r>
          </w:p>
        </w:tc>
      </w:tr>
      <w:tr w14:paraId="0E494D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16139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F8F0E7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7241EF1">
            <w:pPr>
              <w:pStyle w:val="8"/>
              <w:spacing w:before="19" w:line="265" w:lineRule="auto"/>
              <w:ind w:left="125" w:right="176" w:firstLine="26"/>
            </w:pPr>
            <w:r>
              <w:rPr>
                <w:spacing w:val="2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2"/>
              </w:rPr>
              <w:t>临床表现</w:t>
            </w:r>
            <w:r>
              <w:rPr>
                <w:spacing w:val="-27"/>
              </w:rPr>
              <w:t xml:space="preserve"> </w:t>
            </w:r>
            <w:r>
              <w:rPr>
                <w:spacing w:val="2"/>
              </w:rPr>
              <w:t>、诊断和鉴别诊</w:t>
            </w:r>
            <w:r>
              <w:t>断</w:t>
            </w:r>
          </w:p>
        </w:tc>
      </w:tr>
      <w:tr w14:paraId="102F0A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E58A47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EE6453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7CC7014">
            <w:pPr>
              <w:pStyle w:val="8"/>
              <w:spacing w:before="19" w:line="287" w:lineRule="exact"/>
              <w:ind w:left="151"/>
            </w:pPr>
            <w:r>
              <w:rPr>
                <w:spacing w:val="-1"/>
                <w:position w:val="3"/>
              </w:rPr>
              <w:t>（3）治疗</w:t>
            </w:r>
          </w:p>
        </w:tc>
      </w:tr>
      <w:tr w14:paraId="4B1365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F528F9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81D0118">
            <w:pPr>
              <w:spacing w:line="426" w:lineRule="auto"/>
              <w:rPr>
                <w:rFonts w:ascii="Arial"/>
                <w:sz w:val="21"/>
              </w:rPr>
            </w:pPr>
          </w:p>
          <w:p w14:paraId="508425A5">
            <w:pPr>
              <w:pStyle w:val="8"/>
              <w:spacing w:before="67" w:line="298" w:lineRule="exact"/>
              <w:ind w:left="115"/>
            </w:pPr>
            <w:r>
              <w:rPr>
                <w:spacing w:val="7"/>
                <w:position w:val="3"/>
              </w:rPr>
              <w:t>2．年轻恒牙龋</w:t>
            </w:r>
          </w:p>
        </w:tc>
        <w:tc>
          <w:tcPr>
            <w:tcW w:w="3125" w:type="dxa"/>
            <w:vAlign w:val="top"/>
          </w:tcPr>
          <w:p w14:paraId="1474F10C">
            <w:pPr>
              <w:pStyle w:val="8"/>
              <w:spacing w:before="19" w:line="287" w:lineRule="exact"/>
              <w:ind w:left="151"/>
            </w:pPr>
            <w:r>
              <w:rPr>
                <w:spacing w:val="2"/>
                <w:position w:val="2"/>
              </w:rPr>
              <w:t>（1）患病特点</w:t>
            </w:r>
          </w:p>
        </w:tc>
      </w:tr>
      <w:tr w14:paraId="6EC56A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49CE10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BF5859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F8E38D0">
            <w:pPr>
              <w:pStyle w:val="8"/>
              <w:spacing w:before="19" w:line="265" w:lineRule="auto"/>
              <w:ind w:left="125" w:right="176" w:firstLine="26"/>
            </w:pPr>
            <w:r>
              <w:rPr>
                <w:spacing w:val="2"/>
              </w:rPr>
              <w:t>（2）</w:t>
            </w:r>
            <w:r>
              <w:rPr>
                <w:spacing w:val="-26"/>
              </w:rPr>
              <w:t xml:space="preserve"> </w:t>
            </w:r>
            <w:r>
              <w:rPr>
                <w:spacing w:val="2"/>
              </w:rPr>
              <w:t>临床表现</w:t>
            </w:r>
            <w:r>
              <w:rPr>
                <w:spacing w:val="-27"/>
              </w:rPr>
              <w:t xml:space="preserve"> </w:t>
            </w:r>
            <w:r>
              <w:rPr>
                <w:spacing w:val="2"/>
              </w:rPr>
              <w:t>、诊断和鉴别诊</w:t>
            </w:r>
            <w:r>
              <w:t>断</w:t>
            </w:r>
          </w:p>
        </w:tc>
      </w:tr>
      <w:tr w14:paraId="4521F3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6EB53C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99AC9E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2264B82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（3）治疗</w:t>
            </w:r>
          </w:p>
        </w:tc>
      </w:tr>
      <w:tr w14:paraId="2CFACB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CE5C3A6">
            <w:pPr>
              <w:spacing w:line="276" w:lineRule="auto"/>
              <w:rPr>
                <w:rFonts w:ascii="Arial"/>
                <w:sz w:val="21"/>
              </w:rPr>
            </w:pPr>
          </w:p>
          <w:p w14:paraId="57A582BF">
            <w:pPr>
              <w:spacing w:line="276" w:lineRule="auto"/>
              <w:rPr>
                <w:rFonts w:ascii="Arial"/>
                <w:sz w:val="21"/>
              </w:rPr>
            </w:pPr>
          </w:p>
          <w:p w14:paraId="1D63ED27">
            <w:pPr>
              <w:spacing w:line="276" w:lineRule="auto"/>
              <w:rPr>
                <w:rFonts w:ascii="Arial"/>
                <w:sz w:val="21"/>
              </w:rPr>
            </w:pPr>
          </w:p>
          <w:p w14:paraId="11D99050">
            <w:pPr>
              <w:spacing w:line="277" w:lineRule="auto"/>
              <w:rPr>
                <w:rFonts w:ascii="Arial"/>
                <w:sz w:val="21"/>
              </w:rPr>
            </w:pPr>
          </w:p>
          <w:p w14:paraId="6E8F84FF">
            <w:pPr>
              <w:spacing w:line="277" w:lineRule="auto"/>
              <w:rPr>
                <w:rFonts w:ascii="Arial"/>
                <w:sz w:val="21"/>
              </w:rPr>
            </w:pPr>
          </w:p>
          <w:p w14:paraId="682FE40D">
            <w:pPr>
              <w:pStyle w:val="8"/>
              <w:spacing w:before="68" w:line="298" w:lineRule="exact"/>
              <w:ind w:left="121"/>
            </w:pPr>
            <w:r>
              <w:rPr>
                <w:spacing w:val="3"/>
                <w:position w:val="3"/>
              </w:rPr>
              <w:t>二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牙髓病和根尖周病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06CBB9A">
            <w:pPr>
              <w:spacing w:line="294" w:lineRule="auto"/>
              <w:rPr>
                <w:rFonts w:ascii="Arial"/>
                <w:sz w:val="21"/>
              </w:rPr>
            </w:pPr>
          </w:p>
          <w:p w14:paraId="00176030">
            <w:pPr>
              <w:spacing w:line="294" w:lineRule="auto"/>
              <w:rPr>
                <w:rFonts w:ascii="Arial"/>
                <w:sz w:val="21"/>
              </w:rPr>
            </w:pPr>
          </w:p>
          <w:p w14:paraId="6E790115">
            <w:pPr>
              <w:pStyle w:val="8"/>
              <w:spacing w:before="67" w:line="302" w:lineRule="exact"/>
              <w:ind w:left="119"/>
            </w:pPr>
            <w:r>
              <w:rPr>
                <w:spacing w:val="4"/>
                <w:position w:val="3"/>
              </w:rPr>
              <w:t>1．乳牙</w:t>
            </w:r>
          </w:p>
        </w:tc>
        <w:tc>
          <w:tcPr>
            <w:tcW w:w="3125" w:type="dxa"/>
            <w:vAlign w:val="top"/>
          </w:tcPr>
          <w:p w14:paraId="1F3F8363">
            <w:pPr>
              <w:pStyle w:val="8"/>
              <w:spacing w:before="21" w:line="285" w:lineRule="exact"/>
              <w:ind w:left="151"/>
            </w:pPr>
            <w:r>
              <w:rPr>
                <w:spacing w:val="4"/>
                <w:position w:val="2"/>
              </w:rPr>
              <w:t>（1）牙髓组织学特点</w:t>
            </w:r>
          </w:p>
        </w:tc>
      </w:tr>
      <w:tr w14:paraId="1D3899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6A5A63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7FC9DD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1D519B1">
            <w:pPr>
              <w:pStyle w:val="8"/>
              <w:spacing w:before="20" w:line="287" w:lineRule="exact"/>
              <w:ind w:left="151"/>
            </w:pPr>
            <w:r>
              <w:rPr>
                <w:spacing w:val="2"/>
                <w:position w:val="2"/>
              </w:rPr>
              <w:t>（2）患病特点</w:t>
            </w:r>
          </w:p>
        </w:tc>
      </w:tr>
      <w:tr w14:paraId="4AC5FB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70AEEA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F7430D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A787810">
            <w:pPr>
              <w:pStyle w:val="8"/>
              <w:spacing w:before="19" w:line="265" w:lineRule="auto"/>
              <w:ind w:left="112" w:right="176" w:firstLine="39"/>
            </w:pPr>
            <w:r>
              <w:rPr>
                <w:spacing w:val="-1"/>
              </w:rPr>
              <w:t>（3）病因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、</w:t>
            </w:r>
            <w:r>
              <w:rPr>
                <w:spacing w:val="-27"/>
              </w:rPr>
              <w:t xml:space="preserve"> </w:t>
            </w:r>
            <w:r>
              <w:rPr>
                <w:spacing w:val="-1"/>
              </w:rPr>
              <w:t>临床表现</w:t>
            </w:r>
            <w:r>
              <w:rPr>
                <w:spacing w:val="-24"/>
              </w:rPr>
              <w:t xml:space="preserve"> </w:t>
            </w:r>
            <w:r>
              <w:rPr>
                <w:spacing w:val="-1"/>
              </w:rPr>
              <w:t>、诊断和</w:t>
            </w:r>
            <w:r>
              <w:rPr>
                <w:spacing w:val="8"/>
              </w:rPr>
              <w:t>鉴别诊断</w:t>
            </w:r>
          </w:p>
        </w:tc>
      </w:tr>
      <w:tr w14:paraId="65B80B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A777F3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F7EFCF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3D8198E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5162C2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AC42F7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89C3545">
            <w:pPr>
              <w:spacing w:line="295" w:lineRule="auto"/>
              <w:rPr>
                <w:rFonts w:ascii="Arial"/>
                <w:sz w:val="21"/>
              </w:rPr>
            </w:pPr>
          </w:p>
          <w:p w14:paraId="6DE332D1">
            <w:pPr>
              <w:spacing w:line="295" w:lineRule="auto"/>
              <w:rPr>
                <w:rFonts w:ascii="Arial"/>
                <w:sz w:val="21"/>
              </w:rPr>
            </w:pPr>
          </w:p>
          <w:p w14:paraId="50F9EFE7">
            <w:pPr>
              <w:pStyle w:val="8"/>
              <w:spacing w:before="67" w:line="298" w:lineRule="exact"/>
              <w:ind w:left="115"/>
            </w:pPr>
            <w:r>
              <w:rPr>
                <w:spacing w:val="7"/>
                <w:position w:val="3"/>
              </w:rPr>
              <w:t>2．年轻恒牙</w:t>
            </w:r>
          </w:p>
        </w:tc>
        <w:tc>
          <w:tcPr>
            <w:tcW w:w="3125" w:type="dxa"/>
            <w:vAlign w:val="top"/>
          </w:tcPr>
          <w:p w14:paraId="025372D8">
            <w:pPr>
              <w:pStyle w:val="8"/>
              <w:spacing w:before="20" w:line="287" w:lineRule="exact"/>
              <w:ind w:left="151"/>
            </w:pPr>
            <w:r>
              <w:rPr>
                <w:spacing w:val="4"/>
                <w:position w:val="2"/>
              </w:rPr>
              <w:t>（1）牙髓组织学特点</w:t>
            </w:r>
          </w:p>
        </w:tc>
      </w:tr>
      <w:tr w14:paraId="4BDF81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42B09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417E91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FCA15B2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（2）患病特点</w:t>
            </w:r>
          </w:p>
        </w:tc>
      </w:tr>
      <w:tr w14:paraId="15BD9A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92025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7510C8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C7A8ADC">
            <w:pPr>
              <w:pStyle w:val="8"/>
              <w:spacing w:before="21" w:line="264" w:lineRule="auto"/>
              <w:ind w:left="112" w:right="176" w:firstLine="39"/>
            </w:pPr>
            <w:r>
              <w:rPr>
                <w:spacing w:val="-1"/>
              </w:rPr>
              <w:t>（3）病因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、</w:t>
            </w:r>
            <w:r>
              <w:rPr>
                <w:spacing w:val="-27"/>
              </w:rPr>
              <w:t xml:space="preserve"> </w:t>
            </w:r>
            <w:r>
              <w:rPr>
                <w:spacing w:val="-1"/>
              </w:rPr>
              <w:t>临床表现</w:t>
            </w:r>
            <w:r>
              <w:rPr>
                <w:spacing w:val="-24"/>
              </w:rPr>
              <w:t xml:space="preserve"> </w:t>
            </w:r>
            <w:r>
              <w:rPr>
                <w:spacing w:val="-1"/>
              </w:rPr>
              <w:t>、诊断和</w:t>
            </w:r>
            <w:r>
              <w:rPr>
                <w:spacing w:val="8"/>
              </w:rPr>
              <w:t>鉴别诊断</w:t>
            </w:r>
          </w:p>
        </w:tc>
      </w:tr>
      <w:tr w14:paraId="322A90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A2D8D1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69C02F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7117CFA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2CD030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007CA1C">
            <w:pPr>
              <w:spacing w:line="274" w:lineRule="auto"/>
              <w:rPr>
                <w:rFonts w:ascii="Arial"/>
                <w:sz w:val="21"/>
              </w:rPr>
            </w:pPr>
          </w:p>
          <w:p w14:paraId="7565FC5B">
            <w:pPr>
              <w:pStyle w:val="8"/>
              <w:spacing w:before="68" w:line="297" w:lineRule="exact"/>
              <w:ind w:left="118"/>
            </w:pPr>
            <w:r>
              <w:rPr>
                <w:spacing w:val="1"/>
                <w:position w:val="3"/>
              </w:rPr>
              <w:t>三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、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咬合发育问题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8A153AE">
            <w:pPr>
              <w:spacing w:line="307" w:lineRule="auto"/>
              <w:rPr>
                <w:rFonts w:ascii="Arial"/>
                <w:sz w:val="21"/>
              </w:rPr>
            </w:pPr>
          </w:p>
          <w:p w14:paraId="456D9DBF">
            <w:pPr>
              <w:pStyle w:val="8"/>
              <w:spacing w:before="68" w:line="217" w:lineRule="auto"/>
              <w:ind w:left="111"/>
            </w:pPr>
            <w:r>
              <w:rPr>
                <w:spacing w:val="7"/>
              </w:rPr>
              <w:t>乳牙早失</w:t>
            </w:r>
          </w:p>
        </w:tc>
        <w:tc>
          <w:tcPr>
            <w:tcW w:w="3125" w:type="dxa"/>
            <w:vAlign w:val="top"/>
          </w:tcPr>
          <w:p w14:paraId="2E06231F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2F2B81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C1890D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16FA0F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5563090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（2）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临床表现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、诊断</w:t>
            </w:r>
          </w:p>
        </w:tc>
      </w:tr>
      <w:tr w14:paraId="3E00BE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8C1CF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CA5041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DBB95BA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（3）治疗</w:t>
            </w:r>
          </w:p>
        </w:tc>
      </w:tr>
      <w:tr w14:paraId="0B57D0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1B855FA">
            <w:pPr>
              <w:spacing w:line="243" w:lineRule="auto"/>
              <w:rPr>
                <w:rFonts w:ascii="Arial"/>
                <w:sz w:val="21"/>
              </w:rPr>
            </w:pPr>
          </w:p>
          <w:p w14:paraId="430B9301">
            <w:pPr>
              <w:spacing w:line="243" w:lineRule="auto"/>
              <w:rPr>
                <w:rFonts w:ascii="Arial"/>
                <w:sz w:val="21"/>
              </w:rPr>
            </w:pPr>
          </w:p>
          <w:p w14:paraId="0243BAB7">
            <w:pPr>
              <w:spacing w:line="243" w:lineRule="auto"/>
              <w:rPr>
                <w:rFonts w:ascii="Arial"/>
                <w:sz w:val="21"/>
              </w:rPr>
            </w:pPr>
          </w:p>
          <w:p w14:paraId="1BF97BDE">
            <w:pPr>
              <w:spacing w:line="243" w:lineRule="auto"/>
              <w:rPr>
                <w:rFonts w:ascii="Arial"/>
                <w:sz w:val="21"/>
              </w:rPr>
            </w:pPr>
          </w:p>
          <w:p w14:paraId="195EC32C">
            <w:pPr>
              <w:spacing w:line="243" w:lineRule="auto"/>
              <w:rPr>
                <w:rFonts w:ascii="Arial"/>
                <w:sz w:val="21"/>
              </w:rPr>
            </w:pPr>
          </w:p>
          <w:p w14:paraId="40125E34">
            <w:pPr>
              <w:spacing w:line="244" w:lineRule="auto"/>
              <w:rPr>
                <w:rFonts w:ascii="Arial"/>
                <w:sz w:val="21"/>
              </w:rPr>
            </w:pPr>
          </w:p>
          <w:p w14:paraId="655BDD0C">
            <w:pPr>
              <w:spacing w:line="244" w:lineRule="auto"/>
              <w:rPr>
                <w:rFonts w:ascii="Arial"/>
                <w:sz w:val="21"/>
              </w:rPr>
            </w:pPr>
          </w:p>
          <w:p w14:paraId="04DABEEB">
            <w:pPr>
              <w:spacing w:line="244" w:lineRule="auto"/>
              <w:rPr>
                <w:rFonts w:ascii="Arial"/>
                <w:sz w:val="21"/>
              </w:rPr>
            </w:pPr>
          </w:p>
          <w:p w14:paraId="439FC4FB">
            <w:pPr>
              <w:spacing w:line="244" w:lineRule="auto"/>
              <w:rPr>
                <w:rFonts w:ascii="Arial"/>
                <w:sz w:val="21"/>
              </w:rPr>
            </w:pPr>
          </w:p>
          <w:p w14:paraId="1CA62658">
            <w:pPr>
              <w:pStyle w:val="8"/>
              <w:spacing w:before="67" w:line="297" w:lineRule="exact"/>
              <w:ind w:left="132"/>
            </w:pPr>
            <w:r>
              <w:rPr>
                <w:spacing w:val="1"/>
                <w:position w:val="3"/>
              </w:rPr>
              <w:t>四</w:t>
            </w:r>
            <w:r>
              <w:rPr>
                <w:spacing w:val="-20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、牙发育异常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1AD7568">
            <w:pPr>
              <w:pStyle w:val="8"/>
              <w:spacing w:before="184" w:line="297" w:lineRule="exact"/>
              <w:ind w:left="119"/>
            </w:pPr>
            <w:r>
              <w:rPr>
                <w:spacing w:val="5"/>
                <w:position w:val="3"/>
              </w:rPr>
              <w:t>1．额外牙</w:t>
            </w:r>
          </w:p>
        </w:tc>
        <w:tc>
          <w:tcPr>
            <w:tcW w:w="3125" w:type="dxa"/>
            <w:vAlign w:val="top"/>
          </w:tcPr>
          <w:p w14:paraId="4DE67AD6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临床表现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、诊断</w:t>
            </w:r>
          </w:p>
        </w:tc>
      </w:tr>
      <w:tr w14:paraId="01EB32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0DCE3B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87801D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EAB244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（2）治疗</w:t>
            </w:r>
          </w:p>
        </w:tc>
      </w:tr>
      <w:tr w14:paraId="751BBE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81950A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014E5CD">
            <w:pPr>
              <w:pStyle w:val="8"/>
              <w:spacing w:before="183" w:line="298" w:lineRule="exact"/>
              <w:ind w:left="115"/>
            </w:pPr>
            <w:r>
              <w:rPr>
                <w:spacing w:val="3"/>
                <w:position w:val="3"/>
              </w:rPr>
              <w:t>2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．先天缺牙</w:t>
            </w:r>
          </w:p>
        </w:tc>
        <w:tc>
          <w:tcPr>
            <w:tcW w:w="3125" w:type="dxa"/>
            <w:vAlign w:val="top"/>
          </w:tcPr>
          <w:p w14:paraId="4779F318">
            <w:pPr>
              <w:pStyle w:val="8"/>
              <w:spacing w:before="22" w:line="285" w:lineRule="exact"/>
              <w:ind w:right="12"/>
              <w:jc w:val="right"/>
            </w:pPr>
            <w:r>
              <w:rPr>
                <w:spacing w:val="1"/>
                <w:position w:val="2"/>
              </w:rPr>
              <w:t>（1）临床表现</w:t>
            </w:r>
            <w:r>
              <w:rPr>
                <w:spacing w:val="-21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、诊断（单纯型）</w:t>
            </w:r>
          </w:p>
        </w:tc>
      </w:tr>
      <w:tr w14:paraId="14E388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0F8AF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8B3672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820EABA">
            <w:pPr>
              <w:pStyle w:val="8"/>
              <w:spacing w:before="22" w:line="285" w:lineRule="exact"/>
              <w:ind w:left="151"/>
            </w:pPr>
            <w:r>
              <w:rPr>
                <w:spacing w:val="3"/>
                <w:position w:val="2"/>
              </w:rPr>
              <w:t>（2）治疗（单纯型）</w:t>
            </w:r>
          </w:p>
        </w:tc>
      </w:tr>
      <w:tr w14:paraId="5D217C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EAED6B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38370A5">
            <w:pPr>
              <w:spacing w:line="274" w:lineRule="auto"/>
              <w:rPr>
                <w:rFonts w:ascii="Arial"/>
                <w:sz w:val="21"/>
              </w:rPr>
            </w:pPr>
          </w:p>
          <w:p w14:paraId="38BD64DD">
            <w:pPr>
              <w:pStyle w:val="8"/>
              <w:spacing w:before="68" w:line="288" w:lineRule="auto"/>
              <w:ind w:left="111" w:right="139" w:firstLine="1"/>
            </w:pPr>
            <w:r>
              <w:rPr>
                <w:spacing w:val="2"/>
              </w:rPr>
              <w:t>3</w:t>
            </w:r>
            <w:r>
              <w:rPr>
                <w:spacing w:val="-23"/>
              </w:rPr>
              <w:t xml:space="preserve"> </w:t>
            </w:r>
            <w:r>
              <w:rPr>
                <w:spacing w:val="2"/>
              </w:rPr>
              <w:t>．融合牙</w:t>
            </w:r>
            <w:r>
              <w:rPr>
                <w:spacing w:val="-19"/>
              </w:rPr>
              <w:t xml:space="preserve"> </w:t>
            </w:r>
            <w:r>
              <w:rPr>
                <w:spacing w:val="2"/>
              </w:rPr>
              <w:t>、</w:t>
            </w:r>
            <w:r>
              <w:rPr>
                <w:spacing w:val="-31"/>
              </w:rPr>
              <w:t xml:space="preserve"> </w:t>
            </w:r>
            <w:r>
              <w:rPr>
                <w:spacing w:val="2"/>
              </w:rPr>
              <w:t>结合牙、</w:t>
            </w:r>
            <w:r>
              <w:rPr>
                <w:spacing w:val="7"/>
              </w:rPr>
              <w:t>双生牙</w:t>
            </w:r>
          </w:p>
        </w:tc>
        <w:tc>
          <w:tcPr>
            <w:tcW w:w="3125" w:type="dxa"/>
            <w:vAlign w:val="top"/>
          </w:tcPr>
          <w:p w14:paraId="7984FBA8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（1）定义</w:t>
            </w:r>
          </w:p>
        </w:tc>
      </w:tr>
      <w:tr w14:paraId="5B0348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A8EEB1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F28525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F1358D">
            <w:pPr>
              <w:pStyle w:val="8"/>
              <w:spacing w:before="20" w:line="265" w:lineRule="auto"/>
              <w:ind w:left="125" w:right="109" w:firstLine="26"/>
            </w:pPr>
            <w:r>
              <w:rPr>
                <w:spacing w:val="5"/>
              </w:rPr>
              <w:t>（2）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、诊断和鉴别诊</w:t>
            </w:r>
            <w:r>
              <w:t>断</w:t>
            </w:r>
          </w:p>
        </w:tc>
      </w:tr>
      <w:tr w14:paraId="4FFCF9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086745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A82EC3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00F12F9">
            <w:pPr>
              <w:pStyle w:val="8"/>
              <w:spacing w:before="23" w:line="283" w:lineRule="exact"/>
              <w:ind w:left="151"/>
            </w:pPr>
            <w:r>
              <w:rPr>
                <w:spacing w:val="5"/>
                <w:position w:val="2"/>
              </w:rPr>
              <w:t>（3）融合牙的治疗原则</w:t>
            </w:r>
          </w:p>
        </w:tc>
      </w:tr>
      <w:tr w14:paraId="70813A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EA7C1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0F17614">
            <w:pPr>
              <w:spacing w:line="275" w:lineRule="auto"/>
              <w:rPr>
                <w:rFonts w:ascii="Arial"/>
                <w:sz w:val="21"/>
              </w:rPr>
            </w:pPr>
          </w:p>
          <w:p w14:paraId="30268C89">
            <w:pPr>
              <w:pStyle w:val="8"/>
              <w:spacing w:before="68" w:line="299" w:lineRule="exact"/>
              <w:ind w:left="108"/>
            </w:pPr>
            <w:r>
              <w:rPr>
                <w:spacing w:val="4"/>
                <w:position w:val="3"/>
              </w:rPr>
              <w:t>4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．牙齿早萌</w:t>
            </w:r>
          </w:p>
        </w:tc>
        <w:tc>
          <w:tcPr>
            <w:tcW w:w="3125" w:type="dxa"/>
            <w:vAlign w:val="top"/>
          </w:tcPr>
          <w:p w14:paraId="5553E146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6F61E8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94238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D262D1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2DD1B0A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（2）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临床表现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、诊断</w:t>
            </w:r>
          </w:p>
        </w:tc>
      </w:tr>
      <w:tr w14:paraId="35F117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984357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A0CC77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8D2732D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（3）治疗</w:t>
            </w:r>
          </w:p>
        </w:tc>
      </w:tr>
      <w:tr w14:paraId="73A463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BE6A63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8260A9F">
            <w:pPr>
              <w:spacing w:line="274" w:lineRule="auto"/>
              <w:rPr>
                <w:rFonts w:ascii="Arial"/>
                <w:sz w:val="21"/>
              </w:rPr>
            </w:pPr>
          </w:p>
          <w:p w14:paraId="19012AFA">
            <w:pPr>
              <w:pStyle w:val="8"/>
              <w:spacing w:before="67" w:line="299" w:lineRule="exact"/>
              <w:ind w:left="115"/>
            </w:pPr>
            <w:r>
              <w:rPr>
                <w:spacing w:val="2"/>
                <w:position w:val="3"/>
              </w:rPr>
              <w:t>5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．牙齿迟萌</w:t>
            </w:r>
          </w:p>
        </w:tc>
        <w:tc>
          <w:tcPr>
            <w:tcW w:w="3125" w:type="dxa"/>
            <w:vAlign w:val="top"/>
          </w:tcPr>
          <w:p w14:paraId="11FCAF75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3A775F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DAA83C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AB96E4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5C04534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（2）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临床表现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、诊断</w:t>
            </w:r>
          </w:p>
        </w:tc>
      </w:tr>
      <w:tr w14:paraId="5C5C65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87867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2A0F19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DCE595">
            <w:pPr>
              <w:pStyle w:val="8"/>
              <w:spacing w:before="23" w:line="283" w:lineRule="exact"/>
              <w:ind w:left="151"/>
            </w:pPr>
            <w:r>
              <w:rPr>
                <w:spacing w:val="-1"/>
                <w:position w:val="2"/>
              </w:rPr>
              <w:t>（3）治疗</w:t>
            </w:r>
          </w:p>
        </w:tc>
      </w:tr>
      <w:tr w14:paraId="7A14B8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B95D59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13FCD7A">
            <w:pPr>
              <w:pStyle w:val="8"/>
              <w:spacing w:before="23" w:line="285" w:lineRule="exact"/>
              <w:ind w:left="115"/>
            </w:pPr>
            <w:r>
              <w:rPr>
                <w:spacing w:val="7"/>
                <w:position w:val="2"/>
              </w:rPr>
              <w:t>6．乳牙滞留</w:t>
            </w:r>
          </w:p>
        </w:tc>
        <w:tc>
          <w:tcPr>
            <w:tcW w:w="3125" w:type="dxa"/>
            <w:vAlign w:val="top"/>
          </w:tcPr>
          <w:p w14:paraId="1EE6095A">
            <w:pPr>
              <w:pStyle w:val="8"/>
              <w:spacing w:before="23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</w:tbl>
    <w:p w14:paraId="23151D94">
      <w:pPr>
        <w:pStyle w:val="2"/>
        <w:spacing w:line="437" w:lineRule="auto"/>
      </w:pPr>
      <w:r>
        <w:drawing>
          <wp:anchor distT="0" distB="0" distL="0" distR="0" simplePos="0" relativeHeight="25170227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160655</wp:posOffset>
            </wp:positionV>
            <wp:extent cx="5715000" cy="9525"/>
            <wp:effectExtent l="0" t="0" r="0" b="0"/>
            <wp:wrapNone/>
            <wp:docPr id="150" name="IM 1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 150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529DBC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</w:t>
      </w:r>
    </w:p>
    <w:p w14:paraId="456DEFC7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799B2E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C0BE7F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8DCA2D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C40D71A">
            <w:pPr>
              <w:pStyle w:val="8"/>
              <w:spacing w:before="22" w:line="288" w:lineRule="exact"/>
              <w:ind w:left="151"/>
            </w:pPr>
            <w:r>
              <w:rPr>
                <w:spacing w:val="-1"/>
                <w:position w:val="2"/>
              </w:rPr>
              <w:t>（2）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临床表现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、诊断</w:t>
            </w:r>
          </w:p>
        </w:tc>
      </w:tr>
      <w:tr w14:paraId="32B903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FC41EE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1E9FCA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B3BA45F">
            <w:pPr>
              <w:pStyle w:val="8"/>
              <w:spacing w:before="18" w:line="288" w:lineRule="exact"/>
              <w:ind w:left="151"/>
            </w:pPr>
            <w:r>
              <w:rPr>
                <w:spacing w:val="-1"/>
                <w:position w:val="3"/>
              </w:rPr>
              <w:t>（3）治疗</w:t>
            </w:r>
          </w:p>
        </w:tc>
      </w:tr>
      <w:tr w14:paraId="1B2C95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5DA61D2">
            <w:pPr>
              <w:spacing w:line="250" w:lineRule="auto"/>
              <w:rPr>
                <w:rFonts w:ascii="Arial"/>
                <w:sz w:val="21"/>
              </w:rPr>
            </w:pPr>
          </w:p>
          <w:p w14:paraId="4274F1DE">
            <w:pPr>
              <w:spacing w:line="251" w:lineRule="auto"/>
              <w:rPr>
                <w:rFonts w:ascii="Arial"/>
                <w:sz w:val="21"/>
              </w:rPr>
            </w:pPr>
          </w:p>
          <w:p w14:paraId="2D37DDD4">
            <w:pPr>
              <w:spacing w:line="251" w:lineRule="auto"/>
              <w:rPr>
                <w:rFonts w:ascii="Arial"/>
                <w:sz w:val="21"/>
              </w:rPr>
            </w:pPr>
          </w:p>
          <w:p w14:paraId="62F839A9">
            <w:pPr>
              <w:spacing w:line="251" w:lineRule="auto"/>
              <w:rPr>
                <w:rFonts w:ascii="Arial"/>
                <w:sz w:val="21"/>
              </w:rPr>
            </w:pPr>
          </w:p>
          <w:p w14:paraId="036C9AF5">
            <w:pPr>
              <w:spacing w:line="251" w:lineRule="auto"/>
              <w:rPr>
                <w:rFonts w:ascii="Arial"/>
                <w:sz w:val="21"/>
              </w:rPr>
            </w:pPr>
          </w:p>
          <w:p w14:paraId="72FD6BD2">
            <w:pPr>
              <w:pStyle w:val="8"/>
              <w:spacing w:before="68" w:line="217" w:lineRule="auto"/>
              <w:ind w:left="121"/>
            </w:pPr>
            <w:r>
              <w:t>五</w:t>
            </w:r>
            <w:r>
              <w:rPr>
                <w:spacing w:val="-22"/>
              </w:rPr>
              <w:t xml:space="preserve"> </w:t>
            </w:r>
            <w:r>
              <w:t>、牙外伤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7D92970">
            <w:pPr>
              <w:spacing w:line="272" w:lineRule="auto"/>
              <w:rPr>
                <w:rFonts w:ascii="Arial"/>
                <w:sz w:val="21"/>
              </w:rPr>
            </w:pPr>
          </w:p>
          <w:p w14:paraId="06CC1C2B">
            <w:pPr>
              <w:pStyle w:val="8"/>
              <w:spacing w:before="67" w:line="302" w:lineRule="exact"/>
              <w:ind w:left="119"/>
            </w:pPr>
            <w:r>
              <w:rPr>
                <w:spacing w:val="4"/>
                <w:position w:val="3"/>
              </w:rPr>
              <w:t>1．概述</w:t>
            </w:r>
          </w:p>
        </w:tc>
        <w:tc>
          <w:tcPr>
            <w:tcW w:w="3125" w:type="dxa"/>
            <w:vAlign w:val="top"/>
          </w:tcPr>
          <w:p w14:paraId="1013987F">
            <w:pPr>
              <w:pStyle w:val="8"/>
              <w:spacing w:before="17" w:line="289" w:lineRule="exact"/>
              <w:ind w:left="151"/>
            </w:pPr>
            <w:r>
              <w:rPr>
                <w:spacing w:val="4"/>
                <w:position w:val="2"/>
              </w:rPr>
              <w:t>（1）发病情况及危害</w:t>
            </w:r>
          </w:p>
        </w:tc>
      </w:tr>
      <w:tr w14:paraId="71677A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E045C8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6AE993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BEC9511">
            <w:pPr>
              <w:pStyle w:val="8"/>
              <w:spacing w:before="19" w:line="286" w:lineRule="exact"/>
              <w:ind w:left="151"/>
            </w:pPr>
            <w:r>
              <w:rPr>
                <w:spacing w:val="5"/>
                <w:position w:val="2"/>
              </w:rPr>
              <w:t>（2）病史采集及临床检查</w:t>
            </w:r>
          </w:p>
        </w:tc>
      </w:tr>
      <w:tr w14:paraId="62F511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4428B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FE18E8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DE8352">
            <w:pPr>
              <w:pStyle w:val="8"/>
              <w:spacing w:before="20" w:line="285" w:lineRule="exact"/>
              <w:ind w:left="151"/>
            </w:pPr>
            <w:r>
              <w:rPr>
                <w:spacing w:val="-1"/>
                <w:position w:val="3"/>
              </w:rPr>
              <w:t>（3）分类</w:t>
            </w:r>
          </w:p>
        </w:tc>
      </w:tr>
      <w:tr w14:paraId="488965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3FF325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1F3853E">
            <w:pPr>
              <w:spacing w:line="268" w:lineRule="auto"/>
              <w:rPr>
                <w:rFonts w:ascii="Arial"/>
                <w:sz w:val="21"/>
              </w:rPr>
            </w:pPr>
          </w:p>
          <w:p w14:paraId="1D56BDDB">
            <w:pPr>
              <w:pStyle w:val="8"/>
              <w:spacing w:before="67" w:line="298" w:lineRule="exact"/>
              <w:ind w:left="115"/>
            </w:pPr>
            <w:r>
              <w:rPr>
                <w:spacing w:val="7"/>
                <w:position w:val="3"/>
              </w:rPr>
              <w:t>2．乳牙外伤</w:t>
            </w:r>
          </w:p>
        </w:tc>
        <w:tc>
          <w:tcPr>
            <w:tcW w:w="3125" w:type="dxa"/>
            <w:vAlign w:val="top"/>
          </w:tcPr>
          <w:p w14:paraId="1D4BC5ED">
            <w:pPr>
              <w:pStyle w:val="8"/>
              <w:spacing w:before="19" w:line="265" w:lineRule="auto"/>
              <w:ind w:left="125" w:right="109" w:firstLine="26"/>
            </w:pPr>
            <w:r>
              <w:rPr>
                <w:spacing w:val="5"/>
              </w:rPr>
              <w:t>（1）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、诊断和鉴别诊</w:t>
            </w:r>
            <w:r>
              <w:t>断</w:t>
            </w:r>
          </w:p>
        </w:tc>
      </w:tr>
      <w:tr w14:paraId="5A8F1A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D4BA1C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B7862D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AFAE0F0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（2）治疗</w:t>
            </w:r>
          </w:p>
        </w:tc>
      </w:tr>
      <w:tr w14:paraId="14A7CE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603444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D1191AC">
            <w:pPr>
              <w:spacing w:line="268" w:lineRule="auto"/>
              <w:rPr>
                <w:rFonts w:ascii="Arial"/>
                <w:sz w:val="21"/>
              </w:rPr>
            </w:pPr>
          </w:p>
          <w:p w14:paraId="11249DFE">
            <w:pPr>
              <w:pStyle w:val="8"/>
              <w:spacing w:before="68" w:line="297" w:lineRule="exact"/>
              <w:ind w:left="112"/>
            </w:pPr>
            <w:r>
              <w:rPr>
                <w:spacing w:val="5"/>
                <w:position w:val="3"/>
              </w:rPr>
              <w:t>3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．年轻恒牙外伤</w:t>
            </w:r>
          </w:p>
        </w:tc>
        <w:tc>
          <w:tcPr>
            <w:tcW w:w="3125" w:type="dxa"/>
            <w:vAlign w:val="top"/>
          </w:tcPr>
          <w:p w14:paraId="0EADB041">
            <w:pPr>
              <w:pStyle w:val="8"/>
              <w:spacing w:before="21" w:line="264" w:lineRule="auto"/>
              <w:ind w:left="125" w:right="176" w:firstLine="26"/>
            </w:pPr>
            <w:r>
              <w:rPr>
                <w:spacing w:val="2"/>
              </w:rPr>
              <w:t>（1）</w:t>
            </w:r>
            <w:r>
              <w:rPr>
                <w:spacing w:val="-26"/>
              </w:rPr>
              <w:t xml:space="preserve"> </w:t>
            </w:r>
            <w:r>
              <w:rPr>
                <w:spacing w:val="2"/>
              </w:rPr>
              <w:t>临床表现</w:t>
            </w:r>
            <w:r>
              <w:rPr>
                <w:spacing w:val="-27"/>
              </w:rPr>
              <w:t xml:space="preserve"> </w:t>
            </w:r>
            <w:r>
              <w:rPr>
                <w:spacing w:val="2"/>
              </w:rPr>
              <w:t>、诊断和鉴别诊</w:t>
            </w:r>
            <w:r>
              <w:t>断</w:t>
            </w:r>
          </w:p>
        </w:tc>
      </w:tr>
      <w:tr w14:paraId="09B98E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D3EB7F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D90310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C020E0">
            <w:pPr>
              <w:pStyle w:val="8"/>
              <w:spacing w:before="21" w:line="289" w:lineRule="exact"/>
              <w:ind w:left="151"/>
            </w:pPr>
            <w:r>
              <w:rPr>
                <w:spacing w:val="-1"/>
                <w:position w:val="3"/>
              </w:rPr>
              <w:t>（2）治疗</w:t>
            </w:r>
          </w:p>
        </w:tc>
      </w:tr>
    </w:tbl>
    <w:p w14:paraId="7EAE78DD">
      <w:pPr>
        <w:pStyle w:val="2"/>
        <w:spacing w:line="313" w:lineRule="auto"/>
      </w:pPr>
    </w:p>
    <w:p w14:paraId="50B3263F">
      <w:pPr>
        <w:pStyle w:val="2"/>
        <w:spacing w:line="314" w:lineRule="auto"/>
      </w:pPr>
    </w:p>
    <w:p w14:paraId="3A86035B">
      <w:pPr>
        <w:spacing w:before="119" w:line="217" w:lineRule="auto"/>
        <w:ind w:left="2979"/>
        <w:outlineLvl w:val="1"/>
        <w:rPr>
          <w:rFonts w:ascii="等线" w:hAnsi="等线" w:eastAsia="等线" w:cs="等线"/>
          <w:sz w:val="35"/>
          <w:szCs w:val="35"/>
        </w:rPr>
      </w:pPr>
      <w:bookmarkStart w:id="27" w:name="bookmark30"/>
      <w:bookmarkEnd w:id="27"/>
      <w:r>
        <w:rPr>
          <w:rFonts w:ascii="等线" w:hAnsi="等线" w:eastAsia="等线" w:cs="等线"/>
          <w:b/>
          <w:bCs/>
          <w:spacing w:val="-6"/>
          <w:sz w:val="35"/>
          <w:szCs w:val="35"/>
        </w:rPr>
        <w:t>六</w:t>
      </w:r>
      <w:r>
        <w:rPr>
          <w:rFonts w:ascii="等线" w:hAnsi="等线" w:eastAsia="等线" w:cs="等线"/>
          <w:b/>
          <w:bCs/>
          <w:spacing w:val="-55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6"/>
          <w:sz w:val="35"/>
          <w:szCs w:val="35"/>
        </w:rPr>
        <w:t>、</w:t>
      </w:r>
      <w:r>
        <w:rPr>
          <w:rFonts w:ascii="等线" w:hAnsi="等线" w:eastAsia="等线" w:cs="等线"/>
          <w:b/>
          <w:bCs/>
          <w:spacing w:val="-28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6"/>
          <w:sz w:val="35"/>
          <w:szCs w:val="35"/>
        </w:rPr>
        <w:t>口腔黏膜病学</w:t>
      </w:r>
    </w:p>
    <w:p w14:paraId="27803DD9">
      <w:pPr>
        <w:spacing w:line="69" w:lineRule="exact"/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4BA851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Align w:val="top"/>
          </w:tcPr>
          <w:p w14:paraId="67FDA4F9">
            <w:pPr>
              <w:pStyle w:val="8"/>
              <w:spacing w:before="54" w:line="219" w:lineRule="auto"/>
              <w:ind w:left="1360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5" w:type="dxa"/>
            <w:vAlign w:val="top"/>
          </w:tcPr>
          <w:p w14:paraId="4A504078">
            <w:pPr>
              <w:pStyle w:val="8"/>
              <w:spacing w:before="61" w:line="212" w:lineRule="auto"/>
              <w:ind w:left="824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7B50861C">
            <w:pPr>
              <w:pStyle w:val="8"/>
              <w:spacing w:before="57" w:line="216" w:lineRule="auto"/>
              <w:ind w:left="1254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</w:rPr>
              <w:t>点</w:t>
            </w:r>
          </w:p>
        </w:tc>
      </w:tr>
      <w:tr w14:paraId="59229C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93D7D9F">
            <w:pPr>
              <w:spacing w:line="254" w:lineRule="auto"/>
              <w:rPr>
                <w:rFonts w:ascii="Arial"/>
                <w:sz w:val="21"/>
              </w:rPr>
            </w:pPr>
          </w:p>
          <w:p w14:paraId="1CAEDD56">
            <w:pPr>
              <w:spacing w:line="254" w:lineRule="auto"/>
              <w:rPr>
                <w:rFonts w:ascii="Arial"/>
                <w:sz w:val="21"/>
              </w:rPr>
            </w:pPr>
          </w:p>
          <w:p w14:paraId="333A5D22">
            <w:pPr>
              <w:spacing w:line="254" w:lineRule="auto"/>
              <w:rPr>
                <w:rFonts w:ascii="Arial"/>
                <w:sz w:val="21"/>
              </w:rPr>
            </w:pPr>
          </w:p>
          <w:p w14:paraId="38AD0600">
            <w:pPr>
              <w:spacing w:line="255" w:lineRule="auto"/>
              <w:rPr>
                <w:rFonts w:ascii="Arial"/>
                <w:sz w:val="21"/>
              </w:rPr>
            </w:pPr>
          </w:p>
          <w:p w14:paraId="51A8C49A">
            <w:pPr>
              <w:spacing w:line="255" w:lineRule="auto"/>
              <w:rPr>
                <w:rFonts w:ascii="Arial"/>
                <w:sz w:val="21"/>
              </w:rPr>
            </w:pPr>
          </w:p>
          <w:p w14:paraId="79788470">
            <w:pPr>
              <w:spacing w:line="255" w:lineRule="auto"/>
              <w:rPr>
                <w:rFonts w:ascii="Arial"/>
                <w:sz w:val="21"/>
              </w:rPr>
            </w:pPr>
          </w:p>
          <w:p w14:paraId="1B5EBF80">
            <w:pPr>
              <w:spacing w:line="255" w:lineRule="auto"/>
              <w:rPr>
                <w:rFonts w:ascii="Arial"/>
                <w:sz w:val="21"/>
              </w:rPr>
            </w:pPr>
          </w:p>
          <w:p w14:paraId="60D7A62A">
            <w:pPr>
              <w:spacing w:line="255" w:lineRule="auto"/>
              <w:rPr>
                <w:rFonts w:ascii="Arial"/>
                <w:sz w:val="21"/>
              </w:rPr>
            </w:pPr>
          </w:p>
          <w:p w14:paraId="7043D3B5">
            <w:pPr>
              <w:spacing w:line="255" w:lineRule="auto"/>
              <w:rPr>
                <w:rFonts w:ascii="Arial"/>
                <w:sz w:val="21"/>
              </w:rPr>
            </w:pPr>
          </w:p>
          <w:p w14:paraId="5E947208">
            <w:pPr>
              <w:spacing w:line="255" w:lineRule="auto"/>
              <w:rPr>
                <w:rFonts w:ascii="Arial"/>
                <w:sz w:val="21"/>
              </w:rPr>
            </w:pPr>
          </w:p>
          <w:p w14:paraId="4F44FDE4">
            <w:pPr>
              <w:spacing w:line="255" w:lineRule="auto"/>
              <w:rPr>
                <w:rFonts w:ascii="Arial"/>
                <w:sz w:val="21"/>
              </w:rPr>
            </w:pPr>
          </w:p>
          <w:p w14:paraId="0EB9D404">
            <w:pPr>
              <w:spacing w:line="255" w:lineRule="auto"/>
              <w:rPr>
                <w:rFonts w:ascii="Arial"/>
                <w:sz w:val="21"/>
              </w:rPr>
            </w:pPr>
          </w:p>
          <w:p w14:paraId="33DE5876">
            <w:pPr>
              <w:spacing w:line="255" w:lineRule="auto"/>
              <w:rPr>
                <w:rFonts w:ascii="Arial"/>
                <w:sz w:val="21"/>
              </w:rPr>
            </w:pPr>
          </w:p>
          <w:p w14:paraId="204705EA">
            <w:pPr>
              <w:pStyle w:val="8"/>
              <w:spacing w:before="68" w:line="297" w:lineRule="exact"/>
              <w:ind w:left="118"/>
            </w:pPr>
            <w:r>
              <w:rPr>
                <w:spacing w:val="1"/>
                <w:position w:val="3"/>
              </w:rPr>
              <w:t>一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、 口腔黏膜感染性疾病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8277ED1">
            <w:pPr>
              <w:spacing w:line="430" w:lineRule="auto"/>
              <w:rPr>
                <w:rFonts w:ascii="Arial"/>
                <w:sz w:val="21"/>
              </w:rPr>
            </w:pPr>
          </w:p>
          <w:p w14:paraId="513D206D">
            <w:pPr>
              <w:pStyle w:val="8"/>
              <w:spacing w:before="68" w:line="296" w:lineRule="exact"/>
              <w:ind w:left="119"/>
            </w:pPr>
            <w:r>
              <w:rPr>
                <w:spacing w:val="1"/>
                <w:position w:val="3"/>
              </w:rPr>
              <w:t>1．</w:t>
            </w:r>
            <w:r>
              <w:rPr>
                <w:spacing w:val="-6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口腔单纯疱疹</w:t>
            </w:r>
          </w:p>
        </w:tc>
        <w:tc>
          <w:tcPr>
            <w:tcW w:w="3125" w:type="dxa"/>
            <w:vAlign w:val="top"/>
          </w:tcPr>
          <w:p w14:paraId="77691BCB">
            <w:pPr>
              <w:pStyle w:val="8"/>
              <w:spacing w:before="18" w:line="289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50062E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E431A6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B0B898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06702B2">
            <w:pPr>
              <w:pStyle w:val="8"/>
              <w:spacing w:before="18" w:line="289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4B9441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D68AF2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F1792C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13F83C2">
            <w:pPr>
              <w:pStyle w:val="8"/>
              <w:spacing w:before="18" w:line="289" w:lineRule="exact"/>
              <w:ind w:left="151"/>
            </w:pPr>
            <w:r>
              <w:rPr>
                <w:spacing w:val="4"/>
                <w:position w:val="3"/>
              </w:rPr>
              <w:t>（3）诊断及鉴别诊断</w:t>
            </w:r>
          </w:p>
        </w:tc>
      </w:tr>
      <w:tr w14:paraId="5C3950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874C70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FE9912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C44A38D">
            <w:pPr>
              <w:pStyle w:val="8"/>
              <w:spacing w:before="17" w:line="290" w:lineRule="exact"/>
              <w:ind w:left="151"/>
            </w:pPr>
            <w:r>
              <w:rPr>
                <w:spacing w:val="-1"/>
                <w:position w:val="3"/>
              </w:rPr>
              <w:t>（4）治疗</w:t>
            </w:r>
          </w:p>
        </w:tc>
      </w:tr>
      <w:tr w14:paraId="5A14D4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13741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264B321">
            <w:pPr>
              <w:spacing w:line="431" w:lineRule="auto"/>
              <w:rPr>
                <w:rFonts w:ascii="Arial"/>
                <w:sz w:val="21"/>
              </w:rPr>
            </w:pPr>
          </w:p>
          <w:p w14:paraId="5670FE64">
            <w:pPr>
              <w:pStyle w:val="8"/>
              <w:spacing w:before="68" w:line="297" w:lineRule="exact"/>
              <w:ind w:left="115"/>
            </w:pPr>
            <w:r>
              <w:rPr>
                <w:spacing w:val="3"/>
                <w:position w:val="3"/>
              </w:rPr>
              <w:t>2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．带状疱疹</w:t>
            </w:r>
          </w:p>
        </w:tc>
        <w:tc>
          <w:tcPr>
            <w:tcW w:w="3125" w:type="dxa"/>
            <w:vAlign w:val="top"/>
          </w:tcPr>
          <w:p w14:paraId="7339EFE8">
            <w:pPr>
              <w:pStyle w:val="8"/>
              <w:spacing w:before="19" w:line="286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2B36EC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33F093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407A4B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1DD6EB0">
            <w:pPr>
              <w:pStyle w:val="8"/>
              <w:spacing w:before="20" w:line="287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4FCAE5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A21987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ABAA6C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8E527C9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359671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0AAB73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AB5C4E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4F09144">
            <w:pPr>
              <w:pStyle w:val="8"/>
              <w:spacing w:before="19" w:line="288" w:lineRule="exact"/>
              <w:ind w:left="151"/>
            </w:pPr>
            <w:r>
              <w:rPr>
                <w:spacing w:val="-1"/>
                <w:position w:val="3"/>
              </w:rPr>
              <w:t>（4）治疗</w:t>
            </w:r>
          </w:p>
        </w:tc>
      </w:tr>
      <w:tr w14:paraId="3E3B5B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EBF14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C8478E8">
            <w:pPr>
              <w:spacing w:line="296" w:lineRule="auto"/>
              <w:rPr>
                <w:rFonts w:ascii="Arial"/>
                <w:sz w:val="21"/>
              </w:rPr>
            </w:pPr>
          </w:p>
          <w:p w14:paraId="4875DA2D">
            <w:pPr>
              <w:spacing w:line="297" w:lineRule="auto"/>
              <w:rPr>
                <w:rFonts w:ascii="Arial"/>
                <w:sz w:val="21"/>
              </w:rPr>
            </w:pPr>
          </w:p>
          <w:p w14:paraId="43C3C167">
            <w:pPr>
              <w:pStyle w:val="8"/>
              <w:spacing w:before="67" w:line="301" w:lineRule="exact"/>
              <w:ind w:left="112"/>
            </w:pPr>
            <w:r>
              <w:rPr>
                <w:spacing w:val="6"/>
                <w:position w:val="3"/>
              </w:rPr>
              <w:t>3．手-足-口病</w:t>
            </w:r>
          </w:p>
        </w:tc>
        <w:tc>
          <w:tcPr>
            <w:tcW w:w="3125" w:type="dxa"/>
            <w:vAlign w:val="top"/>
          </w:tcPr>
          <w:p w14:paraId="244B2889">
            <w:pPr>
              <w:pStyle w:val="8"/>
              <w:spacing w:before="19" w:line="288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39FCB9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738409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68D2E4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716E5E0">
            <w:pPr>
              <w:pStyle w:val="8"/>
              <w:spacing w:before="18" w:line="287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0DDCAD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668C0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A001ED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CCAEF56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119E93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697714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180F1B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5F324E">
            <w:pPr>
              <w:pStyle w:val="8"/>
              <w:spacing w:before="21" w:line="284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102F09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F3D17F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01A7BF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C0C4301">
            <w:pPr>
              <w:pStyle w:val="8"/>
              <w:spacing w:before="21" w:line="284" w:lineRule="exact"/>
              <w:ind w:left="151"/>
            </w:pPr>
            <w:r>
              <w:rPr>
                <w:spacing w:val="-1"/>
                <w:position w:val="2"/>
              </w:rPr>
              <w:t>（5）预防</w:t>
            </w:r>
          </w:p>
        </w:tc>
      </w:tr>
      <w:tr w14:paraId="2FB634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F05B6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5EF527C">
            <w:pPr>
              <w:spacing w:line="434" w:lineRule="auto"/>
              <w:rPr>
                <w:rFonts w:ascii="Arial"/>
                <w:sz w:val="21"/>
              </w:rPr>
            </w:pPr>
          </w:p>
          <w:p w14:paraId="159D8F88">
            <w:pPr>
              <w:pStyle w:val="8"/>
              <w:spacing w:before="68" w:line="300" w:lineRule="exact"/>
              <w:ind w:left="108"/>
            </w:pPr>
            <w:r>
              <w:rPr>
                <w:spacing w:val="8"/>
                <w:position w:val="3"/>
              </w:rPr>
              <w:t>4．球菌性口炎</w:t>
            </w:r>
          </w:p>
        </w:tc>
        <w:tc>
          <w:tcPr>
            <w:tcW w:w="3125" w:type="dxa"/>
            <w:vAlign w:val="top"/>
          </w:tcPr>
          <w:p w14:paraId="5A82C9EA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5FB6FD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F9DFB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2356DF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37947A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431A23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B535A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5D4812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61EBF4B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52ACC3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698D4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99B315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9B6AEA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4E444A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8D68BE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4CF6975">
            <w:pPr>
              <w:spacing w:line="297" w:lineRule="auto"/>
              <w:rPr>
                <w:rFonts w:ascii="Arial"/>
                <w:sz w:val="21"/>
              </w:rPr>
            </w:pPr>
          </w:p>
          <w:p w14:paraId="7D0519B9">
            <w:pPr>
              <w:spacing w:line="298" w:lineRule="auto"/>
              <w:rPr>
                <w:rFonts w:ascii="Arial"/>
                <w:sz w:val="21"/>
              </w:rPr>
            </w:pPr>
          </w:p>
          <w:p w14:paraId="5DB165E2">
            <w:pPr>
              <w:pStyle w:val="8"/>
              <w:spacing w:before="67" w:line="301" w:lineRule="exact"/>
              <w:ind w:left="115"/>
            </w:pPr>
            <w:r>
              <w:rPr>
                <w:spacing w:val="2"/>
                <w:position w:val="3"/>
              </w:rPr>
              <w:t>5．</w:t>
            </w:r>
            <w:r>
              <w:rPr>
                <w:spacing w:val="-10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口腔念珠菌病</w:t>
            </w:r>
          </w:p>
        </w:tc>
        <w:tc>
          <w:tcPr>
            <w:tcW w:w="3125" w:type="dxa"/>
            <w:vAlign w:val="top"/>
          </w:tcPr>
          <w:p w14:paraId="68B5B1D7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36B0E1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3F13FB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E98097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2D7F80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3D35FB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505653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D0EE1F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6BF729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3C5382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1A7CDE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E6EAD3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C18950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72DC89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7A1270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974D25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916C490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（5）预防</w:t>
            </w:r>
          </w:p>
        </w:tc>
      </w:tr>
      <w:tr w14:paraId="4CBCE4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6DF321C">
            <w:pPr>
              <w:spacing w:line="297" w:lineRule="auto"/>
              <w:rPr>
                <w:rFonts w:ascii="Arial"/>
                <w:sz w:val="21"/>
              </w:rPr>
            </w:pPr>
          </w:p>
          <w:p w14:paraId="626E99AF">
            <w:pPr>
              <w:spacing w:line="298" w:lineRule="auto"/>
              <w:rPr>
                <w:rFonts w:ascii="Arial"/>
                <w:sz w:val="21"/>
              </w:rPr>
            </w:pPr>
          </w:p>
          <w:p w14:paraId="53662936">
            <w:pPr>
              <w:pStyle w:val="8"/>
              <w:spacing w:before="68" w:line="297" w:lineRule="exact"/>
              <w:ind w:left="121"/>
            </w:pPr>
            <w:r>
              <w:rPr>
                <w:spacing w:val="2"/>
                <w:position w:val="3"/>
              </w:rPr>
              <w:t>二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、 口腔黏膜变态反应性疾病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5699EE9">
            <w:pPr>
              <w:spacing w:line="435" w:lineRule="auto"/>
              <w:rPr>
                <w:rFonts w:ascii="Arial"/>
                <w:sz w:val="21"/>
              </w:rPr>
            </w:pPr>
          </w:p>
          <w:p w14:paraId="688748A8">
            <w:pPr>
              <w:pStyle w:val="8"/>
              <w:spacing w:before="68" w:line="299" w:lineRule="exact"/>
              <w:ind w:left="119"/>
            </w:pPr>
            <w:r>
              <w:rPr>
                <w:spacing w:val="6"/>
                <w:position w:val="3"/>
              </w:rPr>
              <w:t>1．血管性水肿</w:t>
            </w:r>
          </w:p>
        </w:tc>
        <w:tc>
          <w:tcPr>
            <w:tcW w:w="3125" w:type="dxa"/>
            <w:vAlign w:val="top"/>
          </w:tcPr>
          <w:p w14:paraId="716F359B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6F32E5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9CFE79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F7979A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1DFCCF4">
            <w:pPr>
              <w:pStyle w:val="8"/>
              <w:spacing w:before="23" w:line="284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179A5A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801658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7A9CBA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6451189">
            <w:pPr>
              <w:pStyle w:val="8"/>
              <w:spacing w:before="22" w:line="284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360C34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F6D1A3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ED8AE7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CF54FC3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164D2C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D7656B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02872FC0">
            <w:pPr>
              <w:pStyle w:val="8"/>
              <w:spacing w:before="22" w:line="286" w:lineRule="exact"/>
              <w:ind w:left="115"/>
            </w:pPr>
            <w:r>
              <w:rPr>
                <w:spacing w:val="5"/>
                <w:position w:val="2"/>
              </w:rPr>
              <w:t>2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5"/>
                <w:position w:val="2"/>
              </w:rPr>
              <w:t>．药物过敏性口炎</w:t>
            </w:r>
          </w:p>
        </w:tc>
        <w:tc>
          <w:tcPr>
            <w:tcW w:w="3125" w:type="dxa"/>
            <w:vAlign w:val="top"/>
          </w:tcPr>
          <w:p w14:paraId="2A5A2A7F">
            <w:pPr>
              <w:pStyle w:val="8"/>
              <w:spacing w:before="22" w:line="286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</w:tbl>
    <w:p w14:paraId="5CA2DBF3">
      <w:pPr>
        <w:pStyle w:val="2"/>
        <w:spacing w:line="407" w:lineRule="auto"/>
      </w:pPr>
      <w:r>
        <w:drawing>
          <wp:anchor distT="0" distB="0" distL="0" distR="0" simplePos="0" relativeHeight="25170329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141605</wp:posOffset>
            </wp:positionV>
            <wp:extent cx="5715000" cy="9525"/>
            <wp:effectExtent l="0" t="0" r="0" b="0"/>
            <wp:wrapNone/>
            <wp:docPr id="152" name="IM 1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 152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418FB3">
      <w:pPr>
        <w:spacing w:line="261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1BD381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32ADBD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872A98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A9860FB">
            <w:pPr>
              <w:pStyle w:val="8"/>
              <w:spacing w:before="22" w:line="288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7F12AB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20917B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E2D7E8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1C685F3">
            <w:pPr>
              <w:pStyle w:val="8"/>
              <w:spacing w:before="18" w:line="288" w:lineRule="exact"/>
              <w:ind w:left="151"/>
            </w:pPr>
            <w:r>
              <w:rPr>
                <w:spacing w:val="4"/>
                <w:position w:val="3"/>
              </w:rPr>
              <w:t>（3）诊断及鉴别诊断</w:t>
            </w:r>
          </w:p>
        </w:tc>
      </w:tr>
      <w:tr w14:paraId="318728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C64B1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B85116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A3471D6">
            <w:pPr>
              <w:pStyle w:val="8"/>
              <w:spacing w:before="17" w:line="289" w:lineRule="exact"/>
              <w:ind w:left="151"/>
            </w:pPr>
            <w:r>
              <w:rPr>
                <w:spacing w:val="-1"/>
                <w:position w:val="3"/>
              </w:rPr>
              <w:t>（4）治疗</w:t>
            </w:r>
          </w:p>
        </w:tc>
      </w:tr>
      <w:tr w14:paraId="3DDA85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4C6D01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089B37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83F3E48">
            <w:pPr>
              <w:pStyle w:val="8"/>
              <w:spacing w:before="19" w:line="286" w:lineRule="exact"/>
              <w:ind w:left="151"/>
            </w:pPr>
            <w:r>
              <w:rPr>
                <w:spacing w:val="-1"/>
                <w:position w:val="2"/>
              </w:rPr>
              <w:t>（5）预防</w:t>
            </w:r>
          </w:p>
        </w:tc>
      </w:tr>
      <w:tr w14:paraId="4B1D8D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C38078E">
            <w:pPr>
              <w:spacing w:line="246" w:lineRule="auto"/>
              <w:rPr>
                <w:rFonts w:ascii="Arial"/>
                <w:sz w:val="21"/>
              </w:rPr>
            </w:pPr>
          </w:p>
          <w:p w14:paraId="7DE887C1">
            <w:pPr>
              <w:spacing w:line="246" w:lineRule="auto"/>
              <w:rPr>
                <w:rFonts w:ascii="Arial"/>
                <w:sz w:val="21"/>
              </w:rPr>
            </w:pPr>
          </w:p>
          <w:p w14:paraId="5C70FB30">
            <w:pPr>
              <w:spacing w:line="246" w:lineRule="auto"/>
              <w:rPr>
                <w:rFonts w:ascii="Arial"/>
                <w:sz w:val="21"/>
              </w:rPr>
            </w:pPr>
          </w:p>
          <w:p w14:paraId="683EE71C">
            <w:pPr>
              <w:spacing w:line="246" w:lineRule="auto"/>
              <w:rPr>
                <w:rFonts w:ascii="Arial"/>
                <w:sz w:val="21"/>
              </w:rPr>
            </w:pPr>
          </w:p>
          <w:p w14:paraId="6E35794F">
            <w:pPr>
              <w:spacing w:line="247" w:lineRule="auto"/>
              <w:rPr>
                <w:rFonts w:ascii="Arial"/>
                <w:sz w:val="21"/>
              </w:rPr>
            </w:pPr>
          </w:p>
          <w:p w14:paraId="1F2951CB">
            <w:pPr>
              <w:pStyle w:val="8"/>
              <w:spacing w:before="68" w:line="297" w:lineRule="exact"/>
              <w:ind w:left="118"/>
            </w:pPr>
            <w:r>
              <w:rPr>
                <w:spacing w:val="1"/>
                <w:position w:val="3"/>
              </w:rPr>
              <w:t>三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、 口腔黏膜溃疡类疾病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6867108">
            <w:pPr>
              <w:spacing w:line="432" w:lineRule="auto"/>
              <w:rPr>
                <w:rFonts w:ascii="Arial"/>
                <w:sz w:val="21"/>
              </w:rPr>
            </w:pPr>
          </w:p>
          <w:p w14:paraId="49E5C477">
            <w:pPr>
              <w:pStyle w:val="8"/>
              <w:spacing w:before="67" w:line="297" w:lineRule="exact"/>
              <w:ind w:left="119"/>
            </w:pPr>
            <w:r>
              <w:rPr>
                <w:spacing w:val="7"/>
                <w:position w:val="3"/>
              </w:rPr>
              <w:t>1．复发性阿弗他溃疡</w:t>
            </w:r>
          </w:p>
        </w:tc>
        <w:tc>
          <w:tcPr>
            <w:tcW w:w="3125" w:type="dxa"/>
            <w:vAlign w:val="top"/>
          </w:tcPr>
          <w:p w14:paraId="02D4A347">
            <w:pPr>
              <w:pStyle w:val="8"/>
              <w:spacing w:before="20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18D93B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5E2A7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1D7E0F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A68394E">
            <w:pPr>
              <w:pStyle w:val="8"/>
              <w:spacing w:before="20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0760E3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AA5B90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4D41C9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48FEF26">
            <w:pPr>
              <w:pStyle w:val="8"/>
              <w:spacing w:before="21" w:line="284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00B578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C6D9B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EA5D4D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B8FE87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406E14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D47AB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B6C19CA">
            <w:pPr>
              <w:spacing w:line="297" w:lineRule="auto"/>
              <w:rPr>
                <w:rFonts w:ascii="Arial"/>
                <w:sz w:val="21"/>
              </w:rPr>
            </w:pPr>
          </w:p>
          <w:p w14:paraId="50782848">
            <w:pPr>
              <w:spacing w:line="298" w:lineRule="auto"/>
              <w:rPr>
                <w:rFonts w:ascii="Arial"/>
                <w:sz w:val="21"/>
              </w:rPr>
            </w:pPr>
          </w:p>
          <w:p w14:paraId="259446DF">
            <w:pPr>
              <w:pStyle w:val="8"/>
              <w:spacing w:before="68" w:line="298" w:lineRule="exact"/>
              <w:ind w:left="115"/>
            </w:pPr>
            <w:r>
              <w:rPr>
                <w:spacing w:val="7"/>
                <w:position w:val="3"/>
              </w:rPr>
              <w:t>2．创伤性溃疡</w:t>
            </w:r>
          </w:p>
        </w:tc>
        <w:tc>
          <w:tcPr>
            <w:tcW w:w="3125" w:type="dxa"/>
            <w:vAlign w:val="top"/>
          </w:tcPr>
          <w:p w14:paraId="5998A851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0E240E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C2B07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A5F684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813027">
            <w:pPr>
              <w:pStyle w:val="8"/>
              <w:spacing w:before="23" w:line="283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416D0D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3BBDE7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F3A84F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1A7B32A">
            <w:pPr>
              <w:pStyle w:val="8"/>
              <w:spacing w:before="23" w:line="283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090C56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3A159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847021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B20C3DE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19EA4F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DC1402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582F52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555373B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（5）预防</w:t>
            </w:r>
          </w:p>
        </w:tc>
      </w:tr>
      <w:tr w14:paraId="40D0E0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4323C4B">
            <w:pPr>
              <w:spacing w:line="436" w:lineRule="auto"/>
              <w:rPr>
                <w:rFonts w:ascii="Arial"/>
                <w:sz w:val="21"/>
              </w:rPr>
            </w:pPr>
          </w:p>
          <w:p w14:paraId="503245CA">
            <w:pPr>
              <w:pStyle w:val="8"/>
              <w:spacing w:before="68" w:line="297" w:lineRule="exact"/>
              <w:ind w:left="132"/>
            </w:pPr>
            <w:r>
              <w:rPr>
                <w:position w:val="3"/>
              </w:rPr>
              <w:t>四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position w:val="3"/>
              </w:rPr>
              <w:t>、 口腔黏膜大疱类疾病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1AD5984">
            <w:pPr>
              <w:spacing w:line="467" w:lineRule="auto"/>
              <w:rPr>
                <w:rFonts w:ascii="Arial"/>
                <w:sz w:val="21"/>
              </w:rPr>
            </w:pPr>
          </w:p>
          <w:p w14:paraId="24F64996">
            <w:pPr>
              <w:pStyle w:val="8"/>
              <w:spacing w:before="68" w:line="218" w:lineRule="auto"/>
              <w:ind w:left="114"/>
            </w:pPr>
            <w:r>
              <w:rPr>
                <w:spacing w:val="5"/>
              </w:rPr>
              <w:t>天疱疮</w:t>
            </w:r>
          </w:p>
        </w:tc>
        <w:tc>
          <w:tcPr>
            <w:tcW w:w="3125" w:type="dxa"/>
            <w:vAlign w:val="top"/>
          </w:tcPr>
          <w:p w14:paraId="627B4A8E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00F0FD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82CF0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F1ACB6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10C9FF4">
            <w:pPr>
              <w:pStyle w:val="8"/>
              <w:spacing w:before="21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5B63D3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A4700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CF74D7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E18A65">
            <w:pPr>
              <w:pStyle w:val="8"/>
              <w:spacing w:before="23" w:line="283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76F164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170903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9B70DF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94E4D7E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3F2B59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B5E3F8C">
            <w:pPr>
              <w:spacing w:line="247" w:lineRule="auto"/>
              <w:rPr>
                <w:rFonts w:ascii="Arial"/>
                <w:sz w:val="21"/>
              </w:rPr>
            </w:pPr>
          </w:p>
          <w:p w14:paraId="2CA077A5">
            <w:pPr>
              <w:spacing w:line="247" w:lineRule="auto"/>
              <w:rPr>
                <w:rFonts w:ascii="Arial"/>
                <w:sz w:val="21"/>
              </w:rPr>
            </w:pPr>
          </w:p>
          <w:p w14:paraId="2EBB5206">
            <w:pPr>
              <w:spacing w:line="247" w:lineRule="auto"/>
              <w:rPr>
                <w:rFonts w:ascii="Arial"/>
                <w:sz w:val="21"/>
              </w:rPr>
            </w:pPr>
          </w:p>
          <w:p w14:paraId="6CD59491">
            <w:pPr>
              <w:spacing w:line="247" w:lineRule="auto"/>
              <w:rPr>
                <w:rFonts w:ascii="Arial"/>
                <w:sz w:val="21"/>
              </w:rPr>
            </w:pPr>
          </w:p>
          <w:p w14:paraId="60728610">
            <w:pPr>
              <w:spacing w:line="248" w:lineRule="auto"/>
              <w:rPr>
                <w:rFonts w:ascii="Arial"/>
                <w:sz w:val="21"/>
              </w:rPr>
            </w:pPr>
          </w:p>
          <w:p w14:paraId="79680DE3">
            <w:pPr>
              <w:pStyle w:val="8"/>
              <w:spacing w:before="68" w:line="297" w:lineRule="exact"/>
              <w:ind w:left="121"/>
            </w:pPr>
            <w:r>
              <w:rPr>
                <w:position w:val="3"/>
              </w:rPr>
              <w:t>五</w:t>
            </w:r>
            <w:r>
              <w:rPr>
                <w:spacing w:val="-17"/>
                <w:position w:val="3"/>
              </w:rPr>
              <w:t xml:space="preserve"> </w:t>
            </w:r>
            <w:r>
              <w:rPr>
                <w:position w:val="3"/>
              </w:rPr>
              <w:t>、 口腔黏膜斑纹类疾病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12322E9">
            <w:pPr>
              <w:spacing w:line="297" w:lineRule="auto"/>
              <w:rPr>
                <w:rFonts w:ascii="Arial"/>
                <w:sz w:val="21"/>
              </w:rPr>
            </w:pPr>
          </w:p>
          <w:p w14:paraId="7B431C65">
            <w:pPr>
              <w:spacing w:line="297" w:lineRule="auto"/>
              <w:rPr>
                <w:rFonts w:ascii="Arial"/>
                <w:sz w:val="21"/>
              </w:rPr>
            </w:pPr>
          </w:p>
          <w:p w14:paraId="19409839">
            <w:pPr>
              <w:pStyle w:val="8"/>
              <w:spacing w:before="68" w:line="300" w:lineRule="exact"/>
              <w:ind w:left="119"/>
            </w:pPr>
            <w:r>
              <w:rPr>
                <w:position w:val="3"/>
              </w:rPr>
              <w:t>1．</w:t>
            </w:r>
            <w:r>
              <w:rPr>
                <w:spacing w:val="-9"/>
                <w:position w:val="3"/>
              </w:rPr>
              <w:t xml:space="preserve"> </w:t>
            </w:r>
            <w:r>
              <w:rPr>
                <w:position w:val="3"/>
              </w:rPr>
              <w:t>口腔白斑病</w:t>
            </w:r>
          </w:p>
        </w:tc>
        <w:tc>
          <w:tcPr>
            <w:tcW w:w="3125" w:type="dxa"/>
            <w:vAlign w:val="top"/>
          </w:tcPr>
          <w:p w14:paraId="516C9FF7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61706F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F7932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043C07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B1E294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3821C4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FCF68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38D3B8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BCF6140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048F4A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15D235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59AE9A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BEC4BBB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5E76DD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ED8092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2B3FB9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95D1373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（5）预防</w:t>
            </w:r>
          </w:p>
        </w:tc>
      </w:tr>
      <w:tr w14:paraId="40DA2D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55735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5353129">
            <w:pPr>
              <w:spacing w:line="435" w:lineRule="auto"/>
              <w:rPr>
                <w:rFonts w:ascii="Arial"/>
                <w:sz w:val="21"/>
              </w:rPr>
            </w:pPr>
          </w:p>
          <w:p w14:paraId="58809C07">
            <w:pPr>
              <w:pStyle w:val="8"/>
              <w:spacing w:before="67" w:line="298" w:lineRule="exact"/>
              <w:ind w:left="115"/>
            </w:pPr>
            <w:r>
              <w:rPr>
                <w:spacing w:val="2"/>
                <w:position w:val="3"/>
              </w:rPr>
              <w:t>2．</w:t>
            </w:r>
            <w:r>
              <w:rPr>
                <w:spacing w:val="-10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口腔扁平苔藓</w:t>
            </w:r>
          </w:p>
        </w:tc>
        <w:tc>
          <w:tcPr>
            <w:tcW w:w="3125" w:type="dxa"/>
            <w:vAlign w:val="top"/>
          </w:tcPr>
          <w:p w14:paraId="6412B23B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65A475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B564F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1D18C6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C679C37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4AA2DB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BE644F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166500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2A1DFA8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72BACB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3D0535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89A7BF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443EBA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406FDD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F44B103">
            <w:pPr>
              <w:spacing w:line="251" w:lineRule="auto"/>
              <w:rPr>
                <w:rFonts w:ascii="Arial"/>
                <w:sz w:val="21"/>
              </w:rPr>
            </w:pPr>
          </w:p>
          <w:p w14:paraId="6AD0E7CB">
            <w:pPr>
              <w:spacing w:line="251" w:lineRule="auto"/>
              <w:rPr>
                <w:rFonts w:ascii="Arial"/>
                <w:sz w:val="21"/>
              </w:rPr>
            </w:pPr>
          </w:p>
          <w:p w14:paraId="5A74268F">
            <w:pPr>
              <w:spacing w:line="251" w:lineRule="auto"/>
              <w:rPr>
                <w:rFonts w:ascii="Arial"/>
                <w:sz w:val="21"/>
              </w:rPr>
            </w:pPr>
          </w:p>
          <w:p w14:paraId="5C0EC9E2">
            <w:pPr>
              <w:spacing w:line="251" w:lineRule="auto"/>
              <w:rPr>
                <w:rFonts w:ascii="Arial"/>
                <w:sz w:val="21"/>
              </w:rPr>
            </w:pPr>
          </w:p>
          <w:p w14:paraId="58630AE7">
            <w:pPr>
              <w:spacing w:line="251" w:lineRule="auto"/>
              <w:rPr>
                <w:rFonts w:ascii="Arial"/>
                <w:sz w:val="21"/>
              </w:rPr>
            </w:pPr>
          </w:p>
          <w:p w14:paraId="7FD322D7">
            <w:pPr>
              <w:spacing w:line="252" w:lineRule="auto"/>
              <w:rPr>
                <w:rFonts w:ascii="Arial"/>
                <w:sz w:val="21"/>
              </w:rPr>
            </w:pPr>
          </w:p>
          <w:p w14:paraId="2C967735">
            <w:pPr>
              <w:spacing w:line="252" w:lineRule="auto"/>
              <w:rPr>
                <w:rFonts w:ascii="Arial"/>
                <w:sz w:val="21"/>
              </w:rPr>
            </w:pPr>
          </w:p>
          <w:p w14:paraId="18997657">
            <w:pPr>
              <w:spacing w:line="252" w:lineRule="auto"/>
              <w:rPr>
                <w:rFonts w:ascii="Arial"/>
                <w:sz w:val="21"/>
              </w:rPr>
            </w:pPr>
          </w:p>
          <w:p w14:paraId="690B3541">
            <w:pPr>
              <w:spacing w:line="252" w:lineRule="auto"/>
              <w:rPr>
                <w:rFonts w:ascii="Arial"/>
                <w:sz w:val="21"/>
              </w:rPr>
            </w:pPr>
          </w:p>
          <w:p w14:paraId="6B596892">
            <w:pPr>
              <w:spacing w:line="252" w:lineRule="auto"/>
              <w:rPr>
                <w:rFonts w:ascii="Arial"/>
                <w:sz w:val="21"/>
              </w:rPr>
            </w:pPr>
          </w:p>
          <w:p w14:paraId="77F08AF3">
            <w:pPr>
              <w:pStyle w:val="8"/>
              <w:spacing w:before="68" w:line="297" w:lineRule="exact"/>
              <w:ind w:left="120"/>
            </w:pPr>
            <w:r>
              <w:rPr>
                <w:spacing w:val="-4"/>
                <w:position w:val="3"/>
              </w:rPr>
              <w:t>六</w:t>
            </w:r>
            <w:r>
              <w:rPr>
                <w:spacing w:val="-22"/>
                <w:position w:val="3"/>
              </w:rPr>
              <w:t xml:space="preserve"> </w:t>
            </w:r>
            <w:r>
              <w:rPr>
                <w:spacing w:val="-4"/>
                <w:position w:val="3"/>
              </w:rPr>
              <w:t>、唇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-4"/>
                <w:position w:val="3"/>
              </w:rPr>
              <w:t>、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spacing w:val="-4"/>
                <w:position w:val="3"/>
              </w:rPr>
              <w:t>舌疾病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1B275A1">
            <w:pPr>
              <w:spacing w:line="297" w:lineRule="auto"/>
              <w:rPr>
                <w:rFonts w:ascii="Arial"/>
                <w:sz w:val="21"/>
              </w:rPr>
            </w:pPr>
          </w:p>
          <w:p w14:paraId="00AE1C87">
            <w:pPr>
              <w:spacing w:line="298" w:lineRule="auto"/>
              <w:rPr>
                <w:rFonts w:ascii="Arial"/>
                <w:sz w:val="21"/>
              </w:rPr>
            </w:pPr>
          </w:p>
          <w:p w14:paraId="36113261">
            <w:pPr>
              <w:pStyle w:val="8"/>
              <w:spacing w:before="68" w:line="297" w:lineRule="exact"/>
              <w:ind w:left="119"/>
            </w:pPr>
            <w:r>
              <w:rPr>
                <w:spacing w:val="7"/>
                <w:position w:val="3"/>
              </w:rPr>
              <w:t>1．慢性非特异性唇炎</w:t>
            </w:r>
          </w:p>
        </w:tc>
        <w:tc>
          <w:tcPr>
            <w:tcW w:w="3125" w:type="dxa"/>
            <w:vAlign w:val="top"/>
          </w:tcPr>
          <w:p w14:paraId="6FB6D7C7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4D6D4C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D3BDD8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1FF5DF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A23F57">
            <w:pPr>
              <w:pStyle w:val="8"/>
              <w:spacing w:before="23" w:line="284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7F4C04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D7E023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E51803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4998630">
            <w:pPr>
              <w:pStyle w:val="8"/>
              <w:spacing w:before="23" w:line="284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0F4F85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8ECD8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EB466F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54D9B32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65E29F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5FC9A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C7430A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6CAF9A9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（5）预防</w:t>
            </w:r>
          </w:p>
        </w:tc>
      </w:tr>
      <w:tr w14:paraId="5A6AAE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E6AD45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3B88355">
            <w:pPr>
              <w:spacing w:line="436" w:lineRule="auto"/>
              <w:rPr>
                <w:rFonts w:ascii="Arial"/>
                <w:sz w:val="21"/>
              </w:rPr>
            </w:pPr>
          </w:p>
          <w:p w14:paraId="40C3D6AE">
            <w:pPr>
              <w:pStyle w:val="8"/>
              <w:spacing w:before="68" w:line="301" w:lineRule="exact"/>
              <w:ind w:left="115"/>
            </w:pPr>
            <w:r>
              <w:rPr>
                <w:spacing w:val="-3"/>
                <w:position w:val="3"/>
              </w:rPr>
              <w:t>2．</w:t>
            </w:r>
            <w:r>
              <w:rPr>
                <w:spacing w:val="-10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口角炎</w:t>
            </w:r>
          </w:p>
        </w:tc>
        <w:tc>
          <w:tcPr>
            <w:tcW w:w="3125" w:type="dxa"/>
            <w:vAlign w:val="top"/>
          </w:tcPr>
          <w:p w14:paraId="14B939F5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04ECD4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00DE1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99827B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3188E5">
            <w:pPr>
              <w:pStyle w:val="8"/>
              <w:spacing w:before="21" w:line="286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6BDAA0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AA740A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F78F71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36029E">
            <w:pPr>
              <w:pStyle w:val="8"/>
              <w:spacing w:before="23" w:line="284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7C998D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64B867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90F66D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1685FA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05B644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CB03D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2999F85">
            <w:pPr>
              <w:spacing w:line="434" w:lineRule="auto"/>
              <w:rPr>
                <w:rFonts w:ascii="Arial"/>
                <w:sz w:val="21"/>
              </w:rPr>
            </w:pPr>
          </w:p>
          <w:p w14:paraId="306F8661">
            <w:pPr>
              <w:pStyle w:val="8"/>
              <w:spacing w:before="68" w:line="300" w:lineRule="exact"/>
              <w:ind w:left="112"/>
            </w:pPr>
            <w:r>
              <w:rPr>
                <w:spacing w:val="6"/>
                <w:position w:val="3"/>
              </w:rPr>
              <w:t>3．地图舌</w:t>
            </w:r>
          </w:p>
        </w:tc>
        <w:tc>
          <w:tcPr>
            <w:tcW w:w="3125" w:type="dxa"/>
            <w:vAlign w:val="top"/>
          </w:tcPr>
          <w:p w14:paraId="25ECB13A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7BCA7F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CC113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AA6BA3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EBCE920">
            <w:pPr>
              <w:pStyle w:val="8"/>
              <w:spacing w:before="22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4CC4D8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E85AAD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A0BA5B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1B443BA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5F4B30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794815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7487DB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83C59E4">
            <w:pPr>
              <w:pStyle w:val="8"/>
              <w:spacing w:before="21" w:line="286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60B996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40C085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2E72932">
            <w:pPr>
              <w:spacing w:line="435" w:lineRule="auto"/>
              <w:rPr>
                <w:rFonts w:ascii="Arial"/>
                <w:sz w:val="21"/>
              </w:rPr>
            </w:pPr>
          </w:p>
          <w:p w14:paraId="634AB073">
            <w:pPr>
              <w:pStyle w:val="8"/>
              <w:spacing w:before="68" w:line="297" w:lineRule="exact"/>
              <w:ind w:left="108"/>
            </w:pPr>
            <w:r>
              <w:rPr>
                <w:spacing w:val="3"/>
                <w:position w:val="3"/>
              </w:rPr>
              <w:t>4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．沟纹舌</w:t>
            </w:r>
          </w:p>
        </w:tc>
        <w:tc>
          <w:tcPr>
            <w:tcW w:w="3125" w:type="dxa"/>
            <w:vAlign w:val="top"/>
          </w:tcPr>
          <w:p w14:paraId="59DBA07E">
            <w:pPr>
              <w:pStyle w:val="8"/>
              <w:spacing w:before="23" w:line="283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522C71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2F558D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282131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E848E09">
            <w:pPr>
              <w:pStyle w:val="8"/>
              <w:spacing w:before="23" w:line="283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16371A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32C2D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1C85FE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E1DBD00">
            <w:pPr>
              <w:pStyle w:val="8"/>
              <w:spacing w:before="22" w:line="284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31765D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EEC4EA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1F475E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D87F736">
            <w:pPr>
              <w:pStyle w:val="8"/>
              <w:spacing w:before="22" w:line="287" w:lineRule="exact"/>
              <w:ind w:left="151"/>
            </w:pPr>
            <w:r>
              <w:rPr>
                <w:spacing w:val="-1"/>
                <w:position w:val="3"/>
              </w:rPr>
              <w:t>（4）治疗</w:t>
            </w:r>
          </w:p>
        </w:tc>
      </w:tr>
    </w:tbl>
    <w:p w14:paraId="7A1217FB">
      <w:pPr>
        <w:pStyle w:val="2"/>
        <w:spacing w:line="358" w:lineRule="auto"/>
      </w:pPr>
      <w:r>
        <w:drawing>
          <wp:anchor distT="0" distB="0" distL="0" distR="0" simplePos="0" relativeHeight="25170432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109855</wp:posOffset>
            </wp:positionV>
            <wp:extent cx="5715000" cy="9525"/>
            <wp:effectExtent l="0" t="0" r="0" b="0"/>
            <wp:wrapNone/>
            <wp:docPr id="154" name="IM 1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 154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4D63DA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54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44D436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F36629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DA486EC">
            <w:pPr>
              <w:spacing w:line="434" w:lineRule="auto"/>
              <w:rPr>
                <w:rFonts w:ascii="Arial"/>
                <w:sz w:val="21"/>
              </w:rPr>
            </w:pPr>
          </w:p>
          <w:p w14:paraId="1FFBC5FF">
            <w:pPr>
              <w:pStyle w:val="8"/>
              <w:spacing w:before="68" w:line="300" w:lineRule="exact"/>
              <w:ind w:left="115"/>
            </w:pPr>
            <w:r>
              <w:rPr>
                <w:spacing w:val="3"/>
                <w:position w:val="3"/>
              </w:rPr>
              <w:t>5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．舌乳头炎</w:t>
            </w:r>
          </w:p>
        </w:tc>
        <w:tc>
          <w:tcPr>
            <w:tcW w:w="3125" w:type="dxa"/>
            <w:vAlign w:val="top"/>
          </w:tcPr>
          <w:p w14:paraId="477B73E8">
            <w:pPr>
              <w:pStyle w:val="8"/>
              <w:spacing w:before="22" w:line="288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7AF170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EAF271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B1A2D9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48E34D3">
            <w:pPr>
              <w:pStyle w:val="8"/>
              <w:spacing w:before="18" w:line="288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53780C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322CD2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E31953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557152E">
            <w:pPr>
              <w:pStyle w:val="8"/>
              <w:spacing w:before="17" w:line="289" w:lineRule="exact"/>
              <w:ind w:left="151"/>
            </w:pPr>
            <w:r>
              <w:rPr>
                <w:spacing w:val="4"/>
                <w:position w:val="3"/>
              </w:rPr>
              <w:t>（3）诊断及鉴别诊断</w:t>
            </w:r>
          </w:p>
        </w:tc>
      </w:tr>
      <w:tr w14:paraId="2455C0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B75D93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D70285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10DB01">
            <w:pPr>
              <w:pStyle w:val="8"/>
              <w:spacing w:before="19" w:line="286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3CB79C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7DB26D5">
            <w:pPr>
              <w:spacing w:line="247" w:lineRule="auto"/>
              <w:rPr>
                <w:rFonts w:ascii="Arial"/>
                <w:sz w:val="21"/>
              </w:rPr>
            </w:pPr>
          </w:p>
          <w:p w14:paraId="40102B16">
            <w:pPr>
              <w:spacing w:line="247" w:lineRule="auto"/>
              <w:rPr>
                <w:rFonts w:ascii="Arial"/>
                <w:sz w:val="21"/>
              </w:rPr>
            </w:pPr>
          </w:p>
          <w:p w14:paraId="609A8160">
            <w:pPr>
              <w:spacing w:line="248" w:lineRule="auto"/>
              <w:rPr>
                <w:rFonts w:ascii="Arial"/>
                <w:sz w:val="21"/>
              </w:rPr>
            </w:pPr>
          </w:p>
          <w:p w14:paraId="5995A9AE">
            <w:pPr>
              <w:spacing w:line="248" w:lineRule="auto"/>
              <w:rPr>
                <w:rFonts w:ascii="Arial"/>
                <w:sz w:val="21"/>
              </w:rPr>
            </w:pPr>
          </w:p>
          <w:p w14:paraId="2F33574B">
            <w:pPr>
              <w:spacing w:line="248" w:lineRule="auto"/>
              <w:rPr>
                <w:rFonts w:ascii="Arial"/>
                <w:sz w:val="21"/>
              </w:rPr>
            </w:pPr>
          </w:p>
          <w:p w14:paraId="36E16477">
            <w:pPr>
              <w:pStyle w:val="8"/>
              <w:spacing w:before="68" w:line="288" w:lineRule="auto"/>
              <w:ind w:left="114" w:right="107" w:firstLine="4"/>
            </w:pPr>
            <w:r>
              <w:rPr>
                <w:spacing w:val="2"/>
              </w:rPr>
              <w:t>七</w:t>
            </w:r>
            <w:r>
              <w:rPr>
                <w:spacing w:val="-11"/>
              </w:rPr>
              <w:t xml:space="preserve"> </w:t>
            </w:r>
            <w:r>
              <w:rPr>
                <w:spacing w:val="2"/>
              </w:rPr>
              <w:t>、艾滋病</w:t>
            </w:r>
            <w:r>
              <w:rPr>
                <w:spacing w:val="-27"/>
              </w:rPr>
              <w:t xml:space="preserve"> </w:t>
            </w:r>
            <w:r>
              <w:rPr>
                <w:spacing w:val="2"/>
              </w:rPr>
              <w:t>、性传播疾病的口腔表</w:t>
            </w:r>
            <w:r>
              <w:t>征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77853B1">
            <w:pPr>
              <w:spacing w:line="296" w:lineRule="auto"/>
              <w:rPr>
                <w:rFonts w:ascii="Arial"/>
                <w:sz w:val="21"/>
              </w:rPr>
            </w:pPr>
          </w:p>
          <w:p w14:paraId="14D67F52">
            <w:pPr>
              <w:spacing w:line="296" w:lineRule="auto"/>
              <w:rPr>
                <w:rFonts w:ascii="Arial"/>
                <w:sz w:val="21"/>
              </w:rPr>
            </w:pPr>
          </w:p>
          <w:p w14:paraId="2E0F000F">
            <w:pPr>
              <w:pStyle w:val="8"/>
              <w:spacing w:before="67" w:line="301" w:lineRule="exact"/>
              <w:ind w:left="119"/>
            </w:pPr>
            <w:r>
              <w:rPr>
                <w:position w:val="3"/>
              </w:rPr>
              <w:t>1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position w:val="3"/>
              </w:rPr>
              <w:t>．艾滋病</w:t>
            </w:r>
          </w:p>
        </w:tc>
        <w:tc>
          <w:tcPr>
            <w:tcW w:w="3125" w:type="dxa"/>
            <w:vAlign w:val="top"/>
          </w:tcPr>
          <w:p w14:paraId="0FFDF2E2">
            <w:pPr>
              <w:pStyle w:val="8"/>
              <w:spacing w:before="20" w:line="285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6FDF20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B3314F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A80B36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221E94">
            <w:pPr>
              <w:pStyle w:val="8"/>
              <w:spacing w:before="20" w:line="285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5240A1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DCD498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21E976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18AF14F">
            <w:pPr>
              <w:pStyle w:val="8"/>
              <w:spacing w:before="21" w:line="284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2ACB7D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DF3F8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BDD8A6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775AF1C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520DFA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95EB15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440FA8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57A4EDD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（5）预防</w:t>
            </w:r>
          </w:p>
        </w:tc>
      </w:tr>
      <w:tr w14:paraId="5D655B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5074D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AD9A2A9">
            <w:pPr>
              <w:spacing w:line="297" w:lineRule="auto"/>
              <w:rPr>
                <w:rFonts w:ascii="Arial"/>
                <w:sz w:val="21"/>
              </w:rPr>
            </w:pPr>
          </w:p>
          <w:p w14:paraId="2DB3BE48">
            <w:pPr>
              <w:spacing w:line="298" w:lineRule="auto"/>
              <w:rPr>
                <w:rFonts w:ascii="Arial"/>
                <w:sz w:val="21"/>
              </w:rPr>
            </w:pPr>
          </w:p>
          <w:p w14:paraId="3F97FF2B">
            <w:pPr>
              <w:pStyle w:val="8"/>
              <w:spacing w:before="68" w:line="296" w:lineRule="exact"/>
              <w:ind w:left="115"/>
            </w:pPr>
            <w:r>
              <w:rPr>
                <w:spacing w:val="5"/>
                <w:position w:val="3"/>
              </w:rPr>
              <w:t>2．梅毒</w:t>
            </w:r>
          </w:p>
        </w:tc>
        <w:tc>
          <w:tcPr>
            <w:tcW w:w="3125" w:type="dxa"/>
            <w:vAlign w:val="top"/>
          </w:tcPr>
          <w:p w14:paraId="09DCB2DA">
            <w:pPr>
              <w:pStyle w:val="8"/>
              <w:spacing w:before="23" w:line="283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095E89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19CDB5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F59390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B9C4ACC">
            <w:pPr>
              <w:pStyle w:val="8"/>
              <w:spacing w:before="23" w:line="283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298CBA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49773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8DCCEC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2524AB">
            <w:pPr>
              <w:pStyle w:val="8"/>
              <w:spacing w:before="22" w:line="284" w:lineRule="exact"/>
              <w:ind w:left="151"/>
            </w:pPr>
            <w:r>
              <w:rPr>
                <w:spacing w:val="4"/>
                <w:position w:val="2"/>
              </w:rPr>
              <w:t>（3）诊断及鉴别诊断</w:t>
            </w:r>
          </w:p>
        </w:tc>
      </w:tr>
      <w:tr w14:paraId="793159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D74B8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C70824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7F4AD8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（4）治疗</w:t>
            </w:r>
          </w:p>
        </w:tc>
      </w:tr>
      <w:tr w14:paraId="26E877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231466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F9600A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A64B171">
            <w:pPr>
              <w:pStyle w:val="8"/>
              <w:spacing w:before="22" w:line="288" w:lineRule="exact"/>
              <w:ind w:left="151"/>
            </w:pPr>
            <w:r>
              <w:rPr>
                <w:spacing w:val="-1"/>
                <w:position w:val="2"/>
              </w:rPr>
              <w:t>（5）预防</w:t>
            </w:r>
          </w:p>
        </w:tc>
      </w:tr>
    </w:tbl>
    <w:p w14:paraId="728EC7EF">
      <w:pPr>
        <w:spacing w:before="130" w:line="215" w:lineRule="auto"/>
        <w:ind w:left="2801"/>
        <w:outlineLvl w:val="1"/>
        <w:rPr>
          <w:rFonts w:ascii="等线" w:hAnsi="等线" w:eastAsia="等线" w:cs="等线"/>
          <w:sz w:val="35"/>
          <w:szCs w:val="35"/>
        </w:rPr>
      </w:pPr>
      <w:bookmarkStart w:id="28" w:name="bookmark31"/>
      <w:bookmarkEnd w:id="28"/>
      <w:r>
        <w:rPr>
          <w:rFonts w:ascii="等线" w:hAnsi="等线" w:eastAsia="等线" w:cs="等线"/>
          <w:b/>
          <w:bCs/>
          <w:spacing w:val="-5"/>
          <w:sz w:val="35"/>
          <w:szCs w:val="35"/>
        </w:rPr>
        <w:t>七</w:t>
      </w:r>
      <w:r>
        <w:rPr>
          <w:rFonts w:ascii="等线" w:hAnsi="等线" w:eastAsia="等线" w:cs="等线"/>
          <w:b/>
          <w:bCs/>
          <w:spacing w:val="-49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5"/>
          <w:sz w:val="35"/>
          <w:szCs w:val="35"/>
        </w:rPr>
        <w:t>、</w:t>
      </w:r>
      <w:r>
        <w:rPr>
          <w:rFonts w:ascii="等线" w:hAnsi="等线" w:eastAsia="等线" w:cs="等线"/>
          <w:b/>
          <w:bCs/>
          <w:spacing w:val="-29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5"/>
          <w:sz w:val="35"/>
          <w:szCs w:val="35"/>
        </w:rPr>
        <w:t>口腔颌面外科学</w:t>
      </w:r>
    </w:p>
    <w:p w14:paraId="1F5A43FD">
      <w:pPr>
        <w:spacing w:line="69" w:lineRule="exact"/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7A1B0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Align w:val="top"/>
          </w:tcPr>
          <w:p w14:paraId="3171EFEA">
            <w:pPr>
              <w:pStyle w:val="8"/>
              <w:spacing w:before="54" w:line="219" w:lineRule="auto"/>
              <w:ind w:left="1360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5" w:type="dxa"/>
            <w:vAlign w:val="top"/>
          </w:tcPr>
          <w:p w14:paraId="124AC002">
            <w:pPr>
              <w:pStyle w:val="8"/>
              <w:spacing w:before="62" w:line="212" w:lineRule="auto"/>
              <w:ind w:left="824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2667B56A">
            <w:pPr>
              <w:pStyle w:val="8"/>
              <w:spacing w:before="57" w:line="216" w:lineRule="auto"/>
              <w:ind w:left="1254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</w:rPr>
              <w:t>点</w:t>
            </w:r>
          </w:p>
        </w:tc>
      </w:tr>
      <w:tr w14:paraId="316ED3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9B2EE21">
            <w:pPr>
              <w:rPr>
                <w:rFonts w:ascii="Arial"/>
                <w:sz w:val="21"/>
              </w:rPr>
            </w:pPr>
          </w:p>
          <w:p w14:paraId="15049A7A">
            <w:pPr>
              <w:rPr>
                <w:rFonts w:ascii="Arial"/>
                <w:sz w:val="21"/>
              </w:rPr>
            </w:pPr>
          </w:p>
          <w:p w14:paraId="3708660E">
            <w:pPr>
              <w:rPr>
                <w:rFonts w:ascii="Arial"/>
                <w:sz w:val="21"/>
              </w:rPr>
            </w:pPr>
          </w:p>
          <w:p w14:paraId="2B90954E">
            <w:pPr>
              <w:rPr>
                <w:rFonts w:ascii="Arial"/>
                <w:sz w:val="21"/>
              </w:rPr>
            </w:pPr>
          </w:p>
          <w:p w14:paraId="32F5393B">
            <w:pPr>
              <w:rPr>
                <w:rFonts w:ascii="Arial"/>
                <w:sz w:val="21"/>
              </w:rPr>
            </w:pPr>
          </w:p>
          <w:p w14:paraId="2187900A">
            <w:pPr>
              <w:rPr>
                <w:rFonts w:ascii="Arial"/>
                <w:sz w:val="21"/>
              </w:rPr>
            </w:pPr>
          </w:p>
          <w:p w14:paraId="5D09709F">
            <w:pPr>
              <w:rPr>
                <w:rFonts w:ascii="Arial"/>
                <w:sz w:val="21"/>
              </w:rPr>
            </w:pPr>
          </w:p>
          <w:p w14:paraId="7FCD50E8">
            <w:pPr>
              <w:rPr>
                <w:rFonts w:ascii="Arial"/>
                <w:sz w:val="21"/>
              </w:rPr>
            </w:pPr>
          </w:p>
          <w:p w14:paraId="673B79E8">
            <w:pPr>
              <w:rPr>
                <w:rFonts w:ascii="Arial"/>
                <w:sz w:val="21"/>
              </w:rPr>
            </w:pPr>
          </w:p>
          <w:p w14:paraId="37982743">
            <w:pPr>
              <w:rPr>
                <w:rFonts w:ascii="Arial"/>
                <w:sz w:val="21"/>
              </w:rPr>
            </w:pPr>
          </w:p>
          <w:p w14:paraId="5044B14E">
            <w:pPr>
              <w:rPr>
                <w:rFonts w:ascii="Arial"/>
                <w:sz w:val="21"/>
              </w:rPr>
            </w:pPr>
          </w:p>
          <w:p w14:paraId="6FC53909">
            <w:pPr>
              <w:rPr>
                <w:rFonts w:ascii="Arial"/>
                <w:sz w:val="21"/>
              </w:rPr>
            </w:pPr>
          </w:p>
          <w:p w14:paraId="0E35C208">
            <w:pPr>
              <w:rPr>
                <w:rFonts w:ascii="Arial"/>
                <w:sz w:val="21"/>
              </w:rPr>
            </w:pPr>
          </w:p>
          <w:p w14:paraId="05F73600">
            <w:pPr>
              <w:spacing w:line="241" w:lineRule="auto"/>
              <w:rPr>
                <w:rFonts w:ascii="Arial"/>
                <w:sz w:val="21"/>
              </w:rPr>
            </w:pPr>
          </w:p>
          <w:p w14:paraId="19CFA560">
            <w:pPr>
              <w:pStyle w:val="8"/>
              <w:spacing w:before="67" w:line="282" w:lineRule="auto"/>
              <w:ind w:left="114" w:right="107" w:firstLine="4"/>
            </w:pPr>
            <w:r>
              <w:rPr>
                <w:spacing w:val="4"/>
              </w:rPr>
              <w:t>一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、口腔颌面外科基本知识及基本</w:t>
            </w:r>
            <w:r>
              <w:rPr>
                <w:spacing w:val="5"/>
              </w:rPr>
              <w:t>技术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9DDC929">
            <w:pPr>
              <w:pStyle w:val="8"/>
              <w:spacing w:before="188" w:line="289" w:lineRule="auto"/>
              <w:ind w:left="111" w:right="106" w:firstLine="7"/>
            </w:pPr>
            <w:r>
              <w:rPr>
                <w:spacing w:val="7"/>
              </w:rPr>
              <w:t>1． 口腔颌面外科病史</w:t>
            </w:r>
            <w:r>
              <w:rPr>
                <w:spacing w:val="4"/>
              </w:rPr>
              <w:t>记录</w:t>
            </w:r>
          </w:p>
        </w:tc>
        <w:tc>
          <w:tcPr>
            <w:tcW w:w="3125" w:type="dxa"/>
            <w:vAlign w:val="top"/>
          </w:tcPr>
          <w:p w14:paraId="4D45B798">
            <w:pPr>
              <w:pStyle w:val="8"/>
              <w:spacing w:before="19" w:line="291" w:lineRule="exact"/>
              <w:ind w:left="151"/>
            </w:pPr>
            <w:r>
              <w:rPr>
                <w:spacing w:val="2"/>
                <w:position w:val="2"/>
              </w:rPr>
              <w:t>（1）入院病史</w:t>
            </w:r>
          </w:p>
        </w:tc>
      </w:tr>
      <w:tr w14:paraId="4679A7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7D1225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FBD6E1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15E2E7">
            <w:pPr>
              <w:pStyle w:val="8"/>
              <w:spacing w:before="20" w:line="290" w:lineRule="exact"/>
              <w:ind w:left="151"/>
            </w:pPr>
            <w:r>
              <w:rPr>
                <w:spacing w:val="-3"/>
                <w:position w:val="2"/>
              </w:rPr>
              <w:t>（2）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-3"/>
                <w:position w:val="2"/>
              </w:rPr>
              <w:t>门诊病史</w:t>
            </w:r>
          </w:p>
        </w:tc>
      </w:tr>
      <w:tr w14:paraId="21969F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1D7370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CA7257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3AA04A7">
            <w:pPr>
              <w:pStyle w:val="8"/>
              <w:spacing w:before="19" w:line="291" w:lineRule="exact"/>
              <w:ind w:left="151"/>
            </w:pPr>
            <w:r>
              <w:rPr>
                <w:spacing w:val="2"/>
                <w:position w:val="2"/>
              </w:rPr>
              <w:t>（3）急诊病史</w:t>
            </w:r>
          </w:p>
        </w:tc>
      </w:tr>
      <w:tr w14:paraId="737E43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6E0801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D618AE5">
            <w:pPr>
              <w:spacing w:line="298" w:lineRule="auto"/>
              <w:rPr>
                <w:rFonts w:ascii="Arial"/>
                <w:sz w:val="21"/>
              </w:rPr>
            </w:pPr>
          </w:p>
          <w:p w14:paraId="3BFD66CA">
            <w:pPr>
              <w:spacing w:line="299" w:lineRule="auto"/>
              <w:rPr>
                <w:rFonts w:ascii="Arial"/>
                <w:sz w:val="21"/>
              </w:rPr>
            </w:pPr>
          </w:p>
          <w:p w14:paraId="33FEC405">
            <w:pPr>
              <w:pStyle w:val="8"/>
              <w:spacing w:before="68" w:line="296" w:lineRule="exact"/>
              <w:ind w:left="115"/>
            </w:pPr>
            <w:r>
              <w:rPr>
                <w:spacing w:val="3"/>
                <w:position w:val="3"/>
              </w:rPr>
              <w:t>2．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临床检查</w:t>
            </w:r>
          </w:p>
        </w:tc>
        <w:tc>
          <w:tcPr>
            <w:tcW w:w="3125" w:type="dxa"/>
            <w:vAlign w:val="top"/>
          </w:tcPr>
          <w:p w14:paraId="76A2A30B">
            <w:pPr>
              <w:pStyle w:val="8"/>
              <w:spacing w:before="18" w:line="292" w:lineRule="exact"/>
              <w:ind w:left="151"/>
            </w:pPr>
            <w:r>
              <w:rPr>
                <w:spacing w:val="-5"/>
                <w:position w:val="3"/>
              </w:rPr>
              <w:t>（1） 口腔检查</w:t>
            </w:r>
          </w:p>
        </w:tc>
      </w:tr>
      <w:tr w14:paraId="75104F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CE6A99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4C0820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087F9D7">
            <w:pPr>
              <w:pStyle w:val="8"/>
              <w:spacing w:before="20" w:line="290" w:lineRule="exact"/>
              <w:ind w:left="151"/>
            </w:pPr>
            <w:r>
              <w:rPr>
                <w:spacing w:val="3"/>
                <w:position w:val="3"/>
              </w:rPr>
              <w:t>（2）颌面部检查</w:t>
            </w:r>
          </w:p>
        </w:tc>
      </w:tr>
      <w:tr w14:paraId="6587B6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8330B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F4ACC3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ABBCF8">
            <w:pPr>
              <w:pStyle w:val="8"/>
              <w:spacing w:before="19" w:line="291" w:lineRule="exact"/>
              <w:ind w:left="151"/>
            </w:pPr>
            <w:r>
              <w:rPr>
                <w:spacing w:val="2"/>
                <w:position w:val="3"/>
              </w:rPr>
              <w:t>（3）颈部检查</w:t>
            </w:r>
          </w:p>
        </w:tc>
      </w:tr>
      <w:tr w14:paraId="735F8A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D1A5DA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9D9268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77B2AEA">
            <w:pPr>
              <w:pStyle w:val="8"/>
              <w:spacing w:before="20" w:line="290" w:lineRule="exact"/>
              <w:ind w:left="151"/>
            </w:pPr>
            <w:r>
              <w:rPr>
                <w:spacing w:val="4"/>
                <w:position w:val="3"/>
              </w:rPr>
              <w:t>（4）颞下颌关节检查</w:t>
            </w:r>
          </w:p>
        </w:tc>
      </w:tr>
      <w:tr w14:paraId="7483B3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335BB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7296A3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C84263">
            <w:pPr>
              <w:pStyle w:val="8"/>
              <w:spacing w:before="19" w:line="291" w:lineRule="exact"/>
              <w:ind w:left="151"/>
            </w:pPr>
            <w:r>
              <w:rPr>
                <w:position w:val="2"/>
              </w:rPr>
              <w:t>（5）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唾液腺检查</w:t>
            </w:r>
          </w:p>
        </w:tc>
      </w:tr>
      <w:tr w14:paraId="5E8DFE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60159F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73FDE4C">
            <w:pPr>
              <w:spacing w:line="277" w:lineRule="auto"/>
              <w:rPr>
                <w:rFonts w:ascii="Arial"/>
                <w:sz w:val="21"/>
              </w:rPr>
            </w:pPr>
          </w:p>
          <w:p w14:paraId="3BB731AE">
            <w:pPr>
              <w:pStyle w:val="8"/>
              <w:spacing w:before="68" w:line="299" w:lineRule="exact"/>
              <w:ind w:left="112"/>
            </w:pPr>
            <w:r>
              <w:rPr>
                <w:spacing w:val="7"/>
                <w:position w:val="3"/>
              </w:rPr>
              <w:t>3．辅助检查</w:t>
            </w:r>
          </w:p>
        </w:tc>
        <w:tc>
          <w:tcPr>
            <w:tcW w:w="3125" w:type="dxa"/>
            <w:vAlign w:val="top"/>
          </w:tcPr>
          <w:p w14:paraId="1470B7C1">
            <w:pPr>
              <w:pStyle w:val="8"/>
              <w:spacing w:before="20" w:line="290" w:lineRule="exact"/>
              <w:ind w:left="151"/>
            </w:pPr>
            <w:r>
              <w:rPr>
                <w:spacing w:val="3"/>
                <w:position w:val="2"/>
              </w:rPr>
              <w:t>（1）病理学检查</w:t>
            </w:r>
          </w:p>
        </w:tc>
      </w:tr>
      <w:tr w14:paraId="7A5ACD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FBA56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ED5A57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4544E93">
            <w:pPr>
              <w:pStyle w:val="8"/>
              <w:spacing w:before="19" w:line="291" w:lineRule="exact"/>
              <w:ind w:left="151"/>
            </w:pPr>
            <w:r>
              <w:rPr>
                <w:position w:val="3"/>
              </w:rPr>
              <w:t>（2）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position w:val="3"/>
              </w:rPr>
              <w:t>影像学检查</w:t>
            </w:r>
          </w:p>
        </w:tc>
      </w:tr>
      <w:tr w14:paraId="126D6D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BBE322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B4246A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8CE338F">
            <w:pPr>
              <w:pStyle w:val="8"/>
              <w:spacing w:before="21" w:line="291" w:lineRule="exact"/>
              <w:ind w:left="151"/>
            </w:pPr>
            <w:r>
              <w:rPr>
                <w:position w:val="3"/>
              </w:rPr>
              <w:t>（3）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position w:val="3"/>
              </w:rPr>
              <w:t>实验室检查</w:t>
            </w:r>
          </w:p>
        </w:tc>
      </w:tr>
      <w:tr w14:paraId="4B2F2D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0E3B91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F910660">
            <w:pPr>
              <w:spacing w:line="275" w:lineRule="auto"/>
              <w:rPr>
                <w:rFonts w:ascii="Arial"/>
                <w:sz w:val="21"/>
              </w:rPr>
            </w:pPr>
          </w:p>
          <w:p w14:paraId="48A5543D">
            <w:pPr>
              <w:pStyle w:val="8"/>
              <w:spacing w:before="67" w:line="297" w:lineRule="exact"/>
              <w:ind w:left="108"/>
            </w:pPr>
            <w:r>
              <w:rPr>
                <w:spacing w:val="8"/>
                <w:position w:val="3"/>
              </w:rPr>
              <w:t>4．消毒和灭菌</w:t>
            </w:r>
          </w:p>
        </w:tc>
        <w:tc>
          <w:tcPr>
            <w:tcW w:w="3125" w:type="dxa"/>
            <w:vAlign w:val="top"/>
          </w:tcPr>
          <w:p w14:paraId="4348D407">
            <w:pPr>
              <w:pStyle w:val="8"/>
              <w:spacing w:before="20" w:line="290" w:lineRule="exact"/>
              <w:ind w:left="151"/>
            </w:pPr>
            <w:r>
              <w:rPr>
                <w:spacing w:val="5"/>
                <w:position w:val="3"/>
              </w:rPr>
              <w:t>（1）手术器械消毒和灭菌</w:t>
            </w:r>
          </w:p>
        </w:tc>
      </w:tr>
      <w:tr w14:paraId="224082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343A1F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BC19FB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6592BF9">
            <w:pPr>
              <w:pStyle w:val="8"/>
              <w:spacing w:before="19" w:line="291" w:lineRule="exact"/>
              <w:ind w:left="151"/>
            </w:pPr>
            <w:r>
              <w:rPr>
                <w:spacing w:val="3"/>
                <w:position w:val="3"/>
              </w:rPr>
              <w:t>（2）手术者消毒</w:t>
            </w:r>
          </w:p>
        </w:tc>
      </w:tr>
      <w:tr w14:paraId="6A0A36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E468F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57A14D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4F9B7C1">
            <w:pPr>
              <w:pStyle w:val="8"/>
              <w:spacing w:before="21" w:line="288" w:lineRule="exact"/>
              <w:ind w:left="151"/>
            </w:pPr>
            <w:r>
              <w:rPr>
                <w:spacing w:val="3"/>
                <w:position w:val="3"/>
              </w:rPr>
              <w:t>（3）手术区消毒</w:t>
            </w:r>
          </w:p>
        </w:tc>
      </w:tr>
      <w:tr w14:paraId="737D20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435E5D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62DE32A">
            <w:pPr>
              <w:pStyle w:val="8"/>
              <w:spacing w:before="183" w:line="296" w:lineRule="exact"/>
              <w:ind w:left="115"/>
            </w:pPr>
            <w:r>
              <w:rPr>
                <w:spacing w:val="7"/>
                <w:position w:val="3"/>
              </w:rPr>
              <w:t>5．手术基本操作</w:t>
            </w:r>
          </w:p>
        </w:tc>
        <w:tc>
          <w:tcPr>
            <w:tcW w:w="3125" w:type="dxa"/>
            <w:vAlign w:val="top"/>
          </w:tcPr>
          <w:p w14:paraId="3DCFB538">
            <w:pPr>
              <w:pStyle w:val="8"/>
              <w:spacing w:before="20" w:line="290" w:lineRule="exact"/>
              <w:ind w:left="151"/>
            </w:pPr>
            <w:r>
              <w:rPr>
                <w:spacing w:val="2"/>
                <w:position w:val="2"/>
              </w:rPr>
              <w:t>（1）操作步骤</w:t>
            </w:r>
          </w:p>
        </w:tc>
      </w:tr>
      <w:tr w14:paraId="6382C9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920941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886451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5CA6EDC">
            <w:pPr>
              <w:pStyle w:val="8"/>
              <w:spacing w:before="21" w:line="288" w:lineRule="exact"/>
              <w:ind w:left="151"/>
            </w:pPr>
            <w:r>
              <w:rPr>
                <w:spacing w:val="2"/>
                <w:position w:val="3"/>
              </w:rPr>
              <w:t>（2）注意事项</w:t>
            </w:r>
          </w:p>
        </w:tc>
      </w:tr>
      <w:tr w14:paraId="3D5BEB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A28A6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6286C64">
            <w:pPr>
              <w:spacing w:line="299" w:lineRule="auto"/>
              <w:rPr>
                <w:rFonts w:ascii="Arial"/>
                <w:sz w:val="21"/>
              </w:rPr>
            </w:pPr>
          </w:p>
          <w:p w14:paraId="5E1A3B06">
            <w:pPr>
              <w:spacing w:line="299" w:lineRule="auto"/>
              <w:rPr>
                <w:rFonts w:ascii="Arial"/>
                <w:sz w:val="21"/>
              </w:rPr>
            </w:pPr>
          </w:p>
          <w:p w14:paraId="4B60AAD8">
            <w:pPr>
              <w:spacing w:line="299" w:lineRule="auto"/>
              <w:rPr>
                <w:rFonts w:ascii="Arial"/>
                <w:sz w:val="21"/>
              </w:rPr>
            </w:pPr>
          </w:p>
          <w:p w14:paraId="6F446166">
            <w:pPr>
              <w:pStyle w:val="8"/>
              <w:spacing w:before="68" w:line="300" w:lineRule="exact"/>
              <w:ind w:left="115"/>
            </w:pPr>
            <w:r>
              <w:rPr>
                <w:spacing w:val="7"/>
                <w:position w:val="3"/>
              </w:rPr>
              <w:t>6．创口处理</w:t>
            </w:r>
          </w:p>
        </w:tc>
        <w:tc>
          <w:tcPr>
            <w:tcW w:w="3125" w:type="dxa"/>
            <w:vAlign w:val="top"/>
          </w:tcPr>
          <w:p w14:paraId="11D329F1">
            <w:pPr>
              <w:pStyle w:val="8"/>
              <w:spacing w:before="19" w:line="265" w:lineRule="auto"/>
              <w:ind w:left="116" w:right="109" w:firstLine="34"/>
            </w:pPr>
            <w:r>
              <w:rPr>
                <w:spacing w:val="6"/>
              </w:rPr>
              <w:t>（1）</w:t>
            </w:r>
            <w:r>
              <w:rPr>
                <w:spacing w:val="-22"/>
              </w:rPr>
              <w:t xml:space="preserve"> </w:t>
            </w:r>
            <w:r>
              <w:rPr>
                <w:spacing w:val="6"/>
              </w:rPr>
              <w:t>创口分类</w:t>
            </w:r>
            <w:r>
              <w:rPr>
                <w:spacing w:val="-19"/>
              </w:rPr>
              <w:t xml:space="preserve"> </w:t>
            </w:r>
            <w:r>
              <w:rPr>
                <w:spacing w:val="6"/>
              </w:rPr>
              <w:t>、愈合及处理原</w:t>
            </w:r>
            <w:r>
              <w:t>则</w:t>
            </w:r>
          </w:p>
        </w:tc>
      </w:tr>
      <w:tr w14:paraId="7AF085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EDDBC9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8C05DE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A921D12">
            <w:pPr>
              <w:pStyle w:val="8"/>
              <w:spacing w:before="21" w:line="264" w:lineRule="auto"/>
              <w:ind w:left="114" w:right="109" w:firstLine="36"/>
            </w:pPr>
            <w:r>
              <w:rPr>
                <w:spacing w:val="6"/>
              </w:rPr>
              <w:t>（2）</w:t>
            </w:r>
            <w:r>
              <w:rPr>
                <w:spacing w:val="-22"/>
              </w:rPr>
              <w:t xml:space="preserve"> </w:t>
            </w:r>
            <w:r>
              <w:rPr>
                <w:spacing w:val="6"/>
              </w:rPr>
              <w:t>换药的基本原则</w:t>
            </w:r>
            <w:r>
              <w:rPr>
                <w:spacing w:val="-19"/>
              </w:rPr>
              <w:t xml:space="preserve"> </w:t>
            </w:r>
            <w:r>
              <w:rPr>
                <w:spacing w:val="6"/>
              </w:rPr>
              <w:t>、注意事</w:t>
            </w:r>
            <w:r>
              <w:rPr>
                <w:spacing w:val="8"/>
              </w:rPr>
              <w:t>项及换药技术</w:t>
            </w:r>
          </w:p>
        </w:tc>
      </w:tr>
      <w:tr w14:paraId="37AABE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824503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456A59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AD4581">
            <w:pPr>
              <w:pStyle w:val="8"/>
              <w:spacing w:before="21" w:line="288" w:lineRule="exact"/>
              <w:ind w:left="151"/>
            </w:pPr>
            <w:r>
              <w:rPr>
                <w:spacing w:val="4"/>
                <w:position w:val="3"/>
              </w:rPr>
              <w:t>（3）绷带包扎的目的</w:t>
            </w:r>
          </w:p>
        </w:tc>
      </w:tr>
      <w:tr w14:paraId="40F76D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0E355A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C6FFF2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06CEDE">
            <w:pPr>
              <w:pStyle w:val="8"/>
              <w:spacing w:before="19" w:line="265" w:lineRule="auto"/>
              <w:ind w:left="113" w:right="109" w:firstLine="37"/>
            </w:pPr>
            <w:r>
              <w:rPr>
                <w:spacing w:val="6"/>
              </w:rPr>
              <w:t>（4） 口腔颌面部常用绷带类型</w:t>
            </w:r>
            <w:r>
              <w:rPr>
                <w:spacing w:val="7"/>
              </w:rPr>
              <w:t>及应用</w:t>
            </w:r>
          </w:p>
        </w:tc>
      </w:tr>
      <w:tr w14:paraId="4E0DF5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2D28424">
            <w:pPr>
              <w:spacing w:line="302" w:lineRule="auto"/>
              <w:rPr>
                <w:rFonts w:ascii="Arial"/>
                <w:sz w:val="21"/>
              </w:rPr>
            </w:pPr>
          </w:p>
          <w:p w14:paraId="75D08671">
            <w:pPr>
              <w:pStyle w:val="8"/>
              <w:spacing w:before="68" w:line="218" w:lineRule="auto"/>
              <w:ind w:left="121"/>
            </w:pPr>
            <w:r>
              <w:rPr>
                <w:spacing w:val="3"/>
              </w:rPr>
              <w:t>二</w:t>
            </w:r>
            <w:r>
              <w:rPr>
                <w:spacing w:val="-23"/>
              </w:rPr>
              <w:t xml:space="preserve"> </w:t>
            </w:r>
            <w:r>
              <w:rPr>
                <w:spacing w:val="3"/>
              </w:rPr>
              <w:t>、麻醉与镇痛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862E91E">
            <w:pPr>
              <w:spacing w:line="271" w:lineRule="auto"/>
              <w:rPr>
                <w:rFonts w:ascii="Arial"/>
                <w:sz w:val="21"/>
              </w:rPr>
            </w:pPr>
          </w:p>
          <w:p w14:paraId="7101E39E">
            <w:pPr>
              <w:pStyle w:val="8"/>
              <w:spacing w:before="67" w:line="298" w:lineRule="exact"/>
              <w:ind w:left="119"/>
            </w:pPr>
            <w:r>
              <w:rPr>
                <w:spacing w:val="5"/>
                <w:position w:val="3"/>
              </w:rPr>
              <w:t>1．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常用局部麻醉药物</w:t>
            </w:r>
          </w:p>
        </w:tc>
        <w:tc>
          <w:tcPr>
            <w:tcW w:w="3125" w:type="dxa"/>
            <w:vAlign w:val="top"/>
          </w:tcPr>
          <w:p w14:paraId="2D0E352A">
            <w:pPr>
              <w:pStyle w:val="8"/>
              <w:spacing w:before="23" w:line="287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临床药理学特点</w:t>
            </w:r>
          </w:p>
        </w:tc>
      </w:tr>
      <w:tr w14:paraId="409F41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2722D0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B16030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5298D24">
            <w:pPr>
              <w:pStyle w:val="8"/>
              <w:spacing w:before="22" w:line="265" w:lineRule="auto"/>
              <w:ind w:left="115" w:right="109" w:firstLine="36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局麻药液中加入血管收缩剂的作用及使用方法</w:t>
            </w:r>
          </w:p>
        </w:tc>
      </w:tr>
    </w:tbl>
    <w:p w14:paraId="079BF4F7">
      <w:pPr>
        <w:pStyle w:val="2"/>
        <w:spacing w:line="351" w:lineRule="auto"/>
      </w:pPr>
      <w:r>
        <w:drawing>
          <wp:anchor distT="0" distB="0" distL="0" distR="0" simplePos="0" relativeHeight="25170534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105410</wp:posOffset>
            </wp:positionV>
            <wp:extent cx="5715000" cy="9525"/>
            <wp:effectExtent l="0" t="0" r="0" b="0"/>
            <wp:wrapNone/>
            <wp:docPr id="156" name="IM 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 156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716DBE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</w:t>
      </w:r>
    </w:p>
    <w:p w14:paraId="37E821A5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75AB3C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7D606B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4EAD923">
            <w:pPr>
              <w:spacing w:line="294" w:lineRule="auto"/>
              <w:rPr>
                <w:rFonts w:ascii="Arial"/>
                <w:sz w:val="21"/>
              </w:rPr>
            </w:pPr>
          </w:p>
          <w:p w14:paraId="58DCF040">
            <w:pPr>
              <w:spacing w:line="295" w:lineRule="auto"/>
              <w:rPr>
                <w:rFonts w:ascii="Arial"/>
                <w:sz w:val="21"/>
              </w:rPr>
            </w:pPr>
          </w:p>
          <w:p w14:paraId="36272DCD">
            <w:pPr>
              <w:pStyle w:val="8"/>
              <w:spacing w:before="68" w:line="297" w:lineRule="exact"/>
              <w:ind w:left="115"/>
            </w:pPr>
            <w:r>
              <w:rPr>
                <w:spacing w:val="5"/>
                <w:position w:val="3"/>
              </w:rPr>
              <w:t>2．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常用局部麻醉方法</w:t>
            </w:r>
          </w:p>
        </w:tc>
        <w:tc>
          <w:tcPr>
            <w:tcW w:w="3125" w:type="dxa"/>
            <w:vAlign w:val="top"/>
          </w:tcPr>
          <w:p w14:paraId="1F26AE79">
            <w:pPr>
              <w:pStyle w:val="8"/>
              <w:spacing w:before="24" w:line="290" w:lineRule="exact"/>
              <w:ind w:left="151"/>
            </w:pPr>
            <w:r>
              <w:rPr>
                <w:spacing w:val="3"/>
                <w:position w:val="3"/>
              </w:rPr>
              <w:t>（1）表面麻醉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、浸润麻醉</w:t>
            </w:r>
          </w:p>
        </w:tc>
      </w:tr>
      <w:tr w14:paraId="7329E9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165818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4D83F9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95D8E7E">
            <w:pPr>
              <w:pStyle w:val="8"/>
              <w:spacing w:before="19" w:line="269" w:lineRule="auto"/>
              <w:ind w:left="116" w:right="36" w:firstLine="35"/>
              <w:jc w:val="both"/>
            </w:pPr>
            <w:r>
              <w:rPr>
                <w:spacing w:val="-1"/>
              </w:rPr>
              <w:t>（2）上牙槽后神经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、眶下神经、</w:t>
            </w:r>
            <w:r>
              <w:rPr>
                <w:spacing w:val="2"/>
              </w:rPr>
              <w:t>腭前神经</w:t>
            </w:r>
            <w:r>
              <w:rPr>
                <w:spacing w:val="-21"/>
              </w:rPr>
              <w:t xml:space="preserve"> </w:t>
            </w:r>
            <w:r>
              <w:rPr>
                <w:spacing w:val="2"/>
              </w:rPr>
              <w:t>、鼻腭神经</w:t>
            </w:r>
            <w:r>
              <w:rPr>
                <w:spacing w:val="-24"/>
              </w:rPr>
              <w:t xml:space="preserve"> </w:t>
            </w:r>
            <w:r>
              <w:rPr>
                <w:spacing w:val="2"/>
              </w:rPr>
              <w:t>、下牙槽神经</w:t>
            </w:r>
            <w:r>
              <w:rPr>
                <w:spacing w:val="-21"/>
              </w:rPr>
              <w:t xml:space="preserve"> </w:t>
            </w:r>
            <w:r>
              <w:rPr>
                <w:spacing w:val="2"/>
              </w:rPr>
              <w:t>、舌神经</w:t>
            </w:r>
            <w:r>
              <w:rPr>
                <w:spacing w:val="-24"/>
              </w:rPr>
              <w:t xml:space="preserve"> </w:t>
            </w:r>
            <w:r>
              <w:rPr>
                <w:spacing w:val="2"/>
              </w:rPr>
              <w:t>、颊神经的阻滞麻醉</w:t>
            </w:r>
          </w:p>
        </w:tc>
      </w:tr>
      <w:tr w14:paraId="3560C5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CCD8B7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608AED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A386A97">
            <w:pPr>
              <w:pStyle w:val="8"/>
              <w:spacing w:before="20" w:line="290" w:lineRule="exact"/>
              <w:ind w:left="151"/>
            </w:pPr>
            <w:r>
              <w:rPr>
                <w:spacing w:val="6"/>
                <w:position w:val="3"/>
              </w:rPr>
              <w:t>（3）各类牙拔除术的麻醉选择</w:t>
            </w:r>
          </w:p>
        </w:tc>
      </w:tr>
      <w:tr w14:paraId="0A8DAD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2A9EC6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AEE195F">
            <w:pPr>
              <w:pStyle w:val="8"/>
              <w:spacing w:before="27" w:line="269" w:lineRule="auto"/>
              <w:ind w:left="111" w:right="106" w:firstLine="1"/>
            </w:pPr>
            <w:r>
              <w:rPr>
                <w:spacing w:val="11"/>
              </w:rPr>
              <w:t>3</w:t>
            </w:r>
            <w:r>
              <w:rPr>
                <w:spacing w:val="-21"/>
              </w:rPr>
              <w:t xml:space="preserve"> </w:t>
            </w:r>
            <w:r>
              <w:rPr>
                <w:spacing w:val="11"/>
              </w:rPr>
              <w:t>．局部麻醉的并发症</w:t>
            </w:r>
            <w:r>
              <w:rPr>
                <w:spacing w:val="7"/>
              </w:rPr>
              <w:t>及其防治</w:t>
            </w:r>
          </w:p>
        </w:tc>
        <w:tc>
          <w:tcPr>
            <w:tcW w:w="3125" w:type="dxa"/>
            <w:vAlign w:val="top"/>
          </w:tcPr>
          <w:p w14:paraId="6754C82A">
            <w:pPr>
              <w:pStyle w:val="8"/>
              <w:spacing w:before="21" w:line="288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5DA949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07622F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4BC9A0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5B5AE08">
            <w:pPr>
              <w:pStyle w:val="8"/>
              <w:spacing w:before="20" w:line="290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防治原则</w:t>
            </w:r>
          </w:p>
        </w:tc>
      </w:tr>
      <w:tr w14:paraId="638056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06050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7F48E59">
            <w:pPr>
              <w:spacing w:line="284" w:lineRule="auto"/>
              <w:rPr>
                <w:rFonts w:ascii="Arial"/>
                <w:sz w:val="21"/>
              </w:rPr>
            </w:pPr>
          </w:p>
          <w:p w14:paraId="5EBB29B0">
            <w:pPr>
              <w:pStyle w:val="8"/>
              <w:spacing w:before="68" w:line="286" w:lineRule="auto"/>
              <w:ind w:left="108" w:right="106"/>
            </w:pPr>
            <w:r>
              <w:rPr>
                <w:spacing w:val="8"/>
              </w:rPr>
              <w:t>4． 口腔颌面外科手术全身麻醉</w:t>
            </w:r>
          </w:p>
        </w:tc>
        <w:tc>
          <w:tcPr>
            <w:tcW w:w="3125" w:type="dxa"/>
            <w:vAlign w:val="top"/>
          </w:tcPr>
          <w:p w14:paraId="5E1FC038">
            <w:pPr>
              <w:pStyle w:val="8"/>
              <w:spacing w:before="19" w:line="291" w:lineRule="exact"/>
              <w:ind w:left="151"/>
            </w:pPr>
            <w:r>
              <w:rPr>
                <w:spacing w:val="2"/>
                <w:position w:val="3"/>
              </w:rPr>
              <w:t>（1）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常用的全麻方法</w:t>
            </w:r>
          </w:p>
        </w:tc>
      </w:tr>
      <w:tr w14:paraId="1A67EA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F25542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AA70CF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674C11D">
            <w:pPr>
              <w:pStyle w:val="8"/>
              <w:spacing w:before="21" w:line="288" w:lineRule="exact"/>
              <w:ind w:left="151"/>
            </w:pPr>
            <w:r>
              <w:rPr>
                <w:spacing w:val="6"/>
                <w:position w:val="3"/>
              </w:rPr>
              <w:t>（2）全麻的特点及全麻后处理</w:t>
            </w:r>
          </w:p>
        </w:tc>
      </w:tr>
      <w:tr w14:paraId="1BE3F9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569B15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4B03C3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D1988F2">
            <w:pPr>
              <w:pStyle w:val="8"/>
              <w:spacing w:before="20" w:line="290" w:lineRule="exact"/>
              <w:ind w:left="151"/>
            </w:pPr>
            <w:r>
              <w:rPr>
                <w:spacing w:val="3"/>
                <w:position w:val="3"/>
              </w:rPr>
              <w:t>（3）镇静与镇痛</w:t>
            </w:r>
          </w:p>
        </w:tc>
      </w:tr>
      <w:tr w14:paraId="7392B3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A7809C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7F786E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CFF0710">
            <w:pPr>
              <w:pStyle w:val="8"/>
              <w:spacing w:before="21" w:line="288" w:lineRule="exact"/>
              <w:ind w:left="151"/>
            </w:pPr>
            <w:r>
              <w:rPr>
                <w:spacing w:val="4"/>
                <w:position w:val="3"/>
              </w:rPr>
              <w:t>（4）重症监护要点</w:t>
            </w:r>
          </w:p>
        </w:tc>
      </w:tr>
      <w:tr w14:paraId="3B460D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6B48483">
            <w:pPr>
              <w:spacing w:line="258" w:lineRule="auto"/>
              <w:rPr>
                <w:rFonts w:ascii="Arial"/>
                <w:sz w:val="21"/>
              </w:rPr>
            </w:pPr>
          </w:p>
          <w:p w14:paraId="0D02A34B">
            <w:pPr>
              <w:spacing w:line="258" w:lineRule="auto"/>
              <w:rPr>
                <w:rFonts w:ascii="Arial"/>
                <w:sz w:val="21"/>
              </w:rPr>
            </w:pPr>
          </w:p>
          <w:p w14:paraId="18BCA7F8">
            <w:pPr>
              <w:spacing w:line="258" w:lineRule="auto"/>
              <w:rPr>
                <w:rFonts w:ascii="Arial"/>
                <w:sz w:val="21"/>
              </w:rPr>
            </w:pPr>
          </w:p>
          <w:p w14:paraId="6B615508">
            <w:pPr>
              <w:spacing w:line="258" w:lineRule="auto"/>
              <w:rPr>
                <w:rFonts w:ascii="Arial"/>
                <w:sz w:val="21"/>
              </w:rPr>
            </w:pPr>
          </w:p>
          <w:p w14:paraId="37404BCD">
            <w:pPr>
              <w:spacing w:line="258" w:lineRule="auto"/>
              <w:rPr>
                <w:rFonts w:ascii="Arial"/>
                <w:sz w:val="21"/>
              </w:rPr>
            </w:pPr>
          </w:p>
          <w:p w14:paraId="60A08807">
            <w:pPr>
              <w:spacing w:line="258" w:lineRule="auto"/>
              <w:rPr>
                <w:rFonts w:ascii="Arial"/>
                <w:sz w:val="21"/>
              </w:rPr>
            </w:pPr>
          </w:p>
          <w:p w14:paraId="32659781">
            <w:pPr>
              <w:spacing w:line="258" w:lineRule="auto"/>
              <w:rPr>
                <w:rFonts w:ascii="Arial"/>
                <w:sz w:val="21"/>
              </w:rPr>
            </w:pPr>
          </w:p>
          <w:p w14:paraId="29DA8CF0">
            <w:pPr>
              <w:spacing w:line="258" w:lineRule="auto"/>
              <w:rPr>
                <w:rFonts w:ascii="Arial"/>
                <w:sz w:val="21"/>
              </w:rPr>
            </w:pPr>
          </w:p>
          <w:p w14:paraId="1BA2A59E">
            <w:pPr>
              <w:spacing w:line="258" w:lineRule="auto"/>
              <w:rPr>
                <w:rFonts w:ascii="Arial"/>
                <w:sz w:val="21"/>
              </w:rPr>
            </w:pPr>
          </w:p>
          <w:p w14:paraId="2A28BF93">
            <w:pPr>
              <w:spacing w:line="258" w:lineRule="auto"/>
              <w:rPr>
                <w:rFonts w:ascii="Arial"/>
                <w:sz w:val="21"/>
              </w:rPr>
            </w:pPr>
          </w:p>
          <w:p w14:paraId="6067B71C">
            <w:pPr>
              <w:spacing w:line="258" w:lineRule="auto"/>
              <w:rPr>
                <w:rFonts w:ascii="Arial"/>
                <w:sz w:val="21"/>
              </w:rPr>
            </w:pPr>
          </w:p>
          <w:p w14:paraId="68235F9E">
            <w:pPr>
              <w:spacing w:line="258" w:lineRule="auto"/>
              <w:rPr>
                <w:rFonts w:ascii="Arial"/>
                <w:sz w:val="21"/>
              </w:rPr>
            </w:pPr>
          </w:p>
          <w:p w14:paraId="045B52B7">
            <w:pPr>
              <w:spacing w:line="258" w:lineRule="auto"/>
              <w:rPr>
                <w:rFonts w:ascii="Arial"/>
                <w:sz w:val="21"/>
              </w:rPr>
            </w:pPr>
          </w:p>
          <w:p w14:paraId="4B6CD6C2">
            <w:pPr>
              <w:pStyle w:val="8"/>
              <w:spacing w:before="67" w:line="217" w:lineRule="auto"/>
              <w:ind w:left="118"/>
            </w:pPr>
            <w:r>
              <w:rPr>
                <w:spacing w:val="2"/>
              </w:rPr>
              <w:t>三</w:t>
            </w:r>
            <w:r>
              <w:rPr>
                <w:spacing w:val="-27"/>
              </w:rPr>
              <w:t xml:space="preserve"> </w:t>
            </w:r>
            <w:r>
              <w:rPr>
                <w:spacing w:val="2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2"/>
              </w:rPr>
              <w:t>牙及牙槽外科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D545B11">
            <w:pPr>
              <w:spacing w:line="250" w:lineRule="auto"/>
              <w:rPr>
                <w:rFonts w:ascii="Arial"/>
                <w:sz w:val="21"/>
              </w:rPr>
            </w:pPr>
          </w:p>
          <w:p w14:paraId="2F7FC987">
            <w:pPr>
              <w:spacing w:line="251" w:lineRule="auto"/>
              <w:rPr>
                <w:rFonts w:ascii="Arial"/>
                <w:sz w:val="21"/>
              </w:rPr>
            </w:pPr>
          </w:p>
          <w:p w14:paraId="1DFFBBE4">
            <w:pPr>
              <w:spacing w:line="251" w:lineRule="auto"/>
              <w:rPr>
                <w:rFonts w:ascii="Arial"/>
                <w:sz w:val="21"/>
              </w:rPr>
            </w:pPr>
          </w:p>
          <w:p w14:paraId="3BDC6D1D">
            <w:pPr>
              <w:pStyle w:val="8"/>
              <w:spacing w:before="67" w:line="297" w:lineRule="exact"/>
              <w:ind w:left="119"/>
            </w:pPr>
            <w:r>
              <w:rPr>
                <w:spacing w:val="5"/>
                <w:position w:val="3"/>
              </w:rPr>
              <w:t>1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．牙拔除术基本知识</w:t>
            </w:r>
          </w:p>
        </w:tc>
        <w:tc>
          <w:tcPr>
            <w:tcW w:w="3125" w:type="dxa"/>
            <w:vAlign w:val="top"/>
          </w:tcPr>
          <w:p w14:paraId="7AE90A39">
            <w:pPr>
              <w:pStyle w:val="8"/>
              <w:spacing w:before="20" w:line="290" w:lineRule="exact"/>
              <w:ind w:left="151"/>
            </w:pPr>
            <w:r>
              <w:rPr>
                <w:spacing w:val="5"/>
                <w:position w:val="3"/>
              </w:rPr>
              <w:t>（1）拔牙适应证和禁忌证</w:t>
            </w:r>
          </w:p>
        </w:tc>
      </w:tr>
      <w:tr w14:paraId="36ADFF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D2A196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95F2BC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EBDE369">
            <w:pPr>
              <w:pStyle w:val="8"/>
              <w:spacing w:before="19" w:line="291" w:lineRule="exact"/>
              <w:ind w:left="151"/>
            </w:pPr>
            <w:r>
              <w:rPr>
                <w:spacing w:val="3"/>
                <w:position w:val="3"/>
              </w:rPr>
              <w:t>（2）拔牙前准备</w:t>
            </w:r>
          </w:p>
        </w:tc>
      </w:tr>
      <w:tr w14:paraId="04A71C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C5EF99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859C40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0CAB45">
            <w:pPr>
              <w:pStyle w:val="8"/>
              <w:spacing w:before="21" w:line="288" w:lineRule="exact"/>
              <w:ind w:left="151"/>
            </w:pPr>
            <w:r>
              <w:rPr>
                <w:spacing w:val="4"/>
                <w:position w:val="3"/>
              </w:rPr>
              <w:t>（3）拔牙器械及用法</w:t>
            </w:r>
          </w:p>
        </w:tc>
      </w:tr>
      <w:tr w14:paraId="507C52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9EF665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12229C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F5A2424">
            <w:pPr>
              <w:pStyle w:val="8"/>
              <w:spacing w:before="19" w:line="265" w:lineRule="auto"/>
              <w:ind w:left="125" w:right="109" w:firstLine="25"/>
            </w:pPr>
            <w:r>
              <w:rPr>
                <w:spacing w:val="8"/>
              </w:rPr>
              <w:t>（4）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系统疾病对牙拔除术的影</w:t>
            </w:r>
            <w:r>
              <w:t>响</w:t>
            </w:r>
          </w:p>
        </w:tc>
      </w:tr>
      <w:tr w14:paraId="552D45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FB306E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0CE90E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1B7106F">
            <w:pPr>
              <w:pStyle w:val="8"/>
              <w:spacing w:before="20" w:line="290" w:lineRule="exact"/>
              <w:ind w:left="151"/>
            </w:pPr>
            <w:r>
              <w:rPr>
                <w:spacing w:val="5"/>
                <w:position w:val="3"/>
              </w:rPr>
              <w:t>（5）拔牙创的愈合过程</w:t>
            </w:r>
          </w:p>
        </w:tc>
      </w:tr>
      <w:tr w14:paraId="0D3E9F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2BDEC5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2570B2A">
            <w:pPr>
              <w:spacing w:line="269" w:lineRule="auto"/>
              <w:rPr>
                <w:rFonts w:ascii="Arial"/>
                <w:sz w:val="21"/>
              </w:rPr>
            </w:pPr>
          </w:p>
          <w:p w14:paraId="33980B8C">
            <w:pPr>
              <w:pStyle w:val="8"/>
              <w:spacing w:before="68" w:line="299" w:lineRule="exact"/>
              <w:ind w:left="115"/>
            </w:pPr>
            <w:r>
              <w:rPr>
                <w:spacing w:val="3"/>
                <w:position w:val="3"/>
              </w:rPr>
              <w:t>2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．牙拔除术</w:t>
            </w:r>
          </w:p>
        </w:tc>
        <w:tc>
          <w:tcPr>
            <w:tcW w:w="3125" w:type="dxa"/>
            <w:vAlign w:val="top"/>
          </w:tcPr>
          <w:p w14:paraId="53123CFC">
            <w:pPr>
              <w:pStyle w:val="8"/>
              <w:spacing w:before="22" w:line="287" w:lineRule="exact"/>
              <w:ind w:left="151"/>
            </w:pPr>
            <w:r>
              <w:rPr>
                <w:spacing w:val="4"/>
                <w:position w:val="2"/>
              </w:rPr>
              <w:t>（1）基本步骤及方法</w:t>
            </w:r>
          </w:p>
        </w:tc>
      </w:tr>
      <w:tr w14:paraId="337D55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AF51D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9C46E9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6EFA0D">
            <w:pPr>
              <w:pStyle w:val="8"/>
              <w:spacing w:before="21" w:line="264" w:lineRule="auto"/>
              <w:ind w:left="112" w:right="109" w:firstLine="38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各类恒牙及乳牙拔除术的</w:t>
            </w:r>
            <w:r>
              <w:rPr>
                <w:spacing w:val="5"/>
              </w:rPr>
              <w:t>特点</w:t>
            </w:r>
          </w:p>
        </w:tc>
      </w:tr>
      <w:tr w14:paraId="6CE97C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0213A1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98FFCAF">
            <w:pPr>
              <w:pStyle w:val="8"/>
              <w:spacing w:before="184" w:line="300" w:lineRule="exact"/>
              <w:ind w:left="112"/>
            </w:pPr>
            <w:r>
              <w:rPr>
                <w:spacing w:val="4"/>
                <w:position w:val="3"/>
              </w:rPr>
              <w:t>3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．牙根拔除术</w:t>
            </w:r>
          </w:p>
        </w:tc>
        <w:tc>
          <w:tcPr>
            <w:tcW w:w="3125" w:type="dxa"/>
            <w:vAlign w:val="top"/>
          </w:tcPr>
          <w:p w14:paraId="4D91CEBF">
            <w:pPr>
              <w:pStyle w:val="8"/>
              <w:spacing w:before="21" w:line="288" w:lineRule="exact"/>
              <w:ind w:left="151"/>
            </w:pPr>
            <w:r>
              <w:rPr>
                <w:spacing w:val="2"/>
                <w:position w:val="3"/>
              </w:rPr>
              <w:t>（1）手术指征</w:t>
            </w:r>
          </w:p>
        </w:tc>
      </w:tr>
      <w:tr w14:paraId="27AE6E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EA86B8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047F70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DBE2DFD">
            <w:pPr>
              <w:pStyle w:val="8"/>
              <w:spacing w:before="23" w:line="287" w:lineRule="exact"/>
              <w:ind w:left="151"/>
            </w:pPr>
            <w:r>
              <w:rPr>
                <w:spacing w:val="2"/>
                <w:position w:val="2"/>
              </w:rPr>
              <w:t>（2）手术方法</w:t>
            </w:r>
          </w:p>
        </w:tc>
      </w:tr>
      <w:tr w14:paraId="1B488A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90E9CE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2C1CF5C">
            <w:pPr>
              <w:spacing w:line="278" w:lineRule="auto"/>
              <w:rPr>
                <w:rFonts w:ascii="Arial"/>
                <w:sz w:val="21"/>
              </w:rPr>
            </w:pPr>
          </w:p>
          <w:p w14:paraId="60DD9820">
            <w:pPr>
              <w:pStyle w:val="8"/>
              <w:spacing w:before="68" w:line="300" w:lineRule="exact"/>
              <w:ind w:left="108"/>
            </w:pPr>
            <w:r>
              <w:rPr>
                <w:spacing w:val="5"/>
                <w:position w:val="3"/>
              </w:rPr>
              <w:t>4．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阻生牙拔除术</w:t>
            </w:r>
          </w:p>
        </w:tc>
        <w:tc>
          <w:tcPr>
            <w:tcW w:w="3125" w:type="dxa"/>
            <w:vAlign w:val="top"/>
          </w:tcPr>
          <w:p w14:paraId="348539BA">
            <w:pPr>
              <w:pStyle w:val="8"/>
              <w:spacing w:before="22" w:line="287" w:lineRule="exact"/>
              <w:ind w:left="151"/>
            </w:pPr>
            <w:r>
              <w:rPr>
                <w:spacing w:val="4"/>
                <w:position w:val="2"/>
              </w:rPr>
              <w:t>（1）概念及临床分类</w:t>
            </w:r>
          </w:p>
        </w:tc>
      </w:tr>
      <w:tr w14:paraId="7167CE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D9A55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CB2FAE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68BACD2">
            <w:pPr>
              <w:pStyle w:val="8"/>
              <w:spacing w:before="23" w:line="287" w:lineRule="exact"/>
              <w:ind w:left="151"/>
            </w:pPr>
            <w:r>
              <w:rPr>
                <w:spacing w:val="1"/>
                <w:position w:val="3"/>
              </w:rPr>
              <w:t>（2）适应证</w:t>
            </w:r>
          </w:p>
        </w:tc>
      </w:tr>
      <w:tr w14:paraId="264CAC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8FFCD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F2120B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AADC609">
            <w:pPr>
              <w:pStyle w:val="8"/>
              <w:spacing w:before="22" w:line="287" w:lineRule="exact"/>
              <w:ind w:left="151"/>
            </w:pPr>
            <w:r>
              <w:rPr>
                <w:spacing w:val="4"/>
                <w:position w:val="2"/>
              </w:rPr>
              <w:t>（3）手术设计和方法</w:t>
            </w:r>
          </w:p>
        </w:tc>
      </w:tr>
      <w:tr w14:paraId="00B4B4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37D263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F3CF2DF">
            <w:pPr>
              <w:spacing w:line="271" w:lineRule="auto"/>
              <w:rPr>
                <w:rFonts w:ascii="Arial"/>
                <w:sz w:val="21"/>
              </w:rPr>
            </w:pPr>
          </w:p>
          <w:p w14:paraId="3B790A04">
            <w:pPr>
              <w:pStyle w:val="8"/>
              <w:spacing w:before="67" w:line="298" w:lineRule="exact"/>
              <w:ind w:left="115"/>
            </w:pPr>
            <w:r>
              <w:rPr>
                <w:spacing w:val="5"/>
                <w:position w:val="3"/>
              </w:rPr>
              <w:t>5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．牙拔除术并发症</w:t>
            </w:r>
          </w:p>
        </w:tc>
        <w:tc>
          <w:tcPr>
            <w:tcW w:w="3125" w:type="dxa"/>
            <w:vAlign w:val="top"/>
          </w:tcPr>
          <w:p w14:paraId="21ABA781">
            <w:pPr>
              <w:pStyle w:val="8"/>
              <w:spacing w:before="21" w:line="264" w:lineRule="auto"/>
              <w:ind w:left="114" w:right="109" w:firstLine="36"/>
            </w:pPr>
            <w:r>
              <w:rPr>
                <w:spacing w:val="6"/>
              </w:rPr>
              <w:t>（1）</w:t>
            </w:r>
            <w:r>
              <w:rPr>
                <w:spacing w:val="-22"/>
              </w:rPr>
              <w:t xml:space="preserve"> </w:t>
            </w:r>
            <w:r>
              <w:rPr>
                <w:spacing w:val="6"/>
              </w:rPr>
              <w:t>术中</w:t>
            </w:r>
            <w:r>
              <w:rPr>
                <w:spacing w:val="-19"/>
              </w:rPr>
              <w:t xml:space="preserve"> </w:t>
            </w:r>
            <w:r>
              <w:rPr>
                <w:spacing w:val="6"/>
              </w:rPr>
              <w:t>、术后并发症及其临床表现</w:t>
            </w:r>
          </w:p>
        </w:tc>
      </w:tr>
      <w:tr w14:paraId="45CF70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E77EF2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A40B7F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B86EFE9">
            <w:pPr>
              <w:pStyle w:val="8"/>
              <w:spacing w:before="24" w:line="286" w:lineRule="exact"/>
              <w:ind w:left="151"/>
            </w:pPr>
            <w:r>
              <w:rPr>
                <w:spacing w:val="2"/>
                <w:position w:val="2"/>
              </w:rPr>
              <w:t>（2）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防治原则及方法</w:t>
            </w:r>
          </w:p>
        </w:tc>
      </w:tr>
      <w:tr w14:paraId="06BA4F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301CA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5B6DEC1">
            <w:pPr>
              <w:spacing w:line="301" w:lineRule="auto"/>
              <w:rPr>
                <w:rFonts w:ascii="Arial"/>
                <w:sz w:val="21"/>
              </w:rPr>
            </w:pPr>
          </w:p>
          <w:p w14:paraId="587A5748">
            <w:pPr>
              <w:spacing w:line="301" w:lineRule="auto"/>
              <w:rPr>
                <w:rFonts w:ascii="Arial"/>
                <w:sz w:val="21"/>
              </w:rPr>
            </w:pPr>
          </w:p>
          <w:p w14:paraId="0E23E002">
            <w:pPr>
              <w:pStyle w:val="8"/>
              <w:spacing w:before="68" w:line="298" w:lineRule="exact"/>
              <w:ind w:left="115"/>
            </w:pPr>
            <w:r>
              <w:rPr>
                <w:spacing w:val="4"/>
                <w:position w:val="3"/>
              </w:rPr>
              <w:t>6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．牙槽外科手术</w:t>
            </w:r>
          </w:p>
        </w:tc>
        <w:tc>
          <w:tcPr>
            <w:tcW w:w="3125" w:type="dxa"/>
            <w:vAlign w:val="top"/>
          </w:tcPr>
          <w:p w14:paraId="650B8DF3">
            <w:pPr>
              <w:pStyle w:val="8"/>
              <w:spacing w:before="23" w:line="287" w:lineRule="exact"/>
              <w:ind w:left="151"/>
            </w:pPr>
            <w:r>
              <w:rPr>
                <w:spacing w:val="4"/>
                <w:position w:val="2"/>
              </w:rPr>
              <w:t>（1）牙槽突修整术</w:t>
            </w:r>
          </w:p>
        </w:tc>
      </w:tr>
      <w:tr w14:paraId="44955D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AD39C9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5EDD93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DEDE59">
            <w:pPr>
              <w:pStyle w:val="8"/>
              <w:spacing w:before="24" w:line="286" w:lineRule="exact"/>
              <w:ind w:left="151"/>
            </w:pPr>
            <w:r>
              <w:rPr>
                <w:position w:val="2"/>
              </w:rPr>
              <w:t>（2）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系带矫正术</w:t>
            </w:r>
          </w:p>
        </w:tc>
      </w:tr>
      <w:tr w14:paraId="6F155B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0BC149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FB489C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A71C3BF">
            <w:pPr>
              <w:pStyle w:val="8"/>
              <w:spacing w:before="23" w:line="287" w:lineRule="exact"/>
              <w:ind w:left="151"/>
            </w:pPr>
            <w:r>
              <w:rPr>
                <w:position w:val="2"/>
              </w:rPr>
              <w:t>（3） 口腔上颌窦瘘修补术</w:t>
            </w:r>
          </w:p>
        </w:tc>
      </w:tr>
      <w:tr w14:paraId="07681E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39633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9132E6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140205F">
            <w:pPr>
              <w:pStyle w:val="8"/>
              <w:spacing w:before="22" w:line="287" w:lineRule="exact"/>
              <w:ind w:left="151"/>
            </w:pPr>
            <w:r>
              <w:rPr>
                <w:spacing w:val="2"/>
                <w:position w:val="3"/>
              </w:rPr>
              <w:t>（4）牙移植术</w:t>
            </w:r>
          </w:p>
        </w:tc>
      </w:tr>
      <w:tr w14:paraId="4E3B06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7D674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480DEA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4583E0">
            <w:pPr>
              <w:pStyle w:val="8"/>
              <w:spacing w:before="24" w:line="286" w:lineRule="exact"/>
              <w:ind w:left="151"/>
            </w:pPr>
            <w:r>
              <w:rPr>
                <w:spacing w:val="2"/>
                <w:position w:val="3"/>
              </w:rPr>
              <w:t>（5）牙再植术</w:t>
            </w:r>
          </w:p>
        </w:tc>
      </w:tr>
      <w:tr w14:paraId="226040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364A98B">
            <w:pPr>
              <w:spacing w:line="279" w:lineRule="auto"/>
              <w:rPr>
                <w:rFonts w:ascii="Arial"/>
                <w:sz w:val="21"/>
              </w:rPr>
            </w:pPr>
          </w:p>
          <w:p w14:paraId="47BE82A8">
            <w:pPr>
              <w:spacing w:line="280" w:lineRule="auto"/>
              <w:rPr>
                <w:rFonts w:ascii="Arial"/>
                <w:sz w:val="21"/>
              </w:rPr>
            </w:pPr>
          </w:p>
          <w:p w14:paraId="6D9C94D4">
            <w:pPr>
              <w:spacing w:line="280" w:lineRule="auto"/>
              <w:rPr>
                <w:rFonts w:ascii="Arial"/>
                <w:sz w:val="21"/>
              </w:rPr>
            </w:pPr>
          </w:p>
          <w:p w14:paraId="03836C7A">
            <w:pPr>
              <w:spacing w:line="280" w:lineRule="auto"/>
              <w:rPr>
                <w:rFonts w:ascii="Arial"/>
                <w:sz w:val="21"/>
              </w:rPr>
            </w:pPr>
          </w:p>
          <w:p w14:paraId="21DD1E1F">
            <w:pPr>
              <w:pStyle w:val="8"/>
              <w:spacing w:before="67" w:line="217" w:lineRule="auto"/>
              <w:ind w:left="132"/>
            </w:pPr>
            <w:r>
              <w:rPr>
                <w:spacing w:val="-1"/>
              </w:rPr>
              <w:t>四</w:t>
            </w:r>
            <w:r>
              <w:rPr>
                <w:spacing w:val="-27"/>
              </w:rPr>
              <w:t xml:space="preserve"> </w:t>
            </w:r>
            <w:r>
              <w:rPr>
                <w:spacing w:val="-1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牙种植外科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5B4B650">
            <w:pPr>
              <w:spacing w:line="442" w:lineRule="auto"/>
              <w:rPr>
                <w:rFonts w:ascii="Arial"/>
                <w:sz w:val="21"/>
              </w:rPr>
            </w:pPr>
          </w:p>
          <w:p w14:paraId="712D88FA">
            <w:pPr>
              <w:pStyle w:val="8"/>
              <w:spacing w:before="68" w:line="301" w:lineRule="exact"/>
              <w:ind w:left="119"/>
            </w:pPr>
            <w:r>
              <w:rPr>
                <w:spacing w:val="4"/>
                <w:position w:val="3"/>
              </w:rPr>
              <w:t>1．概论</w:t>
            </w:r>
          </w:p>
        </w:tc>
        <w:tc>
          <w:tcPr>
            <w:tcW w:w="3125" w:type="dxa"/>
            <w:vAlign w:val="top"/>
          </w:tcPr>
          <w:p w14:paraId="6ADA8F2C">
            <w:pPr>
              <w:pStyle w:val="8"/>
              <w:spacing w:before="23" w:line="287" w:lineRule="exact"/>
              <w:ind w:left="151"/>
            </w:pPr>
            <w:r>
              <w:rPr>
                <w:spacing w:val="-1"/>
                <w:position w:val="3"/>
              </w:rPr>
              <w:t>（1）概念</w:t>
            </w:r>
          </w:p>
        </w:tc>
      </w:tr>
      <w:tr w14:paraId="119CCD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A5596E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3EEB46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D526251">
            <w:pPr>
              <w:pStyle w:val="8"/>
              <w:spacing w:before="24" w:line="286" w:lineRule="exact"/>
              <w:ind w:left="151"/>
            </w:pPr>
            <w:r>
              <w:rPr>
                <w:spacing w:val="3"/>
                <w:position w:val="2"/>
              </w:rPr>
              <w:t>（2）种植体分类</w:t>
            </w:r>
          </w:p>
        </w:tc>
      </w:tr>
      <w:tr w14:paraId="582407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A0FBAE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212039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3F4F00">
            <w:pPr>
              <w:pStyle w:val="8"/>
              <w:spacing w:before="23" w:line="287" w:lineRule="exact"/>
              <w:ind w:left="151"/>
            </w:pPr>
            <w:r>
              <w:rPr>
                <w:spacing w:val="2"/>
                <w:position w:val="2"/>
              </w:rPr>
              <w:t>（3）种植材料</w:t>
            </w:r>
          </w:p>
        </w:tc>
      </w:tr>
      <w:tr w14:paraId="323D0A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2F684B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1713A3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54AF8A">
            <w:pPr>
              <w:pStyle w:val="8"/>
              <w:spacing w:before="22" w:line="287" w:lineRule="exact"/>
              <w:ind w:left="151"/>
            </w:pPr>
            <w:r>
              <w:rPr>
                <w:spacing w:val="3"/>
                <w:position w:val="2"/>
              </w:rPr>
              <w:t>（4）生物学基础</w:t>
            </w:r>
          </w:p>
        </w:tc>
      </w:tr>
      <w:tr w14:paraId="55DF11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BA56CA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1449777">
            <w:pPr>
              <w:spacing w:line="278" w:lineRule="auto"/>
              <w:rPr>
                <w:rFonts w:ascii="Arial"/>
                <w:sz w:val="21"/>
              </w:rPr>
            </w:pPr>
          </w:p>
          <w:p w14:paraId="4E2AF4CE">
            <w:pPr>
              <w:pStyle w:val="8"/>
              <w:spacing w:before="68" w:line="298" w:lineRule="exact"/>
              <w:ind w:left="115"/>
            </w:pPr>
            <w:r>
              <w:rPr>
                <w:spacing w:val="3"/>
                <w:position w:val="3"/>
              </w:rPr>
              <w:t>2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．牙种植术</w:t>
            </w:r>
          </w:p>
        </w:tc>
        <w:tc>
          <w:tcPr>
            <w:tcW w:w="3125" w:type="dxa"/>
            <w:vAlign w:val="top"/>
          </w:tcPr>
          <w:p w14:paraId="770FDA61">
            <w:pPr>
              <w:pStyle w:val="8"/>
              <w:spacing w:before="24" w:line="286" w:lineRule="exact"/>
              <w:ind w:left="151"/>
            </w:pPr>
            <w:r>
              <w:rPr>
                <w:spacing w:val="4"/>
                <w:position w:val="2"/>
              </w:rPr>
              <w:t>（1）适应证及禁忌证</w:t>
            </w:r>
          </w:p>
        </w:tc>
      </w:tr>
      <w:tr w14:paraId="0DC7C8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901158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155A3B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099EE14">
            <w:pPr>
              <w:pStyle w:val="8"/>
              <w:spacing w:before="23" w:line="287" w:lineRule="exact"/>
              <w:ind w:left="151"/>
            </w:pPr>
            <w:r>
              <w:rPr>
                <w:spacing w:val="2"/>
                <w:position w:val="2"/>
              </w:rPr>
              <w:t>（2）治疗程序</w:t>
            </w:r>
          </w:p>
        </w:tc>
      </w:tr>
      <w:tr w14:paraId="494957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D6AD7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B33466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8E380AD">
            <w:pPr>
              <w:pStyle w:val="8"/>
              <w:spacing w:before="24" w:line="286" w:lineRule="exact"/>
              <w:ind w:left="151"/>
            </w:pPr>
            <w:r>
              <w:rPr>
                <w:spacing w:val="6"/>
                <w:position w:val="2"/>
              </w:rPr>
              <w:t>（3）种植体植入原则及并发症</w:t>
            </w:r>
          </w:p>
        </w:tc>
      </w:tr>
      <w:tr w14:paraId="1209C0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3A3EAA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FF675EA">
            <w:pPr>
              <w:pStyle w:val="8"/>
              <w:spacing w:before="23" w:line="287" w:lineRule="exact"/>
              <w:ind w:left="112"/>
            </w:pPr>
            <w:r>
              <w:rPr>
                <w:spacing w:val="7"/>
                <w:position w:val="2"/>
              </w:rPr>
              <w:t>3．效果评估</w:t>
            </w:r>
          </w:p>
        </w:tc>
        <w:tc>
          <w:tcPr>
            <w:tcW w:w="3125" w:type="dxa"/>
            <w:vAlign w:val="top"/>
          </w:tcPr>
          <w:p w14:paraId="07E62CCB">
            <w:pPr>
              <w:pStyle w:val="8"/>
              <w:spacing w:before="57" w:line="216" w:lineRule="auto"/>
              <w:ind w:left="112"/>
            </w:pPr>
            <w:r>
              <w:rPr>
                <w:spacing w:val="7"/>
              </w:rPr>
              <w:t>成功标准</w:t>
            </w:r>
          </w:p>
        </w:tc>
      </w:tr>
      <w:tr w14:paraId="6A3859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3334" w:type="dxa"/>
            <w:vAlign w:val="top"/>
          </w:tcPr>
          <w:p w14:paraId="720A49E1">
            <w:pPr>
              <w:pStyle w:val="8"/>
              <w:spacing w:before="211" w:line="217" w:lineRule="auto"/>
              <w:ind w:left="121"/>
            </w:pPr>
            <w:r>
              <w:rPr>
                <w:spacing w:val="-1"/>
              </w:rPr>
              <w:t>五</w:t>
            </w:r>
            <w:r>
              <w:rPr>
                <w:spacing w:val="-27"/>
              </w:rPr>
              <w:t xml:space="preserve"> </w:t>
            </w:r>
            <w:r>
              <w:rPr>
                <w:spacing w:val="-1"/>
              </w:rPr>
              <w:t>、 口腔颌面部感染</w:t>
            </w:r>
          </w:p>
        </w:tc>
        <w:tc>
          <w:tcPr>
            <w:tcW w:w="2275" w:type="dxa"/>
            <w:vAlign w:val="top"/>
          </w:tcPr>
          <w:p w14:paraId="37FFB5D3">
            <w:pPr>
              <w:pStyle w:val="8"/>
              <w:spacing w:before="178" w:line="301" w:lineRule="exact"/>
              <w:ind w:left="119"/>
            </w:pPr>
            <w:r>
              <w:rPr>
                <w:spacing w:val="4"/>
                <w:position w:val="3"/>
              </w:rPr>
              <w:t>1．概论</w:t>
            </w:r>
          </w:p>
        </w:tc>
        <w:tc>
          <w:tcPr>
            <w:tcW w:w="3125" w:type="dxa"/>
            <w:vAlign w:val="top"/>
          </w:tcPr>
          <w:p w14:paraId="2CD1E8C1">
            <w:pPr>
              <w:pStyle w:val="8"/>
              <w:spacing w:before="22" w:line="265" w:lineRule="auto"/>
              <w:ind w:left="123" w:right="109" w:firstLine="27"/>
            </w:pPr>
            <w:r>
              <w:rPr>
                <w:spacing w:val="8"/>
              </w:rPr>
              <w:t>（1）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解剖生理特点与感染的关</w:t>
            </w:r>
            <w:r>
              <w:t>系</w:t>
            </w:r>
          </w:p>
        </w:tc>
      </w:tr>
    </w:tbl>
    <w:p w14:paraId="0048C615">
      <w:pPr>
        <w:pStyle w:val="2"/>
        <w:spacing w:line="322" w:lineRule="auto"/>
      </w:pPr>
      <w:r>
        <w:drawing>
          <wp:anchor distT="0" distB="0" distL="0" distR="0" simplePos="0" relativeHeight="2517063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86995</wp:posOffset>
            </wp:positionV>
            <wp:extent cx="5715000" cy="9525"/>
            <wp:effectExtent l="0" t="0" r="0" b="0"/>
            <wp:wrapNone/>
            <wp:docPr id="158" name="IM 1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 15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B0141D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55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792191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FC1ADD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DD8B38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4EAF2C4">
            <w:pPr>
              <w:pStyle w:val="8"/>
              <w:spacing w:before="24" w:line="290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常见致病菌及感染途径</w:t>
            </w:r>
          </w:p>
        </w:tc>
      </w:tr>
      <w:tr w14:paraId="383EF7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B9986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C7052F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7AE7CB1">
            <w:pPr>
              <w:pStyle w:val="8"/>
              <w:spacing w:before="19" w:line="291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2460F4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C46EF0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C0D1F1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9B0FC9">
            <w:pPr>
              <w:pStyle w:val="8"/>
              <w:spacing w:before="18" w:line="292" w:lineRule="exact"/>
              <w:ind w:left="151"/>
            </w:pPr>
            <w:r>
              <w:rPr>
                <w:spacing w:val="4"/>
                <w:position w:val="3"/>
              </w:rPr>
              <w:t>（4）诊断及鉴别诊断</w:t>
            </w:r>
          </w:p>
        </w:tc>
      </w:tr>
      <w:tr w14:paraId="3D15EE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8DC57C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6BBD18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971D597">
            <w:pPr>
              <w:pStyle w:val="8"/>
              <w:spacing w:before="20" w:line="290" w:lineRule="exact"/>
              <w:ind w:left="151"/>
            </w:pPr>
            <w:r>
              <w:rPr>
                <w:spacing w:val="2"/>
                <w:position w:val="3"/>
              </w:rPr>
              <w:t>（5）治疗原则</w:t>
            </w:r>
          </w:p>
        </w:tc>
      </w:tr>
      <w:tr w14:paraId="071428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F4D53A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83F0285">
            <w:pPr>
              <w:spacing w:line="276" w:lineRule="auto"/>
              <w:rPr>
                <w:rFonts w:ascii="Arial"/>
                <w:sz w:val="21"/>
              </w:rPr>
            </w:pPr>
          </w:p>
          <w:p w14:paraId="6356A1BF">
            <w:pPr>
              <w:pStyle w:val="8"/>
              <w:spacing w:before="67" w:line="297" w:lineRule="exact"/>
              <w:ind w:left="115"/>
            </w:pPr>
            <w:r>
              <w:rPr>
                <w:spacing w:val="5"/>
                <w:position w:val="3"/>
              </w:rPr>
              <w:t>2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．下颌智牙冠周炎</w:t>
            </w:r>
          </w:p>
        </w:tc>
        <w:tc>
          <w:tcPr>
            <w:tcW w:w="3125" w:type="dxa"/>
            <w:vAlign w:val="top"/>
          </w:tcPr>
          <w:p w14:paraId="0D4E9C4E">
            <w:pPr>
              <w:pStyle w:val="8"/>
              <w:spacing w:before="19" w:line="291" w:lineRule="exact"/>
              <w:ind w:left="151"/>
            </w:pPr>
            <w:r>
              <w:rPr>
                <w:spacing w:val="3"/>
                <w:position w:val="2"/>
              </w:rPr>
              <w:t>（1）概念及病因</w:t>
            </w:r>
          </w:p>
        </w:tc>
      </w:tr>
      <w:tr w14:paraId="3949B2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63CD62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9A96E2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DD995AD">
            <w:pPr>
              <w:pStyle w:val="8"/>
              <w:spacing w:before="20" w:line="290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6755B7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03C22F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775A9E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0BCBA47">
            <w:pPr>
              <w:pStyle w:val="8"/>
              <w:spacing w:before="19" w:line="291" w:lineRule="exact"/>
              <w:ind w:left="151"/>
            </w:pPr>
            <w:r>
              <w:rPr>
                <w:spacing w:val="-1"/>
                <w:position w:val="3"/>
              </w:rPr>
              <w:t>（3）治疗</w:t>
            </w:r>
          </w:p>
        </w:tc>
      </w:tr>
      <w:tr w14:paraId="20399A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7EE30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01B5149">
            <w:pPr>
              <w:spacing w:line="298" w:lineRule="auto"/>
              <w:rPr>
                <w:rFonts w:ascii="Arial"/>
                <w:sz w:val="21"/>
              </w:rPr>
            </w:pPr>
          </w:p>
          <w:p w14:paraId="5A340DDA">
            <w:pPr>
              <w:spacing w:line="299" w:lineRule="auto"/>
              <w:rPr>
                <w:rFonts w:ascii="Arial"/>
                <w:sz w:val="21"/>
              </w:rPr>
            </w:pPr>
          </w:p>
          <w:p w14:paraId="5FFDB1D0">
            <w:pPr>
              <w:pStyle w:val="8"/>
              <w:spacing w:before="68" w:line="298" w:lineRule="exact"/>
              <w:ind w:left="112"/>
            </w:pPr>
            <w:r>
              <w:rPr>
                <w:spacing w:val="2"/>
                <w:position w:val="3"/>
              </w:rPr>
              <w:t>3．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间隙感染</w:t>
            </w:r>
          </w:p>
        </w:tc>
        <w:tc>
          <w:tcPr>
            <w:tcW w:w="3125" w:type="dxa"/>
            <w:vAlign w:val="top"/>
          </w:tcPr>
          <w:p w14:paraId="401D27C7">
            <w:pPr>
              <w:pStyle w:val="8"/>
              <w:spacing w:before="18" w:line="292" w:lineRule="exact"/>
              <w:ind w:left="151"/>
            </w:pPr>
            <w:r>
              <w:rPr>
                <w:spacing w:val="-1"/>
                <w:position w:val="3"/>
              </w:rPr>
              <w:t>（1）概念</w:t>
            </w:r>
          </w:p>
        </w:tc>
      </w:tr>
      <w:tr w14:paraId="30C12C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833A9B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0169CF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432286D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2"/>
              </w:rPr>
              <w:t>（2）病因</w:t>
            </w:r>
          </w:p>
        </w:tc>
      </w:tr>
      <w:tr w14:paraId="384DC0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EEEDD1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7E3C2A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E94A005">
            <w:pPr>
              <w:pStyle w:val="8"/>
              <w:spacing w:before="19" w:line="291" w:lineRule="exact"/>
              <w:ind w:left="151"/>
            </w:pPr>
            <w:r>
              <w:rPr>
                <w:spacing w:val="-2"/>
                <w:position w:val="2"/>
              </w:rPr>
              <w:t>（3）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643622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728178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46AB03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CE4B31D">
            <w:pPr>
              <w:pStyle w:val="8"/>
              <w:spacing w:before="20" w:line="290" w:lineRule="exact"/>
              <w:ind w:left="151"/>
            </w:pPr>
            <w:r>
              <w:rPr>
                <w:spacing w:val="4"/>
                <w:position w:val="3"/>
              </w:rPr>
              <w:t>（4）诊断及鉴别诊断</w:t>
            </w:r>
          </w:p>
        </w:tc>
      </w:tr>
      <w:tr w14:paraId="1FD0CB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09177F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63FCC5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D8FA39D">
            <w:pPr>
              <w:pStyle w:val="8"/>
              <w:spacing w:before="19" w:line="291" w:lineRule="exact"/>
              <w:ind w:left="151"/>
            </w:pPr>
            <w:r>
              <w:rPr>
                <w:spacing w:val="2"/>
                <w:position w:val="3"/>
              </w:rPr>
              <w:t>（5）治疗原则</w:t>
            </w:r>
          </w:p>
        </w:tc>
      </w:tr>
      <w:tr w14:paraId="3AEFBB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4CDD3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CB0F291">
            <w:pPr>
              <w:spacing w:line="437" w:lineRule="auto"/>
              <w:rPr>
                <w:rFonts w:ascii="Arial"/>
                <w:sz w:val="21"/>
              </w:rPr>
            </w:pPr>
          </w:p>
          <w:p w14:paraId="44DF4896">
            <w:pPr>
              <w:pStyle w:val="8"/>
              <w:spacing w:before="68" w:line="300" w:lineRule="exact"/>
              <w:ind w:left="108"/>
            </w:pPr>
            <w:r>
              <w:rPr>
                <w:spacing w:val="8"/>
                <w:position w:val="3"/>
              </w:rPr>
              <w:t>4．颌骨骨髓炎</w:t>
            </w:r>
          </w:p>
        </w:tc>
        <w:tc>
          <w:tcPr>
            <w:tcW w:w="3125" w:type="dxa"/>
            <w:vAlign w:val="top"/>
          </w:tcPr>
          <w:p w14:paraId="32C69B52">
            <w:pPr>
              <w:pStyle w:val="8"/>
              <w:spacing w:before="20" w:line="290" w:lineRule="exact"/>
              <w:ind w:left="151"/>
            </w:pPr>
            <w:r>
              <w:rPr>
                <w:spacing w:val="2"/>
                <w:position w:val="2"/>
              </w:rPr>
              <w:t>（1）概念</w:t>
            </w:r>
            <w:r>
              <w:rPr>
                <w:spacing w:val="-21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、病因与分类</w:t>
            </w:r>
          </w:p>
        </w:tc>
      </w:tr>
      <w:tr w14:paraId="302C7E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F04C85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460C39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988312B">
            <w:pPr>
              <w:pStyle w:val="8"/>
              <w:spacing w:before="19" w:line="291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71C83B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93C284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1C811F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7DDE197">
            <w:pPr>
              <w:pStyle w:val="8"/>
              <w:spacing w:before="18" w:line="292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  <w:tr w14:paraId="70136D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336CDE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97EBE3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5EA310F">
            <w:pPr>
              <w:pStyle w:val="8"/>
              <w:spacing w:before="20" w:line="290" w:lineRule="exact"/>
              <w:ind w:left="151"/>
            </w:pPr>
            <w:r>
              <w:rPr>
                <w:spacing w:val="2"/>
                <w:position w:val="3"/>
              </w:rPr>
              <w:t>（4）治疗原则</w:t>
            </w:r>
          </w:p>
        </w:tc>
      </w:tr>
      <w:tr w14:paraId="63376F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2E82D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511A7DF">
            <w:pPr>
              <w:spacing w:line="438" w:lineRule="auto"/>
              <w:rPr>
                <w:rFonts w:ascii="Arial"/>
                <w:sz w:val="21"/>
              </w:rPr>
            </w:pPr>
          </w:p>
          <w:p w14:paraId="6120C027">
            <w:pPr>
              <w:pStyle w:val="8"/>
              <w:spacing w:before="68" w:line="297" w:lineRule="exact"/>
              <w:ind w:left="115"/>
            </w:pPr>
            <w:r>
              <w:rPr>
                <w:spacing w:val="7"/>
                <w:position w:val="3"/>
              </w:rPr>
              <w:t>5．面部疖痈</w:t>
            </w:r>
          </w:p>
        </w:tc>
        <w:tc>
          <w:tcPr>
            <w:tcW w:w="3125" w:type="dxa"/>
            <w:vAlign w:val="top"/>
          </w:tcPr>
          <w:p w14:paraId="0A33B276">
            <w:pPr>
              <w:pStyle w:val="8"/>
              <w:spacing w:before="19" w:line="291" w:lineRule="exact"/>
              <w:ind w:left="151"/>
            </w:pPr>
            <w:r>
              <w:rPr>
                <w:spacing w:val="-1"/>
                <w:position w:val="3"/>
              </w:rPr>
              <w:t>（1）概念</w:t>
            </w:r>
          </w:p>
        </w:tc>
      </w:tr>
      <w:tr w14:paraId="493679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1E7CD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5C22CA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2490F4D">
            <w:pPr>
              <w:pStyle w:val="8"/>
              <w:spacing w:before="20" w:line="290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7DF358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20AC22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C3DAD4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01F73E3">
            <w:pPr>
              <w:pStyle w:val="8"/>
              <w:spacing w:before="19" w:line="291" w:lineRule="exact"/>
              <w:ind w:left="151"/>
            </w:pPr>
            <w:r>
              <w:rPr>
                <w:spacing w:val="-3"/>
                <w:position w:val="3"/>
              </w:rPr>
              <w:t>（3）</w:t>
            </w:r>
            <w:r>
              <w:rPr>
                <w:spacing w:val="-32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并发症</w:t>
            </w:r>
          </w:p>
        </w:tc>
      </w:tr>
      <w:tr w14:paraId="4DE5E4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79E754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DA4857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EBD41F1">
            <w:pPr>
              <w:pStyle w:val="8"/>
              <w:spacing w:before="18" w:line="292" w:lineRule="exact"/>
              <w:ind w:left="151"/>
            </w:pPr>
            <w:r>
              <w:rPr>
                <w:spacing w:val="-1"/>
                <w:position w:val="3"/>
              </w:rPr>
              <w:t>（4）治疗</w:t>
            </w:r>
          </w:p>
        </w:tc>
      </w:tr>
      <w:tr w14:paraId="5D7F50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511A5D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01E730D">
            <w:pPr>
              <w:spacing w:line="436" w:lineRule="auto"/>
              <w:rPr>
                <w:rFonts w:ascii="Arial"/>
                <w:sz w:val="21"/>
              </w:rPr>
            </w:pPr>
          </w:p>
          <w:p w14:paraId="1A5A75B5">
            <w:pPr>
              <w:pStyle w:val="8"/>
              <w:spacing w:before="68" w:line="298" w:lineRule="exact"/>
              <w:ind w:left="115"/>
            </w:pPr>
            <w:r>
              <w:rPr>
                <w:spacing w:val="7"/>
                <w:position w:val="3"/>
              </w:rPr>
              <w:t>6．面颈部淋巴结炎</w:t>
            </w:r>
          </w:p>
        </w:tc>
        <w:tc>
          <w:tcPr>
            <w:tcW w:w="3125" w:type="dxa"/>
            <w:vAlign w:val="top"/>
          </w:tcPr>
          <w:p w14:paraId="3CDF6074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1999FB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D276AC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877379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B3CC413">
            <w:pPr>
              <w:pStyle w:val="8"/>
              <w:spacing w:before="19" w:line="291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5057E5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FFDC77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F79367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25DB1E3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  <w:tr w14:paraId="2FAA20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D3CD73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2D5435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DCACA17">
            <w:pPr>
              <w:pStyle w:val="8"/>
              <w:spacing w:before="19" w:line="291" w:lineRule="exact"/>
              <w:ind w:left="151"/>
            </w:pPr>
            <w:r>
              <w:rPr>
                <w:spacing w:val="-1"/>
                <w:position w:val="3"/>
              </w:rPr>
              <w:t>（4）治疗</w:t>
            </w:r>
          </w:p>
        </w:tc>
      </w:tr>
      <w:tr w14:paraId="6C7401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433D88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901CE18">
            <w:pPr>
              <w:spacing w:line="437" w:lineRule="auto"/>
              <w:rPr>
                <w:rFonts w:ascii="Arial"/>
                <w:sz w:val="21"/>
              </w:rPr>
            </w:pPr>
          </w:p>
          <w:p w14:paraId="567308EC">
            <w:pPr>
              <w:pStyle w:val="8"/>
              <w:spacing w:before="68" w:line="297" w:lineRule="exact"/>
              <w:ind w:left="114"/>
            </w:pPr>
            <w:r>
              <w:rPr>
                <w:spacing w:val="8"/>
                <w:position w:val="3"/>
              </w:rPr>
              <w:t>7．颌面部特异性感染</w:t>
            </w:r>
          </w:p>
        </w:tc>
        <w:tc>
          <w:tcPr>
            <w:tcW w:w="3125" w:type="dxa"/>
            <w:vAlign w:val="top"/>
          </w:tcPr>
          <w:p w14:paraId="07C6E637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4BB429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AF610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CE192A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D517495">
            <w:pPr>
              <w:pStyle w:val="8"/>
              <w:spacing w:before="19" w:line="291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77214C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9786C1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1A2FE4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4DEB9F9">
            <w:pPr>
              <w:pStyle w:val="8"/>
              <w:spacing w:before="18" w:line="292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  <w:tr w14:paraId="2DBE3A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4FDBE4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E15A53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271959C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3"/>
              </w:rPr>
              <w:t>（4）治疗</w:t>
            </w:r>
          </w:p>
        </w:tc>
      </w:tr>
      <w:tr w14:paraId="2CCCD2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F11FB26">
            <w:pPr>
              <w:spacing w:line="248" w:lineRule="auto"/>
              <w:rPr>
                <w:rFonts w:ascii="Arial"/>
                <w:sz w:val="21"/>
              </w:rPr>
            </w:pPr>
          </w:p>
          <w:p w14:paraId="18E8A0A5">
            <w:pPr>
              <w:spacing w:line="248" w:lineRule="auto"/>
              <w:rPr>
                <w:rFonts w:ascii="Arial"/>
                <w:sz w:val="21"/>
              </w:rPr>
            </w:pPr>
          </w:p>
          <w:p w14:paraId="05689AD4">
            <w:pPr>
              <w:spacing w:line="248" w:lineRule="auto"/>
              <w:rPr>
                <w:rFonts w:ascii="Arial"/>
                <w:sz w:val="21"/>
              </w:rPr>
            </w:pPr>
          </w:p>
          <w:p w14:paraId="5E3FA94A">
            <w:pPr>
              <w:spacing w:line="249" w:lineRule="auto"/>
              <w:rPr>
                <w:rFonts w:ascii="Arial"/>
                <w:sz w:val="21"/>
              </w:rPr>
            </w:pPr>
          </w:p>
          <w:p w14:paraId="21DE6915">
            <w:pPr>
              <w:spacing w:line="249" w:lineRule="auto"/>
              <w:rPr>
                <w:rFonts w:ascii="Arial"/>
                <w:sz w:val="21"/>
              </w:rPr>
            </w:pPr>
          </w:p>
          <w:p w14:paraId="4170D496">
            <w:pPr>
              <w:spacing w:line="249" w:lineRule="auto"/>
              <w:rPr>
                <w:rFonts w:ascii="Arial"/>
                <w:sz w:val="21"/>
              </w:rPr>
            </w:pPr>
          </w:p>
          <w:p w14:paraId="704A5BFD">
            <w:pPr>
              <w:spacing w:line="249" w:lineRule="auto"/>
              <w:rPr>
                <w:rFonts w:ascii="Arial"/>
                <w:sz w:val="21"/>
              </w:rPr>
            </w:pPr>
          </w:p>
          <w:p w14:paraId="797D3DFE">
            <w:pPr>
              <w:spacing w:line="249" w:lineRule="auto"/>
              <w:rPr>
                <w:rFonts w:ascii="Arial"/>
                <w:sz w:val="21"/>
              </w:rPr>
            </w:pPr>
          </w:p>
          <w:p w14:paraId="773560ED">
            <w:pPr>
              <w:spacing w:line="249" w:lineRule="auto"/>
              <w:rPr>
                <w:rFonts w:ascii="Arial"/>
                <w:sz w:val="21"/>
              </w:rPr>
            </w:pPr>
          </w:p>
          <w:p w14:paraId="7F747A0D">
            <w:pPr>
              <w:pStyle w:val="8"/>
              <w:spacing w:before="68" w:line="217" w:lineRule="auto"/>
              <w:ind w:left="120"/>
            </w:pPr>
            <w:r>
              <w:rPr>
                <w:spacing w:val="-1"/>
              </w:rPr>
              <w:t>六</w:t>
            </w:r>
            <w:r>
              <w:rPr>
                <w:spacing w:val="-26"/>
              </w:rPr>
              <w:t xml:space="preserve"> </w:t>
            </w:r>
            <w:r>
              <w:rPr>
                <w:spacing w:val="-1"/>
              </w:rPr>
              <w:t>、 口腔颌面部创伤</w:t>
            </w:r>
          </w:p>
        </w:tc>
        <w:tc>
          <w:tcPr>
            <w:tcW w:w="2275" w:type="dxa"/>
            <w:vAlign w:val="top"/>
          </w:tcPr>
          <w:p w14:paraId="24CA9D0D">
            <w:pPr>
              <w:pStyle w:val="8"/>
              <w:spacing w:before="19" w:line="291" w:lineRule="exact"/>
              <w:ind w:left="119"/>
            </w:pPr>
            <w:r>
              <w:rPr>
                <w:spacing w:val="4"/>
                <w:position w:val="2"/>
              </w:rPr>
              <w:t>1．概论</w:t>
            </w:r>
          </w:p>
        </w:tc>
        <w:tc>
          <w:tcPr>
            <w:tcW w:w="3125" w:type="dxa"/>
            <w:vAlign w:val="top"/>
          </w:tcPr>
          <w:p w14:paraId="6F8E7970">
            <w:pPr>
              <w:pStyle w:val="8"/>
              <w:spacing w:before="52" w:line="217" w:lineRule="auto"/>
              <w:ind w:left="146"/>
            </w:pPr>
            <w:r>
              <w:rPr>
                <w:spacing w:val="5"/>
              </w:rPr>
              <w:t>口腔颌面部创伤的特点</w:t>
            </w:r>
          </w:p>
        </w:tc>
      </w:tr>
      <w:tr w14:paraId="4CC3B8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5CD8B4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1404FF3">
            <w:pPr>
              <w:spacing w:line="253" w:lineRule="auto"/>
              <w:rPr>
                <w:rFonts w:ascii="Arial"/>
                <w:sz w:val="21"/>
              </w:rPr>
            </w:pPr>
          </w:p>
          <w:p w14:paraId="37741AC7">
            <w:pPr>
              <w:spacing w:line="253" w:lineRule="auto"/>
              <w:rPr>
                <w:rFonts w:ascii="Arial"/>
                <w:sz w:val="21"/>
              </w:rPr>
            </w:pPr>
          </w:p>
          <w:p w14:paraId="0852FBE6">
            <w:pPr>
              <w:spacing w:line="253" w:lineRule="auto"/>
              <w:rPr>
                <w:rFonts w:ascii="Arial"/>
                <w:sz w:val="21"/>
              </w:rPr>
            </w:pPr>
          </w:p>
          <w:p w14:paraId="619F1045">
            <w:pPr>
              <w:pStyle w:val="8"/>
              <w:spacing w:before="68" w:line="300" w:lineRule="exact"/>
              <w:ind w:left="115"/>
            </w:pPr>
            <w:r>
              <w:rPr>
                <w:spacing w:val="5"/>
                <w:position w:val="3"/>
              </w:rPr>
              <w:t>2．急救</w:t>
            </w:r>
          </w:p>
        </w:tc>
        <w:tc>
          <w:tcPr>
            <w:tcW w:w="3125" w:type="dxa"/>
            <w:vAlign w:val="top"/>
          </w:tcPr>
          <w:p w14:paraId="57DF719D">
            <w:pPr>
              <w:pStyle w:val="8"/>
              <w:spacing w:before="20" w:line="289" w:lineRule="exact"/>
              <w:ind w:left="151"/>
            </w:pPr>
            <w:r>
              <w:rPr>
                <w:spacing w:val="-5"/>
                <w:position w:val="3"/>
              </w:rPr>
              <w:t>（1）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spacing w:val="-5"/>
                <w:position w:val="3"/>
              </w:rPr>
              <w:t>窒息</w:t>
            </w:r>
          </w:p>
        </w:tc>
      </w:tr>
      <w:tr w14:paraId="2E2D11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DF4605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F8120E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70E88E">
            <w:pPr>
              <w:pStyle w:val="8"/>
              <w:spacing w:before="20" w:line="290" w:lineRule="exact"/>
              <w:ind w:left="151"/>
            </w:pPr>
            <w:r>
              <w:rPr>
                <w:spacing w:val="-8"/>
                <w:position w:val="3"/>
              </w:rPr>
              <w:t>（2）</w:t>
            </w:r>
            <w:r>
              <w:rPr>
                <w:spacing w:val="-19"/>
                <w:position w:val="3"/>
              </w:rPr>
              <w:t xml:space="preserve"> </w:t>
            </w:r>
            <w:r>
              <w:rPr>
                <w:spacing w:val="-8"/>
                <w:position w:val="3"/>
              </w:rPr>
              <w:t>出血</w:t>
            </w:r>
          </w:p>
        </w:tc>
      </w:tr>
      <w:tr w14:paraId="40D58C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9CDCD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2BADA7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D1AE83F">
            <w:pPr>
              <w:pStyle w:val="8"/>
              <w:spacing w:before="19" w:line="289" w:lineRule="exact"/>
              <w:ind w:left="151"/>
            </w:pPr>
            <w:r>
              <w:rPr>
                <w:spacing w:val="-1"/>
                <w:position w:val="3"/>
              </w:rPr>
              <w:t>（3）休克</w:t>
            </w:r>
          </w:p>
        </w:tc>
      </w:tr>
      <w:tr w14:paraId="2E2E67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A0B7D3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81BF23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902DD04">
            <w:pPr>
              <w:pStyle w:val="8"/>
              <w:spacing w:before="22" w:line="287" w:lineRule="exact"/>
              <w:ind w:left="151"/>
            </w:pPr>
            <w:r>
              <w:rPr>
                <w:spacing w:val="2"/>
                <w:position w:val="3"/>
              </w:rPr>
              <w:t>（4）颅脑损伤</w:t>
            </w:r>
          </w:p>
        </w:tc>
      </w:tr>
      <w:tr w14:paraId="6F0B30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CBC5A7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90A49C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92320C">
            <w:pPr>
              <w:pStyle w:val="8"/>
              <w:spacing w:before="21" w:line="287" w:lineRule="exact"/>
              <w:ind w:left="151"/>
            </w:pPr>
            <w:r>
              <w:rPr>
                <w:spacing w:val="2"/>
                <w:position w:val="2"/>
              </w:rPr>
              <w:t>（5）感染防治</w:t>
            </w:r>
          </w:p>
        </w:tc>
      </w:tr>
      <w:tr w14:paraId="61B555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05F17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0A3936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999C39E">
            <w:pPr>
              <w:pStyle w:val="8"/>
              <w:spacing w:before="23" w:line="287" w:lineRule="exact"/>
              <w:ind w:left="151"/>
            </w:pPr>
            <w:r>
              <w:rPr>
                <w:spacing w:val="2"/>
                <w:position w:val="3"/>
              </w:rPr>
              <w:t>（6）包扎运送</w:t>
            </w:r>
          </w:p>
        </w:tc>
      </w:tr>
      <w:tr w14:paraId="16B49E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ECEB44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9B533A7">
            <w:pPr>
              <w:spacing w:line="297" w:lineRule="auto"/>
              <w:rPr>
                <w:rFonts w:ascii="Arial"/>
                <w:sz w:val="21"/>
              </w:rPr>
            </w:pPr>
          </w:p>
          <w:p w14:paraId="52A8706A">
            <w:pPr>
              <w:spacing w:line="297" w:lineRule="auto"/>
              <w:rPr>
                <w:rFonts w:ascii="Arial"/>
                <w:sz w:val="21"/>
              </w:rPr>
            </w:pPr>
          </w:p>
          <w:p w14:paraId="2AB75327">
            <w:pPr>
              <w:pStyle w:val="8"/>
              <w:spacing w:before="67" w:line="298" w:lineRule="exact"/>
              <w:ind w:left="112"/>
            </w:pPr>
            <w:r>
              <w:rPr>
                <w:spacing w:val="7"/>
                <w:position w:val="3"/>
              </w:rPr>
              <w:t>3．软组织创伤</w:t>
            </w:r>
          </w:p>
        </w:tc>
        <w:tc>
          <w:tcPr>
            <w:tcW w:w="3125" w:type="dxa"/>
            <w:vAlign w:val="top"/>
          </w:tcPr>
          <w:p w14:paraId="6A84A592">
            <w:pPr>
              <w:pStyle w:val="8"/>
              <w:spacing w:before="22" w:line="287" w:lineRule="exact"/>
              <w:ind w:left="151"/>
            </w:pPr>
            <w:r>
              <w:rPr>
                <w:spacing w:val="2"/>
                <w:position w:val="3"/>
              </w:rPr>
              <w:t>（1）创伤类型</w:t>
            </w:r>
          </w:p>
        </w:tc>
      </w:tr>
      <w:tr w14:paraId="2C2BCD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38FD1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F7E549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EF4A369">
            <w:pPr>
              <w:pStyle w:val="8"/>
              <w:spacing w:before="23" w:line="287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708C3D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0343FB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BA28AA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1F1E89B">
            <w:pPr>
              <w:pStyle w:val="8"/>
              <w:spacing w:before="22" w:line="287" w:lineRule="exact"/>
              <w:ind w:left="151"/>
            </w:pPr>
            <w:r>
              <w:rPr>
                <w:spacing w:val="2"/>
                <w:position w:val="3"/>
              </w:rPr>
              <w:t>（3）处理原则</w:t>
            </w:r>
          </w:p>
        </w:tc>
      </w:tr>
      <w:tr w14:paraId="48D19C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FF214A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9C2F8B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A121EEE">
            <w:pPr>
              <w:pStyle w:val="8"/>
              <w:spacing w:before="21" w:line="264" w:lineRule="auto"/>
              <w:ind w:left="112" w:right="109" w:firstLine="38"/>
            </w:pPr>
            <w:r>
              <w:rPr>
                <w:spacing w:val="8"/>
              </w:rPr>
              <w:t>（4）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各部位软组织创伤清创术</w:t>
            </w:r>
            <w:r>
              <w:rPr>
                <w:spacing w:val="5"/>
              </w:rPr>
              <w:t>特点</w:t>
            </w:r>
          </w:p>
        </w:tc>
      </w:tr>
      <w:tr w14:paraId="499E9F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B9288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6EC8122">
            <w:pPr>
              <w:spacing w:line="279" w:lineRule="auto"/>
              <w:rPr>
                <w:rFonts w:ascii="Arial"/>
                <w:sz w:val="21"/>
              </w:rPr>
            </w:pPr>
          </w:p>
          <w:p w14:paraId="01DC35AF">
            <w:pPr>
              <w:pStyle w:val="8"/>
              <w:spacing w:before="68" w:line="297" w:lineRule="exact"/>
              <w:ind w:left="108"/>
            </w:pPr>
            <w:r>
              <w:rPr>
                <w:spacing w:val="8"/>
                <w:position w:val="3"/>
              </w:rPr>
              <w:t>4．硬组织创伤</w:t>
            </w:r>
          </w:p>
        </w:tc>
        <w:tc>
          <w:tcPr>
            <w:tcW w:w="3125" w:type="dxa"/>
            <w:vAlign w:val="top"/>
          </w:tcPr>
          <w:p w14:paraId="11779AF3">
            <w:pPr>
              <w:pStyle w:val="8"/>
              <w:spacing w:before="24" w:line="286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341A6A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135000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A3AD43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EE4A915">
            <w:pPr>
              <w:pStyle w:val="8"/>
              <w:spacing w:before="23" w:line="287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2FBACE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86AC87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579E1F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EC9D2B6">
            <w:pPr>
              <w:pStyle w:val="8"/>
              <w:spacing w:before="22" w:line="289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</w:tbl>
    <w:p w14:paraId="2D31E172">
      <w:pPr>
        <w:pStyle w:val="2"/>
        <w:spacing w:line="245" w:lineRule="auto"/>
      </w:pPr>
      <w:r>
        <w:drawing>
          <wp:anchor distT="0" distB="0" distL="0" distR="0" simplePos="0" relativeHeight="2517073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38100</wp:posOffset>
            </wp:positionV>
            <wp:extent cx="5715000" cy="9525"/>
            <wp:effectExtent l="0" t="0" r="0" b="0"/>
            <wp:wrapNone/>
            <wp:docPr id="160" name="IM 1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 160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740FD8">
      <w:pPr>
        <w:spacing w:line="261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7FE51C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24906F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41557B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9DAF098">
            <w:pPr>
              <w:pStyle w:val="8"/>
              <w:spacing w:before="24" w:line="290" w:lineRule="exact"/>
              <w:ind w:left="151"/>
            </w:pPr>
            <w:r>
              <w:rPr>
                <w:spacing w:val="-1"/>
                <w:position w:val="3"/>
              </w:rPr>
              <w:t>（4）治疗</w:t>
            </w:r>
          </w:p>
        </w:tc>
      </w:tr>
      <w:tr w14:paraId="2FFDC8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1EE85D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FAACE0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46C21AD">
            <w:pPr>
              <w:pStyle w:val="8"/>
              <w:spacing w:before="19" w:line="291" w:lineRule="exact"/>
              <w:ind w:left="151"/>
            </w:pPr>
            <w:r>
              <w:rPr>
                <w:spacing w:val="1"/>
                <w:position w:val="3"/>
              </w:rPr>
              <w:t>（5）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骨折愈合过程</w:t>
            </w:r>
          </w:p>
        </w:tc>
      </w:tr>
      <w:tr w14:paraId="43F7E1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2A3227AC">
            <w:pPr>
              <w:spacing w:line="251" w:lineRule="auto"/>
              <w:rPr>
                <w:rFonts w:ascii="Arial"/>
                <w:sz w:val="21"/>
              </w:rPr>
            </w:pPr>
          </w:p>
          <w:p w14:paraId="3D792772">
            <w:pPr>
              <w:spacing w:line="251" w:lineRule="auto"/>
              <w:rPr>
                <w:rFonts w:ascii="Arial"/>
                <w:sz w:val="21"/>
              </w:rPr>
            </w:pPr>
          </w:p>
          <w:p w14:paraId="3FF12B3C">
            <w:pPr>
              <w:spacing w:line="252" w:lineRule="auto"/>
              <w:rPr>
                <w:rFonts w:ascii="Arial"/>
                <w:sz w:val="21"/>
              </w:rPr>
            </w:pPr>
          </w:p>
          <w:p w14:paraId="255D688A">
            <w:pPr>
              <w:spacing w:line="252" w:lineRule="auto"/>
              <w:rPr>
                <w:rFonts w:ascii="Arial"/>
                <w:sz w:val="21"/>
              </w:rPr>
            </w:pPr>
          </w:p>
          <w:p w14:paraId="61491ACF">
            <w:pPr>
              <w:spacing w:line="252" w:lineRule="auto"/>
              <w:rPr>
                <w:rFonts w:ascii="Arial"/>
                <w:sz w:val="21"/>
              </w:rPr>
            </w:pPr>
          </w:p>
          <w:p w14:paraId="20B8EA3C">
            <w:pPr>
              <w:spacing w:line="252" w:lineRule="auto"/>
              <w:rPr>
                <w:rFonts w:ascii="Arial"/>
                <w:sz w:val="21"/>
              </w:rPr>
            </w:pPr>
          </w:p>
          <w:p w14:paraId="21F5F875">
            <w:pPr>
              <w:spacing w:line="252" w:lineRule="auto"/>
              <w:rPr>
                <w:rFonts w:ascii="Arial"/>
                <w:sz w:val="21"/>
              </w:rPr>
            </w:pPr>
          </w:p>
          <w:p w14:paraId="751A569D">
            <w:pPr>
              <w:spacing w:line="252" w:lineRule="auto"/>
              <w:rPr>
                <w:rFonts w:ascii="Arial"/>
                <w:sz w:val="21"/>
              </w:rPr>
            </w:pPr>
          </w:p>
          <w:p w14:paraId="1E8B596E">
            <w:pPr>
              <w:spacing w:line="252" w:lineRule="auto"/>
              <w:rPr>
                <w:rFonts w:ascii="Arial"/>
                <w:sz w:val="21"/>
              </w:rPr>
            </w:pPr>
          </w:p>
          <w:p w14:paraId="0C638498">
            <w:pPr>
              <w:spacing w:line="252" w:lineRule="auto"/>
              <w:rPr>
                <w:rFonts w:ascii="Arial"/>
                <w:sz w:val="21"/>
              </w:rPr>
            </w:pPr>
          </w:p>
          <w:p w14:paraId="62EDE347">
            <w:pPr>
              <w:spacing w:line="252" w:lineRule="auto"/>
              <w:rPr>
                <w:rFonts w:ascii="Arial"/>
                <w:sz w:val="21"/>
              </w:rPr>
            </w:pPr>
          </w:p>
          <w:p w14:paraId="7DE807D7">
            <w:pPr>
              <w:spacing w:line="252" w:lineRule="auto"/>
              <w:rPr>
                <w:rFonts w:ascii="Arial"/>
                <w:sz w:val="21"/>
              </w:rPr>
            </w:pPr>
          </w:p>
          <w:p w14:paraId="4D840B4E">
            <w:pPr>
              <w:spacing w:line="252" w:lineRule="auto"/>
              <w:rPr>
                <w:rFonts w:ascii="Arial"/>
                <w:sz w:val="21"/>
              </w:rPr>
            </w:pPr>
          </w:p>
          <w:p w14:paraId="1F555C2C">
            <w:pPr>
              <w:spacing w:line="252" w:lineRule="auto"/>
              <w:rPr>
                <w:rFonts w:ascii="Arial"/>
                <w:sz w:val="21"/>
              </w:rPr>
            </w:pPr>
          </w:p>
          <w:p w14:paraId="296A3612">
            <w:pPr>
              <w:spacing w:line="252" w:lineRule="auto"/>
              <w:rPr>
                <w:rFonts w:ascii="Arial"/>
                <w:sz w:val="21"/>
              </w:rPr>
            </w:pPr>
          </w:p>
          <w:p w14:paraId="57C15749">
            <w:pPr>
              <w:spacing w:line="252" w:lineRule="auto"/>
              <w:rPr>
                <w:rFonts w:ascii="Arial"/>
                <w:sz w:val="21"/>
              </w:rPr>
            </w:pPr>
          </w:p>
          <w:p w14:paraId="28FB14B7">
            <w:pPr>
              <w:spacing w:line="252" w:lineRule="auto"/>
              <w:rPr>
                <w:rFonts w:ascii="Arial"/>
                <w:sz w:val="21"/>
              </w:rPr>
            </w:pPr>
          </w:p>
          <w:p w14:paraId="3E5A5D0E">
            <w:pPr>
              <w:spacing w:line="252" w:lineRule="auto"/>
              <w:rPr>
                <w:rFonts w:ascii="Arial"/>
                <w:sz w:val="21"/>
              </w:rPr>
            </w:pPr>
          </w:p>
          <w:p w14:paraId="78F06B6E">
            <w:pPr>
              <w:spacing w:line="252" w:lineRule="auto"/>
              <w:rPr>
                <w:rFonts w:ascii="Arial"/>
                <w:sz w:val="21"/>
              </w:rPr>
            </w:pPr>
          </w:p>
          <w:p w14:paraId="66C9BFD3">
            <w:pPr>
              <w:pStyle w:val="8"/>
              <w:spacing w:before="68" w:line="297" w:lineRule="exact"/>
              <w:ind w:left="118"/>
            </w:pPr>
            <w:r>
              <w:rPr>
                <w:spacing w:val="2"/>
                <w:position w:val="3"/>
              </w:rPr>
              <w:t>七</w:t>
            </w:r>
            <w:r>
              <w:rPr>
                <w:spacing w:val="-16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、 口腔颌面部肿瘤及瘤样病变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AA00199">
            <w:pPr>
              <w:spacing w:line="298" w:lineRule="auto"/>
              <w:rPr>
                <w:rFonts w:ascii="Arial"/>
                <w:sz w:val="21"/>
              </w:rPr>
            </w:pPr>
          </w:p>
          <w:p w14:paraId="3031ADE1">
            <w:pPr>
              <w:spacing w:line="299" w:lineRule="auto"/>
              <w:rPr>
                <w:rFonts w:ascii="Arial"/>
                <w:sz w:val="21"/>
              </w:rPr>
            </w:pPr>
          </w:p>
          <w:p w14:paraId="4A47E32D">
            <w:pPr>
              <w:pStyle w:val="8"/>
              <w:spacing w:before="68" w:line="302" w:lineRule="exact"/>
              <w:ind w:left="119"/>
            </w:pPr>
            <w:r>
              <w:rPr>
                <w:spacing w:val="4"/>
                <w:position w:val="3"/>
              </w:rPr>
              <w:t>1．概论</w:t>
            </w:r>
          </w:p>
        </w:tc>
        <w:tc>
          <w:tcPr>
            <w:tcW w:w="3125" w:type="dxa"/>
            <w:vAlign w:val="top"/>
          </w:tcPr>
          <w:p w14:paraId="153AEEFC">
            <w:pPr>
              <w:pStyle w:val="8"/>
              <w:spacing w:before="18" w:line="292" w:lineRule="exact"/>
              <w:ind w:left="151"/>
            </w:pPr>
            <w:r>
              <w:rPr>
                <w:spacing w:val="3"/>
                <w:position w:val="2"/>
              </w:rPr>
              <w:t>（1）概念及病因</w:t>
            </w:r>
          </w:p>
        </w:tc>
      </w:tr>
      <w:tr w14:paraId="21E49F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EFF281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0AA09B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FAE3908">
            <w:pPr>
              <w:pStyle w:val="8"/>
              <w:spacing w:before="20" w:line="290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040AB5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0B186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EB3C8B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F709BAB">
            <w:pPr>
              <w:pStyle w:val="8"/>
              <w:spacing w:before="19" w:line="291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  <w:tr w14:paraId="3B2EAF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EC1A38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3374EE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23A097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3"/>
              </w:rPr>
              <w:t>（4）治疗</w:t>
            </w:r>
          </w:p>
        </w:tc>
      </w:tr>
      <w:tr w14:paraId="56B31C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936DC2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7794EE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ED3CEF">
            <w:pPr>
              <w:pStyle w:val="8"/>
              <w:spacing w:before="19" w:line="291" w:lineRule="exact"/>
              <w:ind w:left="151"/>
            </w:pPr>
            <w:r>
              <w:rPr>
                <w:spacing w:val="-1"/>
                <w:position w:val="3"/>
              </w:rPr>
              <w:t>（5）预防</w:t>
            </w:r>
          </w:p>
        </w:tc>
      </w:tr>
      <w:tr w14:paraId="064898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2C9B66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25499D8">
            <w:pPr>
              <w:spacing w:line="437" w:lineRule="auto"/>
              <w:rPr>
                <w:rFonts w:ascii="Arial"/>
                <w:sz w:val="21"/>
              </w:rPr>
            </w:pPr>
          </w:p>
          <w:p w14:paraId="5EB3FB98">
            <w:pPr>
              <w:pStyle w:val="8"/>
              <w:spacing w:before="68" w:line="298" w:lineRule="exact"/>
              <w:ind w:left="115"/>
            </w:pPr>
            <w:r>
              <w:rPr>
                <w:spacing w:val="7"/>
                <w:position w:val="3"/>
              </w:rPr>
              <w:t>2．软组织囊肿</w:t>
            </w:r>
          </w:p>
        </w:tc>
        <w:tc>
          <w:tcPr>
            <w:tcW w:w="3125" w:type="dxa"/>
            <w:vAlign w:val="top"/>
          </w:tcPr>
          <w:p w14:paraId="062EEB33">
            <w:pPr>
              <w:pStyle w:val="8"/>
              <w:spacing w:before="18" w:line="292" w:lineRule="exact"/>
              <w:ind w:left="151"/>
            </w:pPr>
            <w:r>
              <w:rPr>
                <w:spacing w:val="3"/>
                <w:position w:val="2"/>
              </w:rPr>
              <w:t>（1）病因及分类</w:t>
            </w:r>
          </w:p>
        </w:tc>
      </w:tr>
      <w:tr w14:paraId="49FD50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A7065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932F4B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76E97EB">
            <w:pPr>
              <w:pStyle w:val="8"/>
              <w:spacing w:before="20" w:line="290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7CA66C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ACDC0F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2038F5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04B092">
            <w:pPr>
              <w:pStyle w:val="8"/>
              <w:spacing w:before="19" w:line="291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  <w:tr w14:paraId="2DD3D3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0554E1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05C56D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5ECB16F">
            <w:pPr>
              <w:pStyle w:val="8"/>
              <w:spacing w:before="20" w:line="290" w:lineRule="exact"/>
              <w:ind w:left="151"/>
            </w:pPr>
            <w:r>
              <w:rPr>
                <w:spacing w:val="2"/>
                <w:position w:val="3"/>
              </w:rPr>
              <w:t>（4）治疗原则</w:t>
            </w:r>
          </w:p>
        </w:tc>
      </w:tr>
      <w:tr w14:paraId="14EACD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D901A5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5021B8F">
            <w:pPr>
              <w:spacing w:line="436" w:lineRule="auto"/>
              <w:rPr>
                <w:rFonts w:ascii="Arial"/>
                <w:sz w:val="21"/>
              </w:rPr>
            </w:pPr>
          </w:p>
          <w:p w14:paraId="2957B8A3">
            <w:pPr>
              <w:pStyle w:val="8"/>
              <w:spacing w:before="67" w:line="298" w:lineRule="exact"/>
              <w:ind w:left="112"/>
            </w:pPr>
            <w:r>
              <w:rPr>
                <w:spacing w:val="7"/>
                <w:position w:val="3"/>
              </w:rPr>
              <w:t>3．颌骨囊肿</w:t>
            </w:r>
          </w:p>
        </w:tc>
        <w:tc>
          <w:tcPr>
            <w:tcW w:w="3125" w:type="dxa"/>
            <w:vAlign w:val="top"/>
          </w:tcPr>
          <w:p w14:paraId="0D605347">
            <w:pPr>
              <w:pStyle w:val="8"/>
              <w:spacing w:before="19" w:line="291" w:lineRule="exact"/>
              <w:ind w:left="151"/>
            </w:pPr>
            <w:r>
              <w:rPr>
                <w:spacing w:val="3"/>
                <w:position w:val="2"/>
              </w:rPr>
              <w:t>（1）病因及分类</w:t>
            </w:r>
          </w:p>
        </w:tc>
      </w:tr>
      <w:tr w14:paraId="4AA569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4BF250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C77CA4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9D8957C">
            <w:pPr>
              <w:pStyle w:val="8"/>
              <w:spacing w:before="20" w:line="290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4C2EFA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B5DC2B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D991B3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0A0D408">
            <w:pPr>
              <w:pStyle w:val="8"/>
              <w:spacing w:before="19" w:line="291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  <w:tr w14:paraId="16EEAC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C5755E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C44ED5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75BEAE7">
            <w:pPr>
              <w:pStyle w:val="8"/>
              <w:spacing w:before="18" w:line="292" w:lineRule="exact"/>
              <w:ind w:left="151"/>
            </w:pPr>
            <w:r>
              <w:rPr>
                <w:spacing w:val="2"/>
                <w:position w:val="3"/>
              </w:rPr>
              <w:t>（4）治疗原则</w:t>
            </w:r>
          </w:p>
        </w:tc>
      </w:tr>
      <w:tr w14:paraId="16C3A1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BB8D1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1E31351">
            <w:pPr>
              <w:spacing w:line="267" w:lineRule="auto"/>
              <w:rPr>
                <w:rFonts w:ascii="Arial"/>
                <w:sz w:val="21"/>
              </w:rPr>
            </w:pPr>
          </w:p>
          <w:p w14:paraId="1A774FA5">
            <w:pPr>
              <w:pStyle w:val="8"/>
              <w:spacing w:before="68" w:line="299" w:lineRule="exact"/>
              <w:ind w:left="108"/>
            </w:pPr>
            <w:r>
              <w:rPr>
                <w:spacing w:val="5"/>
                <w:position w:val="3"/>
              </w:rPr>
              <w:t>4．色素痣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、牙龈瘤</w:t>
            </w:r>
          </w:p>
        </w:tc>
        <w:tc>
          <w:tcPr>
            <w:tcW w:w="3125" w:type="dxa"/>
            <w:vAlign w:val="top"/>
          </w:tcPr>
          <w:p w14:paraId="4D2679FA">
            <w:pPr>
              <w:pStyle w:val="8"/>
              <w:spacing w:before="20" w:line="290" w:lineRule="exact"/>
              <w:ind w:left="151"/>
            </w:pPr>
            <w:r>
              <w:rPr>
                <w:spacing w:val="3"/>
                <w:position w:val="2"/>
              </w:rPr>
              <w:t>（1）病因及分类</w:t>
            </w:r>
          </w:p>
        </w:tc>
      </w:tr>
      <w:tr w14:paraId="1FD618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46D3E6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696284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E5E9BDB">
            <w:pPr>
              <w:pStyle w:val="8"/>
              <w:spacing w:before="19" w:line="265" w:lineRule="auto"/>
              <w:ind w:left="116" w:right="109" w:firstLine="34"/>
            </w:pPr>
            <w:r>
              <w:rPr>
                <w:spacing w:val="5"/>
              </w:rPr>
              <w:t>（2）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临床表现</w:t>
            </w:r>
            <w:r>
              <w:rPr>
                <w:spacing w:val="-19"/>
              </w:rPr>
              <w:t xml:space="preserve"> </w:t>
            </w:r>
            <w:r>
              <w:rPr>
                <w:spacing w:val="5"/>
              </w:rPr>
              <w:t>、诊断及治疗原</w:t>
            </w:r>
            <w:r>
              <w:t>则</w:t>
            </w:r>
          </w:p>
        </w:tc>
      </w:tr>
      <w:tr w14:paraId="7291D2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7778EC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1FF0EE2">
            <w:pPr>
              <w:spacing w:line="438" w:lineRule="auto"/>
              <w:rPr>
                <w:rFonts w:ascii="Arial"/>
                <w:sz w:val="21"/>
              </w:rPr>
            </w:pPr>
          </w:p>
          <w:p w14:paraId="466576BA">
            <w:pPr>
              <w:pStyle w:val="8"/>
              <w:spacing w:before="68" w:line="299" w:lineRule="exact"/>
              <w:ind w:left="115"/>
            </w:pPr>
            <w:r>
              <w:rPr>
                <w:spacing w:val="8"/>
                <w:position w:val="3"/>
              </w:rPr>
              <w:t>5．血管瘤与脉管畸形</w:t>
            </w:r>
          </w:p>
        </w:tc>
        <w:tc>
          <w:tcPr>
            <w:tcW w:w="3125" w:type="dxa"/>
            <w:vAlign w:val="top"/>
          </w:tcPr>
          <w:p w14:paraId="3D2E11A0">
            <w:pPr>
              <w:pStyle w:val="8"/>
              <w:spacing w:before="19" w:line="291" w:lineRule="exact"/>
              <w:ind w:left="151"/>
            </w:pPr>
            <w:r>
              <w:rPr>
                <w:spacing w:val="3"/>
                <w:position w:val="3"/>
              </w:rPr>
              <w:t>（1）分类及命名</w:t>
            </w:r>
          </w:p>
        </w:tc>
      </w:tr>
      <w:tr w14:paraId="3AEC9B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0A088E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E7756C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481C745">
            <w:pPr>
              <w:pStyle w:val="8"/>
              <w:spacing w:before="21" w:line="288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16EE1B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7DAAE1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F18484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00F7F52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  <w:tr w14:paraId="5E2A65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B047E0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140D24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CA21B5D">
            <w:pPr>
              <w:pStyle w:val="8"/>
              <w:spacing w:before="21" w:line="288" w:lineRule="exact"/>
              <w:ind w:left="151"/>
            </w:pPr>
            <w:r>
              <w:rPr>
                <w:spacing w:val="2"/>
                <w:position w:val="3"/>
              </w:rPr>
              <w:t>（4）治疗原则</w:t>
            </w:r>
          </w:p>
        </w:tc>
      </w:tr>
      <w:tr w14:paraId="41EFC0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A18072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49CD96D">
            <w:pPr>
              <w:spacing w:line="437" w:lineRule="auto"/>
              <w:rPr>
                <w:rFonts w:ascii="Arial"/>
                <w:sz w:val="21"/>
              </w:rPr>
            </w:pPr>
          </w:p>
          <w:p w14:paraId="6C424A22">
            <w:pPr>
              <w:pStyle w:val="8"/>
              <w:spacing w:before="68" w:line="297" w:lineRule="exact"/>
              <w:ind w:left="115"/>
            </w:pPr>
            <w:r>
              <w:rPr>
                <w:position w:val="3"/>
              </w:rPr>
              <w:t>6．</w:t>
            </w:r>
            <w:r>
              <w:rPr>
                <w:spacing w:val="-14"/>
                <w:position w:val="3"/>
              </w:rPr>
              <w:t xml:space="preserve"> </w:t>
            </w:r>
            <w:r>
              <w:rPr>
                <w:position w:val="3"/>
              </w:rPr>
              <w:t>良性肿瘤</w:t>
            </w:r>
          </w:p>
        </w:tc>
        <w:tc>
          <w:tcPr>
            <w:tcW w:w="3125" w:type="dxa"/>
            <w:vAlign w:val="top"/>
          </w:tcPr>
          <w:p w14:paraId="367F40F6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4C923D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DE045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DCE115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2C3CAC">
            <w:pPr>
              <w:pStyle w:val="8"/>
              <w:spacing w:before="19" w:line="291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2268E5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0A8104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5F19D6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CF6CE4">
            <w:pPr>
              <w:pStyle w:val="8"/>
              <w:spacing w:before="21" w:line="288" w:lineRule="exact"/>
              <w:ind w:left="151"/>
            </w:pPr>
            <w:r>
              <w:rPr>
                <w:spacing w:val="4"/>
                <w:position w:val="3"/>
              </w:rPr>
              <w:t>（3）诊断及鉴别诊断</w:t>
            </w:r>
          </w:p>
        </w:tc>
      </w:tr>
      <w:tr w14:paraId="7DCC01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CEB209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F407AE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15B2348">
            <w:pPr>
              <w:pStyle w:val="8"/>
              <w:spacing w:before="20" w:line="290" w:lineRule="exact"/>
              <w:ind w:left="151"/>
            </w:pPr>
            <w:r>
              <w:rPr>
                <w:spacing w:val="2"/>
                <w:position w:val="3"/>
              </w:rPr>
              <w:t>（4）治疗原则</w:t>
            </w:r>
          </w:p>
        </w:tc>
      </w:tr>
      <w:tr w14:paraId="3DC54A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7803C7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6716559">
            <w:pPr>
              <w:spacing w:line="275" w:lineRule="auto"/>
              <w:rPr>
                <w:rFonts w:ascii="Arial"/>
                <w:sz w:val="21"/>
              </w:rPr>
            </w:pPr>
          </w:p>
          <w:p w14:paraId="77F579D3">
            <w:pPr>
              <w:pStyle w:val="8"/>
              <w:spacing w:before="68" w:line="297" w:lineRule="exact"/>
              <w:ind w:left="114"/>
            </w:pPr>
            <w:r>
              <w:rPr>
                <w:spacing w:val="7"/>
                <w:position w:val="3"/>
              </w:rPr>
              <w:t>7．鳞状细胞癌</w:t>
            </w:r>
          </w:p>
        </w:tc>
        <w:tc>
          <w:tcPr>
            <w:tcW w:w="3125" w:type="dxa"/>
            <w:vAlign w:val="top"/>
          </w:tcPr>
          <w:p w14:paraId="19DE1FD7">
            <w:pPr>
              <w:pStyle w:val="8"/>
              <w:spacing w:before="21" w:line="288" w:lineRule="exact"/>
              <w:ind w:left="151"/>
            </w:pPr>
            <w:r>
              <w:rPr>
                <w:spacing w:val="-1"/>
                <w:position w:val="3"/>
              </w:rPr>
              <w:t>（1）概述</w:t>
            </w:r>
          </w:p>
        </w:tc>
      </w:tr>
      <w:tr w14:paraId="3DBF7D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EDF534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A36212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3BBD993">
            <w:pPr>
              <w:pStyle w:val="8"/>
              <w:spacing w:before="20" w:line="290" w:lineRule="exact"/>
              <w:ind w:left="151"/>
            </w:pPr>
            <w:r>
              <w:rPr>
                <w:spacing w:val="5"/>
                <w:position w:val="2"/>
              </w:rPr>
              <w:t>（2）生物学行为及临床表现</w:t>
            </w:r>
          </w:p>
        </w:tc>
      </w:tr>
      <w:tr w14:paraId="5908FB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711452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E5F7FB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A26ADE8">
            <w:pPr>
              <w:pStyle w:val="8"/>
              <w:spacing w:before="21" w:line="288" w:lineRule="exact"/>
              <w:ind w:left="151"/>
            </w:pPr>
            <w:r>
              <w:rPr>
                <w:spacing w:val="-1"/>
                <w:position w:val="3"/>
              </w:rPr>
              <w:t>（3）治疗</w:t>
            </w:r>
          </w:p>
        </w:tc>
      </w:tr>
      <w:tr w14:paraId="73BF07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6A6F92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E7EB919">
            <w:pPr>
              <w:spacing w:line="432" w:lineRule="auto"/>
              <w:rPr>
                <w:rFonts w:ascii="Arial"/>
                <w:sz w:val="21"/>
              </w:rPr>
            </w:pPr>
          </w:p>
          <w:p w14:paraId="1641EDDA">
            <w:pPr>
              <w:pStyle w:val="8"/>
              <w:spacing w:before="68" w:line="299" w:lineRule="exact"/>
              <w:ind w:left="114"/>
            </w:pPr>
            <w:r>
              <w:rPr>
                <w:spacing w:val="7"/>
                <w:position w:val="3"/>
              </w:rPr>
              <w:t>8．其他恶性肿瘤</w:t>
            </w:r>
          </w:p>
        </w:tc>
        <w:tc>
          <w:tcPr>
            <w:tcW w:w="3125" w:type="dxa"/>
            <w:vAlign w:val="top"/>
          </w:tcPr>
          <w:p w14:paraId="2B03B58F">
            <w:pPr>
              <w:pStyle w:val="8"/>
              <w:spacing w:before="20" w:line="290" w:lineRule="exact"/>
              <w:ind w:left="151"/>
            </w:pPr>
            <w:r>
              <w:rPr>
                <w:spacing w:val="2"/>
                <w:position w:val="3"/>
              </w:rPr>
              <w:t>（1）组织发生</w:t>
            </w:r>
          </w:p>
        </w:tc>
      </w:tr>
      <w:tr w14:paraId="5E7D14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35C85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823CD6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0BC095">
            <w:pPr>
              <w:pStyle w:val="8"/>
              <w:spacing w:before="19" w:line="288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临床表现及诊断</w:t>
            </w:r>
          </w:p>
        </w:tc>
      </w:tr>
      <w:tr w14:paraId="15B6B7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71E215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21F8FE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C38DB03">
            <w:pPr>
              <w:pStyle w:val="8"/>
              <w:spacing w:before="19" w:line="288" w:lineRule="exact"/>
              <w:ind w:left="151"/>
            </w:pPr>
            <w:r>
              <w:rPr>
                <w:spacing w:val="2"/>
                <w:position w:val="3"/>
              </w:rPr>
              <w:t>（3）治疗原则</w:t>
            </w:r>
          </w:p>
        </w:tc>
      </w:tr>
      <w:tr w14:paraId="4AD264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63DC3C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958663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CD6717C">
            <w:pPr>
              <w:pStyle w:val="8"/>
              <w:spacing w:before="19" w:line="288" w:lineRule="exact"/>
              <w:ind w:left="151"/>
            </w:pPr>
            <w:r>
              <w:rPr>
                <w:spacing w:val="-1"/>
                <w:position w:val="3"/>
              </w:rPr>
              <w:t>（4）预后</w:t>
            </w:r>
          </w:p>
        </w:tc>
      </w:tr>
      <w:tr w14:paraId="024AC6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A786455">
            <w:pPr>
              <w:spacing w:line="281" w:lineRule="auto"/>
              <w:rPr>
                <w:rFonts w:ascii="Arial"/>
                <w:sz w:val="21"/>
              </w:rPr>
            </w:pPr>
          </w:p>
          <w:p w14:paraId="18C42671">
            <w:pPr>
              <w:spacing w:line="281" w:lineRule="auto"/>
              <w:rPr>
                <w:rFonts w:ascii="Arial"/>
                <w:sz w:val="21"/>
              </w:rPr>
            </w:pPr>
          </w:p>
          <w:p w14:paraId="0361A4A4">
            <w:pPr>
              <w:spacing w:line="281" w:lineRule="auto"/>
              <w:rPr>
                <w:rFonts w:ascii="Arial"/>
                <w:sz w:val="21"/>
              </w:rPr>
            </w:pPr>
          </w:p>
          <w:p w14:paraId="5D995A8E">
            <w:pPr>
              <w:spacing w:line="281" w:lineRule="auto"/>
              <w:rPr>
                <w:rFonts w:ascii="Arial"/>
                <w:sz w:val="21"/>
              </w:rPr>
            </w:pPr>
          </w:p>
          <w:p w14:paraId="1C3BC81F">
            <w:pPr>
              <w:spacing w:line="282" w:lineRule="auto"/>
              <w:rPr>
                <w:rFonts w:ascii="Arial"/>
                <w:sz w:val="21"/>
              </w:rPr>
            </w:pPr>
          </w:p>
          <w:p w14:paraId="2C6E93CD">
            <w:pPr>
              <w:pStyle w:val="8"/>
              <w:spacing w:before="67" w:line="298" w:lineRule="exact"/>
              <w:ind w:left="110"/>
            </w:pPr>
            <w:r>
              <w:rPr>
                <w:spacing w:val="1"/>
                <w:position w:val="3"/>
              </w:rPr>
              <w:t>八</w:t>
            </w:r>
            <w:r>
              <w:rPr>
                <w:spacing w:val="-24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、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唾液腺疾病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9BBCF49">
            <w:pPr>
              <w:pStyle w:val="8"/>
              <w:spacing w:before="184" w:line="298" w:lineRule="exact"/>
              <w:ind w:left="119"/>
            </w:pPr>
            <w:r>
              <w:rPr>
                <w:spacing w:val="4"/>
                <w:position w:val="3"/>
              </w:rPr>
              <w:t>1．炎症</w:t>
            </w:r>
          </w:p>
        </w:tc>
        <w:tc>
          <w:tcPr>
            <w:tcW w:w="3125" w:type="dxa"/>
            <w:vAlign w:val="top"/>
          </w:tcPr>
          <w:p w14:paraId="3990FABE">
            <w:pPr>
              <w:pStyle w:val="8"/>
              <w:spacing w:before="21" w:line="288" w:lineRule="exact"/>
              <w:ind w:left="151"/>
            </w:pPr>
            <w:r>
              <w:rPr>
                <w:spacing w:val="1"/>
                <w:position w:val="2"/>
              </w:rPr>
              <w:t>（1）病因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临床表现及预后</w:t>
            </w:r>
          </w:p>
        </w:tc>
      </w:tr>
      <w:tr w14:paraId="7A4953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2B9A52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FC0B37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DA2F45">
            <w:pPr>
              <w:pStyle w:val="8"/>
              <w:spacing w:before="20" w:line="288" w:lineRule="exact"/>
              <w:ind w:left="151"/>
            </w:pPr>
            <w:r>
              <w:rPr>
                <w:spacing w:val="4"/>
                <w:position w:val="3"/>
              </w:rPr>
              <w:t>（2）诊断及治疗原则</w:t>
            </w:r>
          </w:p>
        </w:tc>
      </w:tr>
      <w:tr w14:paraId="712792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CA55D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F858C26">
            <w:pPr>
              <w:pStyle w:val="8"/>
              <w:spacing w:before="28" w:line="268" w:lineRule="auto"/>
              <w:ind w:left="111" w:right="106" w:firstLine="3"/>
            </w:pPr>
            <w:r>
              <w:rPr>
                <w:spacing w:val="12"/>
              </w:rPr>
              <w:t>2．</w:t>
            </w:r>
            <w:r>
              <w:rPr>
                <w:spacing w:val="-33"/>
              </w:rPr>
              <w:t xml:space="preserve"> </w:t>
            </w:r>
            <w:r>
              <w:rPr>
                <w:spacing w:val="12"/>
              </w:rPr>
              <w:t>涎石症及下颌下腺</w:t>
            </w:r>
            <w:r>
              <w:rPr>
                <w:spacing w:val="1"/>
              </w:rPr>
              <w:t>炎</w:t>
            </w:r>
          </w:p>
        </w:tc>
        <w:tc>
          <w:tcPr>
            <w:tcW w:w="3125" w:type="dxa"/>
            <w:vAlign w:val="top"/>
          </w:tcPr>
          <w:p w14:paraId="428741CC">
            <w:pPr>
              <w:pStyle w:val="8"/>
              <w:spacing w:before="22" w:line="287" w:lineRule="exact"/>
              <w:ind w:left="151"/>
            </w:pPr>
            <w:r>
              <w:rPr>
                <w:spacing w:val="1"/>
                <w:position w:val="2"/>
              </w:rPr>
              <w:t>（1）病因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临床表现及预后</w:t>
            </w:r>
          </w:p>
        </w:tc>
      </w:tr>
      <w:tr w14:paraId="2F768E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191C2D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D02952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5AE0CC7">
            <w:pPr>
              <w:pStyle w:val="8"/>
              <w:spacing w:before="21" w:line="287" w:lineRule="exact"/>
              <w:ind w:left="151"/>
            </w:pPr>
            <w:r>
              <w:rPr>
                <w:spacing w:val="4"/>
                <w:position w:val="2"/>
              </w:rPr>
              <w:t>（2）诊断及治疗原则</w:t>
            </w:r>
          </w:p>
        </w:tc>
      </w:tr>
      <w:tr w14:paraId="2432A0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DB27D4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04C8976">
            <w:pPr>
              <w:pStyle w:val="8"/>
              <w:spacing w:before="184" w:line="301" w:lineRule="exact"/>
              <w:ind w:left="112"/>
            </w:pPr>
            <w:r>
              <w:rPr>
                <w:spacing w:val="6"/>
                <w:position w:val="3"/>
              </w:rPr>
              <w:t>3．涎瘘</w:t>
            </w:r>
          </w:p>
        </w:tc>
        <w:tc>
          <w:tcPr>
            <w:tcW w:w="3125" w:type="dxa"/>
            <w:vAlign w:val="top"/>
          </w:tcPr>
          <w:p w14:paraId="48A27CD2">
            <w:pPr>
              <w:pStyle w:val="8"/>
              <w:spacing w:before="23" w:line="287" w:lineRule="exact"/>
              <w:ind w:left="151"/>
            </w:pPr>
            <w:r>
              <w:rPr>
                <w:spacing w:val="4"/>
                <w:position w:val="2"/>
              </w:rPr>
              <w:t>（1）病因及临床表现</w:t>
            </w:r>
          </w:p>
        </w:tc>
      </w:tr>
      <w:tr w14:paraId="70F695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1DDDF4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3A8D09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1937A9E">
            <w:pPr>
              <w:pStyle w:val="8"/>
              <w:spacing w:before="22" w:line="286" w:lineRule="exact"/>
              <w:ind w:left="151"/>
            </w:pPr>
            <w:r>
              <w:rPr>
                <w:spacing w:val="4"/>
                <w:position w:val="2"/>
              </w:rPr>
              <w:t>（2）诊断及治疗原则</w:t>
            </w:r>
          </w:p>
        </w:tc>
      </w:tr>
      <w:tr w14:paraId="5B4BEF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07D605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EFA6F1F">
            <w:pPr>
              <w:pStyle w:val="8"/>
              <w:spacing w:before="186" w:line="297" w:lineRule="exact"/>
              <w:ind w:left="108"/>
            </w:pPr>
            <w:r>
              <w:rPr>
                <w:spacing w:val="8"/>
                <w:position w:val="3"/>
              </w:rPr>
              <w:t>4．舍格伦综合征</w:t>
            </w:r>
          </w:p>
        </w:tc>
        <w:tc>
          <w:tcPr>
            <w:tcW w:w="3125" w:type="dxa"/>
            <w:vAlign w:val="top"/>
          </w:tcPr>
          <w:p w14:paraId="672D6092">
            <w:pPr>
              <w:pStyle w:val="8"/>
              <w:spacing w:before="22" w:line="287" w:lineRule="exact"/>
              <w:ind w:left="151"/>
            </w:pPr>
            <w:r>
              <w:rPr>
                <w:spacing w:val="1"/>
                <w:position w:val="2"/>
              </w:rPr>
              <w:t>（1）病因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临床表现及预后</w:t>
            </w:r>
          </w:p>
        </w:tc>
      </w:tr>
      <w:tr w14:paraId="26A73F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BE8D2F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36F300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01FDC45">
            <w:pPr>
              <w:pStyle w:val="8"/>
              <w:spacing w:before="24" w:line="286" w:lineRule="exact"/>
              <w:ind w:left="151"/>
            </w:pPr>
            <w:r>
              <w:rPr>
                <w:spacing w:val="4"/>
                <w:position w:val="2"/>
              </w:rPr>
              <w:t>（2）诊断及治疗原则</w:t>
            </w:r>
          </w:p>
        </w:tc>
      </w:tr>
      <w:tr w14:paraId="79C5D5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826D21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9886AC3">
            <w:pPr>
              <w:pStyle w:val="8"/>
              <w:spacing w:before="186" w:line="298" w:lineRule="exact"/>
              <w:ind w:left="115"/>
            </w:pPr>
            <w:r>
              <w:rPr>
                <w:spacing w:val="4"/>
                <w:position w:val="3"/>
              </w:rPr>
              <w:t>5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．舌下腺囊肿</w:t>
            </w:r>
          </w:p>
        </w:tc>
        <w:tc>
          <w:tcPr>
            <w:tcW w:w="3125" w:type="dxa"/>
            <w:vAlign w:val="top"/>
          </w:tcPr>
          <w:p w14:paraId="162369FC">
            <w:pPr>
              <w:pStyle w:val="8"/>
              <w:spacing w:before="23" w:line="287" w:lineRule="exact"/>
              <w:ind w:left="151"/>
            </w:pPr>
            <w:r>
              <w:rPr>
                <w:spacing w:val="1"/>
                <w:position w:val="2"/>
              </w:rPr>
              <w:t>（1）病因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临床表现及预后</w:t>
            </w:r>
          </w:p>
        </w:tc>
      </w:tr>
      <w:tr w14:paraId="46FABA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2EB074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B2CF6D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CD4DA9">
            <w:pPr>
              <w:pStyle w:val="8"/>
              <w:spacing w:before="24" w:line="287" w:lineRule="exact"/>
              <w:ind w:left="151"/>
            </w:pPr>
            <w:r>
              <w:rPr>
                <w:spacing w:val="4"/>
                <w:position w:val="2"/>
              </w:rPr>
              <w:t>（2）诊断及治疗原则</w:t>
            </w:r>
          </w:p>
        </w:tc>
      </w:tr>
    </w:tbl>
    <w:p w14:paraId="0CD28A12">
      <w:pPr>
        <w:pStyle w:val="2"/>
        <w:spacing w:line="254" w:lineRule="auto"/>
      </w:pPr>
      <w:r>
        <w:drawing>
          <wp:anchor distT="0" distB="0" distL="0" distR="0" simplePos="0" relativeHeight="2517084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43815</wp:posOffset>
            </wp:positionV>
            <wp:extent cx="5715000" cy="9525"/>
            <wp:effectExtent l="0" t="0" r="0" b="0"/>
            <wp:wrapNone/>
            <wp:docPr id="162" name="IM 1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 162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EFE8E0">
      <w:pPr>
        <w:spacing w:before="61" w:line="261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</w:p>
    <w:p w14:paraId="5CE7DC8D">
      <w:pPr>
        <w:spacing w:line="261" w:lineRule="exact"/>
        <w:rPr>
          <w:rFonts w:ascii="等线" w:hAnsi="等线" w:eastAsia="等线" w:cs="等线"/>
          <w:sz w:val="18"/>
          <w:szCs w:val="18"/>
        </w:rPr>
        <w:sectPr>
          <w:headerReference r:id="rId56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12902A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41F338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058C29B">
            <w:pPr>
              <w:pStyle w:val="8"/>
              <w:spacing w:before="185" w:line="298" w:lineRule="exact"/>
              <w:ind w:left="115"/>
            </w:pPr>
            <w:r>
              <w:rPr>
                <w:spacing w:val="7"/>
                <w:position w:val="3"/>
              </w:rPr>
              <w:t>6．黏液囊肿</w:t>
            </w:r>
          </w:p>
        </w:tc>
        <w:tc>
          <w:tcPr>
            <w:tcW w:w="3125" w:type="dxa"/>
            <w:vAlign w:val="top"/>
          </w:tcPr>
          <w:p w14:paraId="19B29210">
            <w:pPr>
              <w:pStyle w:val="8"/>
              <w:spacing w:before="24" w:line="290" w:lineRule="exact"/>
              <w:ind w:left="151"/>
            </w:pPr>
            <w:r>
              <w:rPr>
                <w:spacing w:val="1"/>
                <w:position w:val="2"/>
              </w:rPr>
              <w:t>（1）病因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、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临床表现及预后</w:t>
            </w:r>
          </w:p>
        </w:tc>
      </w:tr>
      <w:tr w14:paraId="12489F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DACBA0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E25CAE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94A6C56">
            <w:pPr>
              <w:pStyle w:val="8"/>
              <w:spacing w:before="19" w:line="291" w:lineRule="exact"/>
              <w:ind w:left="151"/>
            </w:pPr>
            <w:r>
              <w:rPr>
                <w:spacing w:val="4"/>
                <w:position w:val="3"/>
              </w:rPr>
              <w:t>（2）诊断及治疗原则</w:t>
            </w:r>
          </w:p>
        </w:tc>
      </w:tr>
      <w:tr w14:paraId="3F8241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BFFB60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01E58D9">
            <w:pPr>
              <w:spacing w:line="437" w:lineRule="auto"/>
              <w:rPr>
                <w:rFonts w:ascii="Arial"/>
                <w:sz w:val="21"/>
              </w:rPr>
            </w:pPr>
          </w:p>
          <w:p w14:paraId="701B80B3">
            <w:pPr>
              <w:pStyle w:val="8"/>
              <w:spacing w:before="68" w:line="297" w:lineRule="exact"/>
              <w:ind w:left="114"/>
            </w:pPr>
            <w:r>
              <w:rPr>
                <w:position w:val="3"/>
              </w:rPr>
              <w:t>7．</w:t>
            </w:r>
            <w:r>
              <w:rPr>
                <w:spacing w:val="-13"/>
                <w:position w:val="3"/>
              </w:rPr>
              <w:t xml:space="preserve"> </w:t>
            </w:r>
            <w:r>
              <w:rPr>
                <w:position w:val="3"/>
              </w:rPr>
              <w:t>良性肿瘤</w:t>
            </w:r>
          </w:p>
        </w:tc>
        <w:tc>
          <w:tcPr>
            <w:tcW w:w="3125" w:type="dxa"/>
            <w:vAlign w:val="top"/>
          </w:tcPr>
          <w:p w14:paraId="33E03A9F">
            <w:pPr>
              <w:pStyle w:val="8"/>
              <w:spacing w:before="18" w:line="292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4863C9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CFE4C5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B8A26F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6B0AD38">
            <w:pPr>
              <w:pStyle w:val="8"/>
              <w:spacing w:before="20" w:line="290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6B2B08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C7E5D2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620939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D3ED5D7">
            <w:pPr>
              <w:pStyle w:val="8"/>
              <w:spacing w:before="19" w:line="291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  <w:tr w14:paraId="621B96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CBA19C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C4EA4D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455DA4E">
            <w:pPr>
              <w:pStyle w:val="8"/>
              <w:spacing w:before="20" w:line="290" w:lineRule="exact"/>
              <w:ind w:left="151"/>
            </w:pPr>
            <w:r>
              <w:rPr>
                <w:spacing w:val="2"/>
                <w:position w:val="3"/>
              </w:rPr>
              <w:t>（4）治疗原则</w:t>
            </w:r>
          </w:p>
        </w:tc>
      </w:tr>
      <w:tr w14:paraId="23EC2D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1E6F3A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05DF2BC">
            <w:pPr>
              <w:spacing w:line="436" w:lineRule="auto"/>
              <w:rPr>
                <w:rFonts w:ascii="Arial"/>
                <w:sz w:val="21"/>
              </w:rPr>
            </w:pPr>
          </w:p>
          <w:p w14:paraId="545C1E52">
            <w:pPr>
              <w:pStyle w:val="8"/>
              <w:spacing w:before="68" w:line="300" w:lineRule="exact"/>
              <w:ind w:left="114"/>
            </w:pPr>
            <w:r>
              <w:rPr>
                <w:spacing w:val="7"/>
                <w:position w:val="3"/>
              </w:rPr>
              <w:t>8．恶性肿瘤</w:t>
            </w:r>
          </w:p>
        </w:tc>
        <w:tc>
          <w:tcPr>
            <w:tcW w:w="3125" w:type="dxa"/>
            <w:vAlign w:val="top"/>
          </w:tcPr>
          <w:p w14:paraId="47BFE207">
            <w:pPr>
              <w:pStyle w:val="8"/>
              <w:spacing w:before="19" w:line="291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1F9B49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4D9B9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8F20D2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40BE3F">
            <w:pPr>
              <w:pStyle w:val="8"/>
              <w:spacing w:before="18" w:line="292" w:lineRule="exact"/>
              <w:ind w:left="151"/>
            </w:pPr>
            <w:r>
              <w:rPr>
                <w:spacing w:val="-2"/>
                <w:position w:val="3"/>
              </w:rPr>
              <w:t>（2）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临床表现</w:t>
            </w:r>
          </w:p>
        </w:tc>
      </w:tr>
      <w:tr w14:paraId="197B24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E6F45F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6A2545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62A225D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  <w:tr w14:paraId="2BFECC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AA0ADD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133E2D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15FA82B">
            <w:pPr>
              <w:pStyle w:val="8"/>
              <w:spacing w:before="19" w:line="291" w:lineRule="exact"/>
              <w:ind w:left="151"/>
            </w:pPr>
            <w:r>
              <w:rPr>
                <w:spacing w:val="2"/>
                <w:position w:val="3"/>
              </w:rPr>
              <w:t>（4）治疗原则</w:t>
            </w:r>
          </w:p>
        </w:tc>
      </w:tr>
      <w:tr w14:paraId="1408FE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1657258">
            <w:pPr>
              <w:spacing w:line="247" w:lineRule="auto"/>
              <w:rPr>
                <w:rFonts w:ascii="Arial"/>
                <w:sz w:val="21"/>
              </w:rPr>
            </w:pPr>
          </w:p>
          <w:p w14:paraId="691D5DE4">
            <w:pPr>
              <w:spacing w:line="247" w:lineRule="auto"/>
              <w:rPr>
                <w:rFonts w:ascii="Arial"/>
                <w:sz w:val="21"/>
              </w:rPr>
            </w:pPr>
          </w:p>
          <w:p w14:paraId="1C8D86F7">
            <w:pPr>
              <w:spacing w:line="247" w:lineRule="auto"/>
              <w:rPr>
                <w:rFonts w:ascii="Arial"/>
                <w:sz w:val="21"/>
              </w:rPr>
            </w:pPr>
          </w:p>
          <w:p w14:paraId="760535A9">
            <w:pPr>
              <w:spacing w:line="247" w:lineRule="auto"/>
              <w:rPr>
                <w:rFonts w:ascii="Arial"/>
                <w:sz w:val="21"/>
              </w:rPr>
            </w:pPr>
          </w:p>
          <w:p w14:paraId="0162D08E">
            <w:pPr>
              <w:spacing w:line="247" w:lineRule="auto"/>
              <w:rPr>
                <w:rFonts w:ascii="Arial"/>
                <w:sz w:val="21"/>
              </w:rPr>
            </w:pPr>
          </w:p>
          <w:p w14:paraId="4C34BD39">
            <w:pPr>
              <w:spacing w:line="247" w:lineRule="auto"/>
              <w:rPr>
                <w:rFonts w:ascii="Arial"/>
                <w:sz w:val="21"/>
              </w:rPr>
            </w:pPr>
          </w:p>
          <w:p w14:paraId="690786E5">
            <w:pPr>
              <w:spacing w:line="248" w:lineRule="auto"/>
              <w:rPr>
                <w:rFonts w:ascii="Arial"/>
                <w:sz w:val="21"/>
              </w:rPr>
            </w:pPr>
          </w:p>
          <w:p w14:paraId="0F4E9AF6">
            <w:pPr>
              <w:pStyle w:val="8"/>
              <w:spacing w:before="67" w:line="298" w:lineRule="exact"/>
              <w:ind w:left="114"/>
            </w:pPr>
            <w:r>
              <w:rPr>
                <w:spacing w:val="5"/>
                <w:position w:val="3"/>
              </w:rPr>
              <w:t>九</w:t>
            </w:r>
            <w:r>
              <w:rPr>
                <w:spacing w:val="-20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、颞下颌关节疾病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1A7C780">
            <w:pPr>
              <w:spacing w:line="437" w:lineRule="auto"/>
              <w:rPr>
                <w:rFonts w:ascii="Arial"/>
                <w:sz w:val="21"/>
              </w:rPr>
            </w:pPr>
          </w:p>
          <w:p w14:paraId="3A64163E">
            <w:pPr>
              <w:pStyle w:val="8"/>
              <w:spacing w:before="67" w:line="297" w:lineRule="exact"/>
              <w:ind w:left="119"/>
            </w:pPr>
            <w:r>
              <w:rPr>
                <w:spacing w:val="7"/>
                <w:position w:val="3"/>
              </w:rPr>
              <w:t>1．颞下颌关节紊乱病</w:t>
            </w:r>
          </w:p>
        </w:tc>
        <w:tc>
          <w:tcPr>
            <w:tcW w:w="3125" w:type="dxa"/>
            <w:vAlign w:val="top"/>
          </w:tcPr>
          <w:p w14:paraId="124F61FC">
            <w:pPr>
              <w:pStyle w:val="8"/>
              <w:spacing w:before="20" w:line="290" w:lineRule="exact"/>
              <w:ind w:left="151"/>
            </w:pPr>
            <w:r>
              <w:rPr>
                <w:spacing w:val="2"/>
                <w:position w:val="2"/>
              </w:rPr>
              <w:t>（1）概念</w:t>
            </w:r>
            <w:r>
              <w:rPr>
                <w:spacing w:val="-21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、分类和病因</w:t>
            </w:r>
          </w:p>
        </w:tc>
      </w:tr>
      <w:tr w14:paraId="6A2C79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FA6457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A36477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2D962E8">
            <w:pPr>
              <w:pStyle w:val="8"/>
              <w:spacing w:before="19" w:line="291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7589FE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3B7246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EF1B2C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560A7C5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  <w:tr w14:paraId="588438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49C387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0FF444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D978F79">
            <w:pPr>
              <w:pStyle w:val="8"/>
              <w:spacing w:before="19" w:line="291" w:lineRule="exact"/>
              <w:ind w:left="151"/>
            </w:pPr>
            <w:r>
              <w:rPr>
                <w:spacing w:val="-1"/>
                <w:position w:val="3"/>
              </w:rPr>
              <w:t>（4）治疗</w:t>
            </w:r>
          </w:p>
        </w:tc>
      </w:tr>
      <w:tr w14:paraId="66B8C4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F03B3F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2C1EC77">
            <w:pPr>
              <w:spacing w:line="437" w:lineRule="auto"/>
              <w:rPr>
                <w:rFonts w:ascii="Arial"/>
                <w:sz w:val="21"/>
              </w:rPr>
            </w:pPr>
          </w:p>
          <w:p w14:paraId="69291BD1">
            <w:pPr>
              <w:pStyle w:val="8"/>
              <w:spacing w:before="68" w:line="298" w:lineRule="exact"/>
              <w:ind w:left="115"/>
            </w:pPr>
            <w:r>
              <w:rPr>
                <w:spacing w:val="7"/>
                <w:position w:val="3"/>
              </w:rPr>
              <w:t>2．颞下颌关节脱位</w:t>
            </w:r>
          </w:p>
        </w:tc>
        <w:tc>
          <w:tcPr>
            <w:tcW w:w="3125" w:type="dxa"/>
            <w:vAlign w:val="top"/>
          </w:tcPr>
          <w:p w14:paraId="35894801">
            <w:pPr>
              <w:pStyle w:val="8"/>
              <w:spacing w:before="18" w:line="292" w:lineRule="exact"/>
              <w:ind w:left="151"/>
            </w:pPr>
            <w:r>
              <w:rPr>
                <w:spacing w:val="-1"/>
                <w:position w:val="2"/>
              </w:rPr>
              <w:t>（1）概念</w:t>
            </w:r>
            <w:r>
              <w:rPr>
                <w:spacing w:val="-2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、病因</w:t>
            </w:r>
          </w:p>
        </w:tc>
      </w:tr>
      <w:tr w14:paraId="1DDD11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4C0F1D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518FE6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A043089">
            <w:pPr>
              <w:pStyle w:val="8"/>
              <w:spacing w:before="20" w:line="290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62B503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5B1055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B806D2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053E834">
            <w:pPr>
              <w:pStyle w:val="8"/>
              <w:spacing w:before="19" w:line="291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  <w:tr w14:paraId="4DD807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AAC45C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C27326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D5E0D3D">
            <w:pPr>
              <w:pStyle w:val="8"/>
              <w:spacing w:before="20" w:line="290" w:lineRule="exact"/>
              <w:ind w:left="151"/>
            </w:pPr>
            <w:r>
              <w:rPr>
                <w:spacing w:val="2"/>
                <w:position w:val="3"/>
              </w:rPr>
              <w:t>（4）治疗原则</w:t>
            </w:r>
          </w:p>
        </w:tc>
      </w:tr>
      <w:tr w14:paraId="2E7021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A6A6D5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50ECC32">
            <w:pPr>
              <w:spacing w:line="436" w:lineRule="auto"/>
              <w:rPr>
                <w:rFonts w:ascii="Arial"/>
                <w:sz w:val="21"/>
              </w:rPr>
            </w:pPr>
          </w:p>
          <w:p w14:paraId="538377D4">
            <w:pPr>
              <w:pStyle w:val="8"/>
              <w:spacing w:before="68" w:line="298" w:lineRule="exact"/>
              <w:ind w:left="112"/>
            </w:pPr>
            <w:r>
              <w:rPr>
                <w:spacing w:val="8"/>
                <w:position w:val="3"/>
              </w:rPr>
              <w:t>3．颞下颌关节强直</w:t>
            </w:r>
          </w:p>
        </w:tc>
        <w:tc>
          <w:tcPr>
            <w:tcW w:w="3125" w:type="dxa"/>
            <w:vAlign w:val="top"/>
          </w:tcPr>
          <w:p w14:paraId="44052E1A">
            <w:pPr>
              <w:pStyle w:val="8"/>
              <w:spacing w:before="19" w:line="291" w:lineRule="exact"/>
              <w:ind w:left="151"/>
            </w:pPr>
            <w:r>
              <w:rPr>
                <w:spacing w:val="-1"/>
                <w:position w:val="3"/>
              </w:rPr>
              <w:t>（1）概念</w:t>
            </w:r>
            <w:r>
              <w:rPr>
                <w:spacing w:val="-22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、分类</w:t>
            </w:r>
          </w:p>
        </w:tc>
      </w:tr>
      <w:tr w14:paraId="460487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586C1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6C6B62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81353D8">
            <w:pPr>
              <w:pStyle w:val="8"/>
              <w:spacing w:before="18" w:line="292" w:lineRule="exact"/>
              <w:ind w:left="151"/>
            </w:pPr>
            <w:r>
              <w:rPr>
                <w:spacing w:val="-2"/>
                <w:position w:val="3"/>
              </w:rPr>
              <w:t>（2）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临床表现</w:t>
            </w:r>
          </w:p>
        </w:tc>
      </w:tr>
      <w:tr w14:paraId="5F1BE7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3BCDBF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57705B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F90746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3"/>
              </w:rPr>
              <w:t>（3）诊断</w:t>
            </w:r>
          </w:p>
        </w:tc>
      </w:tr>
      <w:tr w14:paraId="23642A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77735D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44A189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AD4F373">
            <w:pPr>
              <w:pStyle w:val="8"/>
              <w:spacing w:before="19" w:line="291" w:lineRule="exact"/>
              <w:ind w:left="151"/>
            </w:pPr>
            <w:r>
              <w:rPr>
                <w:spacing w:val="2"/>
                <w:position w:val="3"/>
              </w:rPr>
              <w:t>（4）治疗原则</w:t>
            </w:r>
          </w:p>
        </w:tc>
      </w:tr>
      <w:tr w14:paraId="578554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8B875A2">
            <w:pPr>
              <w:spacing w:line="270" w:lineRule="auto"/>
              <w:rPr>
                <w:rFonts w:ascii="Arial"/>
                <w:sz w:val="21"/>
              </w:rPr>
            </w:pPr>
          </w:p>
          <w:p w14:paraId="038C16DE">
            <w:pPr>
              <w:spacing w:line="271" w:lineRule="auto"/>
              <w:rPr>
                <w:rFonts w:ascii="Arial"/>
                <w:sz w:val="21"/>
              </w:rPr>
            </w:pPr>
          </w:p>
          <w:p w14:paraId="6EB02D1E">
            <w:pPr>
              <w:spacing w:line="271" w:lineRule="auto"/>
              <w:rPr>
                <w:rFonts w:ascii="Arial"/>
                <w:sz w:val="21"/>
              </w:rPr>
            </w:pPr>
          </w:p>
          <w:p w14:paraId="1046FDBC">
            <w:pPr>
              <w:spacing w:line="271" w:lineRule="auto"/>
              <w:rPr>
                <w:rFonts w:ascii="Arial"/>
                <w:sz w:val="21"/>
              </w:rPr>
            </w:pPr>
          </w:p>
          <w:p w14:paraId="2013055A">
            <w:pPr>
              <w:pStyle w:val="8"/>
              <w:spacing w:before="68" w:line="297" w:lineRule="exact"/>
              <w:ind w:left="115"/>
            </w:pPr>
            <w:r>
              <w:rPr>
                <w:spacing w:val="5"/>
                <w:position w:val="3"/>
              </w:rPr>
              <w:t>十</w:t>
            </w:r>
            <w:r>
              <w:rPr>
                <w:spacing w:val="-21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、颌面部神经疾病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BAE2142">
            <w:pPr>
              <w:spacing w:line="437" w:lineRule="auto"/>
              <w:rPr>
                <w:rFonts w:ascii="Arial"/>
                <w:sz w:val="21"/>
              </w:rPr>
            </w:pPr>
          </w:p>
          <w:p w14:paraId="404A1476">
            <w:pPr>
              <w:pStyle w:val="8"/>
              <w:spacing w:before="67" w:line="299" w:lineRule="exact"/>
              <w:ind w:left="119"/>
            </w:pPr>
            <w:r>
              <w:rPr>
                <w:spacing w:val="6"/>
                <w:position w:val="3"/>
              </w:rPr>
              <w:t>1．三叉神经痛</w:t>
            </w:r>
          </w:p>
        </w:tc>
        <w:tc>
          <w:tcPr>
            <w:tcW w:w="3125" w:type="dxa"/>
            <w:vAlign w:val="top"/>
          </w:tcPr>
          <w:p w14:paraId="096547D9">
            <w:pPr>
              <w:pStyle w:val="8"/>
              <w:spacing w:before="20" w:line="290" w:lineRule="exact"/>
              <w:ind w:left="151"/>
            </w:pPr>
            <w:r>
              <w:rPr>
                <w:spacing w:val="-1"/>
                <w:position w:val="3"/>
              </w:rPr>
              <w:t>（1）概述</w:t>
            </w:r>
          </w:p>
        </w:tc>
      </w:tr>
      <w:tr w14:paraId="54D589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1E77E8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9670EB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E7C1C95">
            <w:pPr>
              <w:pStyle w:val="8"/>
              <w:spacing w:before="19" w:line="291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3EB7C2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FB8847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5A47EF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31AEDF">
            <w:pPr>
              <w:pStyle w:val="8"/>
              <w:spacing w:before="20" w:line="290" w:lineRule="exact"/>
              <w:ind w:left="151"/>
            </w:pPr>
            <w:r>
              <w:rPr>
                <w:spacing w:val="4"/>
                <w:position w:val="3"/>
              </w:rPr>
              <w:t>（3）诊断与鉴别诊断</w:t>
            </w:r>
          </w:p>
        </w:tc>
      </w:tr>
      <w:tr w14:paraId="430BA0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11252C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EA565F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767A83">
            <w:pPr>
              <w:pStyle w:val="8"/>
              <w:spacing w:before="19" w:line="291" w:lineRule="exact"/>
              <w:ind w:left="151"/>
            </w:pPr>
            <w:r>
              <w:rPr>
                <w:spacing w:val="2"/>
                <w:position w:val="3"/>
              </w:rPr>
              <w:t>（4）治疗原则</w:t>
            </w:r>
          </w:p>
        </w:tc>
      </w:tr>
      <w:tr w14:paraId="379FA4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2DF5E1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98B703C">
            <w:pPr>
              <w:spacing w:line="437" w:lineRule="auto"/>
              <w:rPr>
                <w:rFonts w:ascii="Arial"/>
                <w:sz w:val="21"/>
              </w:rPr>
            </w:pPr>
          </w:p>
          <w:p w14:paraId="5D7B10B3">
            <w:pPr>
              <w:pStyle w:val="8"/>
              <w:spacing w:before="68" w:line="298" w:lineRule="exact"/>
              <w:ind w:left="115"/>
            </w:pPr>
            <w:r>
              <w:rPr>
                <w:spacing w:val="8"/>
                <w:position w:val="3"/>
              </w:rPr>
              <w:t>2．周围性面神经麻痹</w:t>
            </w:r>
          </w:p>
        </w:tc>
        <w:tc>
          <w:tcPr>
            <w:tcW w:w="3125" w:type="dxa"/>
            <w:vAlign w:val="top"/>
          </w:tcPr>
          <w:p w14:paraId="3EA6D559">
            <w:pPr>
              <w:pStyle w:val="8"/>
              <w:spacing w:before="18" w:line="292" w:lineRule="exact"/>
              <w:ind w:left="151"/>
            </w:pPr>
            <w:r>
              <w:rPr>
                <w:spacing w:val="-1"/>
                <w:position w:val="3"/>
              </w:rPr>
              <w:t>（1）概述</w:t>
            </w:r>
          </w:p>
        </w:tc>
      </w:tr>
      <w:tr w14:paraId="70BB73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069C8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C16F3C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062FDC">
            <w:pPr>
              <w:pStyle w:val="8"/>
              <w:spacing w:before="20" w:line="290" w:lineRule="exact"/>
              <w:ind w:left="151"/>
            </w:pPr>
            <w:r>
              <w:rPr>
                <w:spacing w:val="-2"/>
                <w:position w:val="2"/>
              </w:rPr>
              <w:t>（2）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临床表现</w:t>
            </w:r>
          </w:p>
        </w:tc>
      </w:tr>
      <w:tr w14:paraId="598A96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09B5A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68CB81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9687573">
            <w:pPr>
              <w:pStyle w:val="8"/>
              <w:spacing w:before="19" w:line="291" w:lineRule="exact"/>
              <w:ind w:left="151"/>
            </w:pPr>
            <w:r>
              <w:rPr>
                <w:spacing w:val="4"/>
                <w:position w:val="3"/>
              </w:rPr>
              <w:t>（3）诊断与鉴别诊断</w:t>
            </w:r>
          </w:p>
        </w:tc>
      </w:tr>
      <w:tr w14:paraId="42A9C8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FA4319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C982B7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FD3A83">
            <w:pPr>
              <w:pStyle w:val="8"/>
              <w:spacing w:before="20" w:line="289" w:lineRule="exact"/>
              <w:ind w:left="151"/>
            </w:pPr>
            <w:r>
              <w:rPr>
                <w:spacing w:val="2"/>
                <w:position w:val="3"/>
              </w:rPr>
              <w:t>（4）治疗原则</w:t>
            </w:r>
          </w:p>
        </w:tc>
      </w:tr>
      <w:tr w14:paraId="08C6F3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8FD9A54">
            <w:pPr>
              <w:spacing w:line="252" w:lineRule="auto"/>
              <w:rPr>
                <w:rFonts w:ascii="Arial"/>
                <w:sz w:val="21"/>
              </w:rPr>
            </w:pPr>
          </w:p>
          <w:p w14:paraId="327C604C">
            <w:pPr>
              <w:spacing w:line="252" w:lineRule="auto"/>
              <w:rPr>
                <w:rFonts w:ascii="Arial"/>
                <w:sz w:val="21"/>
              </w:rPr>
            </w:pPr>
          </w:p>
          <w:p w14:paraId="4A42159E">
            <w:pPr>
              <w:spacing w:line="253" w:lineRule="auto"/>
              <w:rPr>
                <w:rFonts w:ascii="Arial"/>
                <w:sz w:val="21"/>
              </w:rPr>
            </w:pPr>
          </w:p>
          <w:p w14:paraId="7FF64FAD">
            <w:pPr>
              <w:spacing w:line="253" w:lineRule="auto"/>
              <w:rPr>
                <w:rFonts w:ascii="Arial"/>
                <w:sz w:val="21"/>
              </w:rPr>
            </w:pPr>
          </w:p>
          <w:p w14:paraId="031C361D">
            <w:pPr>
              <w:spacing w:line="253" w:lineRule="auto"/>
              <w:rPr>
                <w:rFonts w:ascii="Arial"/>
                <w:sz w:val="21"/>
              </w:rPr>
            </w:pPr>
          </w:p>
          <w:p w14:paraId="1BEEBBD3">
            <w:pPr>
              <w:pStyle w:val="8"/>
              <w:spacing w:before="68" w:line="216" w:lineRule="auto"/>
              <w:ind w:left="115"/>
            </w:pPr>
            <w:r>
              <w:rPr>
                <w:spacing w:val="5"/>
              </w:rPr>
              <w:t>十一</w:t>
            </w:r>
            <w:r>
              <w:rPr>
                <w:spacing w:val="-21"/>
              </w:rPr>
              <w:t xml:space="preserve"> </w:t>
            </w:r>
            <w:r>
              <w:rPr>
                <w:spacing w:val="5"/>
              </w:rPr>
              <w:t>、先天性唇腭裂</w:t>
            </w:r>
          </w:p>
        </w:tc>
        <w:tc>
          <w:tcPr>
            <w:tcW w:w="2275" w:type="dxa"/>
            <w:vAlign w:val="top"/>
          </w:tcPr>
          <w:p w14:paraId="049359CA">
            <w:pPr>
              <w:pStyle w:val="8"/>
              <w:spacing w:before="176" w:line="302" w:lineRule="exact"/>
              <w:ind w:left="119"/>
            </w:pPr>
            <w:r>
              <w:rPr>
                <w:spacing w:val="4"/>
                <w:position w:val="3"/>
              </w:rPr>
              <w:t>1．概述</w:t>
            </w:r>
          </w:p>
        </w:tc>
        <w:tc>
          <w:tcPr>
            <w:tcW w:w="3125" w:type="dxa"/>
            <w:vAlign w:val="top"/>
          </w:tcPr>
          <w:p w14:paraId="5EF0AA3B">
            <w:pPr>
              <w:pStyle w:val="8"/>
              <w:spacing w:before="19" w:line="265" w:lineRule="auto"/>
              <w:ind w:left="134" w:right="109" w:hanging="19"/>
            </w:pPr>
            <w:r>
              <w:rPr>
                <w:spacing w:val="6"/>
              </w:rPr>
              <w:t>胚胎发育与唇腭裂的形成、发病</w:t>
            </w:r>
            <w:r>
              <w:rPr>
                <w:spacing w:val="5"/>
              </w:rPr>
              <w:t>因素及流行病学</w:t>
            </w:r>
          </w:p>
        </w:tc>
      </w:tr>
      <w:tr w14:paraId="11FC4A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59BFF1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6ECAF20">
            <w:pPr>
              <w:pStyle w:val="8"/>
              <w:spacing w:before="184" w:line="301" w:lineRule="exact"/>
              <w:ind w:left="115"/>
            </w:pPr>
            <w:r>
              <w:rPr>
                <w:spacing w:val="5"/>
                <w:position w:val="3"/>
              </w:rPr>
              <w:t>2．唇裂</w:t>
            </w:r>
          </w:p>
        </w:tc>
        <w:tc>
          <w:tcPr>
            <w:tcW w:w="3125" w:type="dxa"/>
            <w:vAlign w:val="top"/>
          </w:tcPr>
          <w:p w14:paraId="5B91B3D1">
            <w:pPr>
              <w:pStyle w:val="8"/>
              <w:spacing w:before="21" w:line="288" w:lineRule="exact"/>
              <w:ind w:left="151"/>
            </w:pPr>
            <w:r>
              <w:rPr>
                <w:spacing w:val="3"/>
                <w:position w:val="2"/>
              </w:rPr>
              <w:t>（1）概述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、分类及临床表现</w:t>
            </w:r>
          </w:p>
        </w:tc>
      </w:tr>
      <w:tr w14:paraId="346501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7B47BE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50C1DB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D213A20">
            <w:pPr>
              <w:pStyle w:val="8"/>
              <w:spacing w:before="22" w:line="287" w:lineRule="exact"/>
              <w:ind w:left="151"/>
            </w:pPr>
            <w:r>
              <w:rPr>
                <w:spacing w:val="4"/>
                <w:position w:val="3"/>
              </w:rPr>
              <w:t>（2）手术治疗原则</w:t>
            </w:r>
          </w:p>
        </w:tc>
      </w:tr>
      <w:tr w14:paraId="2E0E2E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7CA1FE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4486162">
            <w:pPr>
              <w:spacing w:line="269" w:lineRule="auto"/>
              <w:rPr>
                <w:rFonts w:ascii="Arial"/>
                <w:sz w:val="21"/>
              </w:rPr>
            </w:pPr>
          </w:p>
          <w:p w14:paraId="640F3C69">
            <w:pPr>
              <w:pStyle w:val="8"/>
              <w:spacing w:before="67" w:line="301" w:lineRule="exact"/>
              <w:ind w:left="112"/>
            </w:pPr>
            <w:r>
              <w:rPr>
                <w:spacing w:val="6"/>
                <w:position w:val="3"/>
              </w:rPr>
              <w:t>3．腭裂</w:t>
            </w:r>
          </w:p>
        </w:tc>
        <w:tc>
          <w:tcPr>
            <w:tcW w:w="3125" w:type="dxa"/>
            <w:vAlign w:val="top"/>
          </w:tcPr>
          <w:p w14:paraId="1E15C198">
            <w:pPr>
              <w:pStyle w:val="8"/>
              <w:spacing w:before="21" w:line="288" w:lineRule="exact"/>
              <w:ind w:left="151"/>
            </w:pPr>
            <w:r>
              <w:rPr>
                <w:spacing w:val="3"/>
                <w:position w:val="2"/>
              </w:rPr>
              <w:t>（1）概述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、分类及临床表现</w:t>
            </w:r>
          </w:p>
        </w:tc>
      </w:tr>
      <w:tr w14:paraId="5AA468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5E200C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279556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17DFE9">
            <w:pPr>
              <w:pStyle w:val="8"/>
              <w:spacing w:before="19" w:line="265" w:lineRule="auto"/>
              <w:ind w:left="114" w:right="109" w:firstLine="36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手术治疗原则及术后并发</w:t>
            </w:r>
            <w:r>
              <w:t>症</w:t>
            </w:r>
          </w:p>
        </w:tc>
      </w:tr>
      <w:tr w14:paraId="30BD2B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D72E9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CE245DE">
            <w:pPr>
              <w:pStyle w:val="8"/>
              <w:spacing w:before="186" w:line="298" w:lineRule="exact"/>
              <w:ind w:left="108"/>
            </w:pPr>
            <w:r>
              <w:rPr>
                <w:spacing w:val="8"/>
                <w:position w:val="3"/>
              </w:rPr>
              <w:t>4．唇腭裂序列治疗</w:t>
            </w:r>
          </w:p>
        </w:tc>
        <w:tc>
          <w:tcPr>
            <w:tcW w:w="3125" w:type="dxa"/>
            <w:vAlign w:val="top"/>
          </w:tcPr>
          <w:p w14:paraId="60A040F5">
            <w:pPr>
              <w:pStyle w:val="8"/>
              <w:spacing w:before="23" w:line="285" w:lineRule="exact"/>
              <w:ind w:left="151"/>
            </w:pPr>
            <w:r>
              <w:rPr>
                <w:spacing w:val="-1"/>
                <w:position w:val="3"/>
              </w:rPr>
              <w:t>（1）概念</w:t>
            </w:r>
          </w:p>
        </w:tc>
      </w:tr>
      <w:tr w14:paraId="3E807A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8D6325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A80BD7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3043B52">
            <w:pPr>
              <w:pStyle w:val="8"/>
              <w:spacing w:before="23" w:line="287" w:lineRule="exact"/>
              <w:ind w:left="151"/>
            </w:pPr>
            <w:r>
              <w:rPr>
                <w:spacing w:val="2"/>
                <w:position w:val="2"/>
              </w:rPr>
              <w:t>（2）治疗程序</w:t>
            </w:r>
          </w:p>
        </w:tc>
      </w:tr>
      <w:tr w14:paraId="41CD46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C17D228">
            <w:pPr>
              <w:pStyle w:val="8"/>
              <w:spacing w:before="220" w:line="216" w:lineRule="auto"/>
              <w:ind w:left="115"/>
            </w:pPr>
            <w:r>
              <w:rPr>
                <w:spacing w:val="4"/>
              </w:rPr>
              <w:t>十二</w:t>
            </w:r>
            <w:r>
              <w:rPr>
                <w:spacing w:val="-19"/>
              </w:rPr>
              <w:t xml:space="preserve"> </w:t>
            </w:r>
            <w:r>
              <w:rPr>
                <w:spacing w:val="4"/>
              </w:rPr>
              <w:t>、牙颌面畸形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9320741">
            <w:pPr>
              <w:pStyle w:val="8"/>
              <w:spacing w:before="219" w:line="216" w:lineRule="auto"/>
              <w:ind w:left="116"/>
            </w:pPr>
            <w:r>
              <w:rPr>
                <w:spacing w:val="7"/>
              </w:rPr>
              <w:t>牙颌面畸形</w:t>
            </w:r>
          </w:p>
        </w:tc>
        <w:tc>
          <w:tcPr>
            <w:tcW w:w="3125" w:type="dxa"/>
            <w:vAlign w:val="top"/>
          </w:tcPr>
          <w:p w14:paraId="03C22AB9">
            <w:pPr>
              <w:pStyle w:val="8"/>
              <w:spacing w:before="22" w:line="287" w:lineRule="exact"/>
              <w:ind w:left="151"/>
            </w:pPr>
            <w:r>
              <w:rPr>
                <w:spacing w:val="4"/>
                <w:position w:val="2"/>
              </w:rPr>
              <w:t>（1）概念及临床分类</w:t>
            </w:r>
          </w:p>
        </w:tc>
      </w:tr>
      <w:tr w14:paraId="574D99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F01A53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80BD2F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1CF1612">
            <w:pPr>
              <w:pStyle w:val="8"/>
              <w:spacing w:before="24" w:line="286" w:lineRule="exact"/>
              <w:ind w:left="151"/>
            </w:pPr>
            <w:r>
              <w:rPr>
                <w:spacing w:val="2"/>
                <w:position w:val="2"/>
              </w:rPr>
              <w:t>（2）治疗原则</w:t>
            </w:r>
          </w:p>
        </w:tc>
      </w:tr>
      <w:tr w14:paraId="69130A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B6D946F">
            <w:pPr>
              <w:pStyle w:val="8"/>
              <w:spacing w:before="218" w:line="218" w:lineRule="auto"/>
              <w:ind w:left="115"/>
            </w:pPr>
            <w:r>
              <w:rPr>
                <w:spacing w:val="4"/>
              </w:rPr>
              <w:t>十三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、口腔颌面部后天畸形和缺损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61A8EBF">
            <w:pPr>
              <w:pStyle w:val="8"/>
              <w:spacing w:before="186" w:line="301" w:lineRule="exact"/>
              <w:ind w:left="119"/>
            </w:pPr>
            <w:r>
              <w:rPr>
                <w:spacing w:val="4"/>
                <w:position w:val="3"/>
              </w:rPr>
              <w:t>1．概论</w:t>
            </w:r>
          </w:p>
        </w:tc>
        <w:tc>
          <w:tcPr>
            <w:tcW w:w="3125" w:type="dxa"/>
            <w:vAlign w:val="top"/>
          </w:tcPr>
          <w:p w14:paraId="7780614F">
            <w:pPr>
              <w:pStyle w:val="8"/>
              <w:spacing w:before="23" w:line="287" w:lineRule="exact"/>
              <w:ind w:left="151"/>
            </w:pPr>
            <w:r>
              <w:rPr>
                <w:spacing w:val="-1"/>
                <w:position w:val="2"/>
              </w:rPr>
              <w:t>（1）病因</w:t>
            </w:r>
          </w:p>
        </w:tc>
      </w:tr>
      <w:tr w14:paraId="638370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11E09B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D36A1E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2174527">
            <w:pPr>
              <w:pStyle w:val="8"/>
              <w:spacing w:before="24" w:line="287" w:lineRule="exact"/>
              <w:ind w:left="151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整复手术的技术特点</w:t>
            </w:r>
          </w:p>
        </w:tc>
      </w:tr>
    </w:tbl>
    <w:p w14:paraId="382BBDFF">
      <w:pPr>
        <w:pStyle w:val="2"/>
        <w:spacing w:line="261" w:lineRule="auto"/>
      </w:pPr>
      <w:r>
        <w:drawing>
          <wp:anchor distT="0" distB="0" distL="0" distR="0" simplePos="0" relativeHeight="2517094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48260</wp:posOffset>
            </wp:positionV>
            <wp:extent cx="5715000" cy="9525"/>
            <wp:effectExtent l="0" t="0" r="0" b="0"/>
            <wp:wrapNone/>
            <wp:docPr id="164" name="IM 1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 164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F75BF3">
      <w:pPr>
        <w:spacing w:before="61" w:line="261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</w:t>
      </w:r>
    </w:p>
    <w:p w14:paraId="0AE01310">
      <w:pPr>
        <w:spacing w:line="261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78"/>
        <w:gridCol w:w="2276"/>
        <w:gridCol w:w="3125"/>
      </w:tblGrid>
      <w:tr w14:paraId="65D6E1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3378" w:type="dxa"/>
            <w:vMerge w:val="restart"/>
            <w:tcBorders>
              <w:bottom w:val="nil"/>
            </w:tcBorders>
            <w:vAlign w:val="top"/>
          </w:tcPr>
          <w:p w14:paraId="5B5A5579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6363338C">
            <w:pPr>
              <w:spacing w:line="279" w:lineRule="auto"/>
              <w:rPr>
                <w:rFonts w:ascii="Arial"/>
                <w:sz w:val="21"/>
              </w:rPr>
            </w:pPr>
          </w:p>
          <w:p w14:paraId="42084C56">
            <w:pPr>
              <w:pStyle w:val="8"/>
              <w:spacing w:before="68" w:line="298" w:lineRule="exact"/>
              <w:ind w:left="115"/>
            </w:pPr>
            <w:r>
              <w:rPr>
                <w:spacing w:val="7"/>
                <w:position w:val="3"/>
              </w:rPr>
              <w:t>2．组织移植</w:t>
            </w:r>
          </w:p>
        </w:tc>
        <w:tc>
          <w:tcPr>
            <w:tcW w:w="3125" w:type="dxa"/>
            <w:vAlign w:val="top"/>
          </w:tcPr>
          <w:p w14:paraId="67CCDFA6">
            <w:pPr>
              <w:pStyle w:val="8"/>
              <w:spacing w:before="24" w:line="290" w:lineRule="exact"/>
              <w:ind w:left="150"/>
            </w:pPr>
            <w:r>
              <w:rPr>
                <w:spacing w:val="2"/>
                <w:position w:val="2"/>
              </w:rPr>
              <w:t>（1）皮肤移植</w:t>
            </w:r>
          </w:p>
        </w:tc>
      </w:tr>
      <w:tr w14:paraId="66B974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39BC616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3022918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89C5DDD">
            <w:pPr>
              <w:pStyle w:val="8"/>
              <w:spacing w:before="19" w:line="291" w:lineRule="exact"/>
              <w:ind w:left="150"/>
            </w:pPr>
            <w:r>
              <w:rPr>
                <w:spacing w:val="3"/>
                <w:position w:val="3"/>
              </w:rPr>
              <w:t>（2）组织瓣移植</w:t>
            </w:r>
          </w:p>
        </w:tc>
      </w:tr>
      <w:tr w14:paraId="006B87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78" w:type="dxa"/>
            <w:vMerge w:val="continue"/>
            <w:tcBorders>
              <w:top w:val="nil"/>
            </w:tcBorders>
            <w:vAlign w:val="top"/>
          </w:tcPr>
          <w:p w14:paraId="25A946B9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4F4D556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5F15AA9">
            <w:pPr>
              <w:pStyle w:val="8"/>
              <w:spacing w:before="18" w:line="292" w:lineRule="exact"/>
              <w:ind w:left="150"/>
            </w:pPr>
            <w:r>
              <w:rPr>
                <w:spacing w:val="4"/>
                <w:position w:val="3"/>
              </w:rPr>
              <w:t>（3）其他组织移植</w:t>
            </w:r>
          </w:p>
        </w:tc>
      </w:tr>
      <w:tr w14:paraId="1D8714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8779" w:type="dxa"/>
            <w:gridSpan w:val="3"/>
            <w:tcBorders>
              <w:left w:val="nil"/>
              <w:right w:val="nil"/>
            </w:tcBorders>
            <w:vAlign w:val="top"/>
          </w:tcPr>
          <w:p w14:paraId="2DC40D89">
            <w:pPr>
              <w:pStyle w:val="8"/>
              <w:spacing w:before="127" w:line="217" w:lineRule="auto"/>
              <w:ind w:left="3152"/>
              <w:outlineLvl w:val="1"/>
              <w:rPr>
                <w:sz w:val="35"/>
                <w:szCs w:val="35"/>
              </w:rPr>
            </w:pPr>
            <w:r>
              <w:pict>
                <v:rect id="_x0000_s1030" o:spid="_x0000_s1030" o:spt="1" style="position:absolute;left:0pt;margin-left:436.4pt;margin-top:0.25pt;height:31.25pt;width:4.95pt;mso-position-horizontal-relative:page;mso-position-vertical-relative:page;z-index:251711488;mso-width-relative:page;mso-height-relative:page;" fillcolor="#000000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bookmarkStart w:id="29" w:name="bookmark32"/>
            <w:bookmarkEnd w:id="29"/>
            <w:r>
              <w:rPr>
                <w:b/>
                <w:bCs/>
                <w:spacing w:val="-6"/>
                <w:sz w:val="35"/>
                <w:szCs w:val="35"/>
              </w:rPr>
              <w:t>八</w:t>
            </w:r>
            <w:r>
              <w:rPr>
                <w:b/>
                <w:bCs/>
                <w:spacing w:val="-55"/>
                <w:sz w:val="35"/>
                <w:szCs w:val="35"/>
              </w:rPr>
              <w:t xml:space="preserve"> </w:t>
            </w:r>
            <w:r>
              <w:rPr>
                <w:b/>
                <w:bCs/>
                <w:spacing w:val="-6"/>
                <w:sz w:val="35"/>
                <w:szCs w:val="35"/>
              </w:rPr>
              <w:t>、</w:t>
            </w:r>
            <w:r>
              <w:rPr>
                <w:b/>
                <w:bCs/>
                <w:spacing w:val="-29"/>
                <w:sz w:val="35"/>
                <w:szCs w:val="35"/>
              </w:rPr>
              <w:t xml:space="preserve"> </w:t>
            </w:r>
            <w:r>
              <w:rPr>
                <w:b/>
                <w:bCs/>
                <w:spacing w:val="-6"/>
                <w:sz w:val="35"/>
                <w:szCs w:val="35"/>
              </w:rPr>
              <w:t>口腔修复学</w:t>
            </w:r>
          </w:p>
        </w:tc>
      </w:tr>
      <w:tr w14:paraId="6A97CB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Align w:val="top"/>
          </w:tcPr>
          <w:p w14:paraId="20E778F4">
            <w:pPr>
              <w:pStyle w:val="8"/>
              <w:spacing w:before="51" w:line="219" w:lineRule="auto"/>
              <w:ind w:left="1405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6" w:type="dxa"/>
            <w:vAlign w:val="top"/>
          </w:tcPr>
          <w:p w14:paraId="436CAA1D">
            <w:pPr>
              <w:pStyle w:val="8"/>
              <w:spacing w:before="59" w:line="212" w:lineRule="auto"/>
              <w:ind w:left="825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7284A92B">
            <w:pPr>
              <w:pStyle w:val="8"/>
              <w:spacing w:before="54" w:line="216" w:lineRule="auto"/>
              <w:ind w:left="1253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</w:rPr>
              <w:t>点</w:t>
            </w:r>
          </w:p>
        </w:tc>
      </w:tr>
      <w:tr w14:paraId="0ACC4D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restart"/>
            <w:tcBorders>
              <w:bottom w:val="nil"/>
            </w:tcBorders>
            <w:vAlign w:val="top"/>
          </w:tcPr>
          <w:p w14:paraId="6C6AF135">
            <w:pPr>
              <w:spacing w:line="296" w:lineRule="auto"/>
              <w:rPr>
                <w:rFonts w:ascii="Arial"/>
                <w:sz w:val="21"/>
              </w:rPr>
            </w:pPr>
          </w:p>
          <w:p w14:paraId="057DDC19">
            <w:pPr>
              <w:spacing w:line="296" w:lineRule="auto"/>
              <w:rPr>
                <w:rFonts w:ascii="Arial"/>
                <w:sz w:val="21"/>
              </w:rPr>
            </w:pPr>
          </w:p>
          <w:p w14:paraId="396AC9C2">
            <w:pPr>
              <w:pStyle w:val="8"/>
              <w:spacing w:before="67" w:line="298" w:lineRule="exact"/>
              <w:ind w:left="163"/>
            </w:pPr>
            <w:r>
              <w:rPr>
                <w:spacing w:val="1"/>
                <w:position w:val="3"/>
              </w:rPr>
              <w:t>一</w:t>
            </w:r>
            <w:r>
              <w:rPr>
                <w:spacing w:val="-19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、 口腔检查与修复前准备</w:t>
            </w:r>
          </w:p>
        </w:tc>
        <w:tc>
          <w:tcPr>
            <w:tcW w:w="2276" w:type="dxa"/>
            <w:vAlign w:val="top"/>
          </w:tcPr>
          <w:p w14:paraId="0B670D3A">
            <w:pPr>
              <w:pStyle w:val="8"/>
              <w:spacing w:before="20" w:line="286" w:lineRule="exact"/>
              <w:ind w:left="120"/>
            </w:pPr>
            <w:r>
              <w:rPr>
                <w:spacing w:val="6"/>
                <w:position w:val="2"/>
              </w:rPr>
              <w:t>1．病史采集</w:t>
            </w:r>
          </w:p>
        </w:tc>
        <w:tc>
          <w:tcPr>
            <w:tcW w:w="3125" w:type="dxa"/>
            <w:vAlign w:val="top"/>
          </w:tcPr>
          <w:p w14:paraId="2C6BD76B">
            <w:pPr>
              <w:pStyle w:val="8"/>
              <w:spacing w:before="20" w:line="286" w:lineRule="exact"/>
              <w:ind w:left="121"/>
            </w:pPr>
            <w:r>
              <w:rPr>
                <w:spacing w:val="6"/>
                <w:position w:val="2"/>
              </w:rPr>
              <w:t>主诉和病史</w:t>
            </w:r>
          </w:p>
        </w:tc>
      </w:tr>
      <w:tr w14:paraId="243D49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576DC8AD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4E089D23">
            <w:pPr>
              <w:spacing w:line="272" w:lineRule="auto"/>
              <w:rPr>
                <w:rFonts w:ascii="Arial"/>
                <w:sz w:val="21"/>
              </w:rPr>
            </w:pPr>
          </w:p>
          <w:p w14:paraId="3DD8551F">
            <w:pPr>
              <w:pStyle w:val="8"/>
              <w:spacing w:before="67" w:line="297" w:lineRule="exact"/>
              <w:ind w:left="115"/>
            </w:pPr>
            <w:r>
              <w:rPr>
                <w:spacing w:val="3"/>
                <w:position w:val="3"/>
              </w:rPr>
              <w:t>2．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临床检查</w:t>
            </w:r>
          </w:p>
        </w:tc>
        <w:tc>
          <w:tcPr>
            <w:tcW w:w="3125" w:type="dxa"/>
            <w:vAlign w:val="top"/>
          </w:tcPr>
          <w:p w14:paraId="6E11D99A">
            <w:pPr>
              <w:pStyle w:val="8"/>
              <w:spacing w:before="20" w:line="286" w:lineRule="exact"/>
              <w:ind w:left="150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临床一般检查</w:t>
            </w:r>
          </w:p>
        </w:tc>
      </w:tr>
      <w:tr w14:paraId="439D49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782814AB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5ADBFC1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C8FBEA">
            <w:pPr>
              <w:pStyle w:val="8"/>
              <w:spacing w:before="19" w:line="287" w:lineRule="exact"/>
              <w:ind w:left="150"/>
            </w:pPr>
            <w:r>
              <w:rPr>
                <w:spacing w:val="1"/>
                <w:position w:val="3"/>
              </w:rPr>
              <w:t>（2）X 线检查</w:t>
            </w:r>
          </w:p>
        </w:tc>
      </w:tr>
      <w:tr w14:paraId="7023AB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3E6DD072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248C078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7E461A5">
            <w:pPr>
              <w:pStyle w:val="8"/>
              <w:spacing w:before="19" w:line="287" w:lineRule="exact"/>
              <w:ind w:left="150"/>
            </w:pPr>
            <w:r>
              <w:rPr>
                <w:spacing w:val="2"/>
                <w:position w:val="3"/>
              </w:rPr>
              <w:t>（3）模型检查</w:t>
            </w:r>
          </w:p>
        </w:tc>
      </w:tr>
      <w:tr w14:paraId="27636A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</w:tcBorders>
            <w:vAlign w:val="top"/>
          </w:tcPr>
          <w:p w14:paraId="285ECBC3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Align w:val="top"/>
          </w:tcPr>
          <w:p w14:paraId="3C2797EA">
            <w:pPr>
              <w:pStyle w:val="8"/>
              <w:spacing w:before="18" w:line="288" w:lineRule="exact"/>
              <w:ind w:left="112"/>
            </w:pPr>
            <w:r>
              <w:rPr>
                <w:spacing w:val="7"/>
                <w:position w:val="2"/>
              </w:rPr>
              <w:t>3．修复前准备</w:t>
            </w:r>
          </w:p>
        </w:tc>
        <w:tc>
          <w:tcPr>
            <w:tcW w:w="3125" w:type="dxa"/>
            <w:vAlign w:val="top"/>
          </w:tcPr>
          <w:p w14:paraId="30405434">
            <w:pPr>
              <w:pStyle w:val="8"/>
              <w:spacing w:before="18" w:line="288" w:lineRule="exact"/>
              <w:ind w:left="114"/>
            </w:pPr>
            <w:r>
              <w:rPr>
                <w:spacing w:val="8"/>
                <w:position w:val="2"/>
              </w:rPr>
              <w:t>诊疗计划及修复前准备</w:t>
            </w:r>
          </w:p>
        </w:tc>
      </w:tr>
      <w:tr w14:paraId="5C802B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restart"/>
            <w:tcBorders>
              <w:bottom w:val="nil"/>
            </w:tcBorders>
            <w:vAlign w:val="top"/>
          </w:tcPr>
          <w:p w14:paraId="2A2EC1AB">
            <w:pPr>
              <w:spacing w:line="241" w:lineRule="auto"/>
              <w:rPr>
                <w:rFonts w:ascii="Arial"/>
                <w:sz w:val="21"/>
              </w:rPr>
            </w:pPr>
          </w:p>
          <w:p w14:paraId="169DE404">
            <w:pPr>
              <w:spacing w:line="241" w:lineRule="auto"/>
              <w:rPr>
                <w:rFonts w:ascii="Arial"/>
                <w:sz w:val="21"/>
              </w:rPr>
            </w:pPr>
          </w:p>
          <w:p w14:paraId="7D19EA65">
            <w:pPr>
              <w:spacing w:line="241" w:lineRule="auto"/>
              <w:rPr>
                <w:rFonts w:ascii="Arial"/>
                <w:sz w:val="21"/>
              </w:rPr>
            </w:pPr>
          </w:p>
          <w:p w14:paraId="13CB98F7">
            <w:pPr>
              <w:spacing w:line="241" w:lineRule="auto"/>
              <w:rPr>
                <w:rFonts w:ascii="Arial"/>
                <w:sz w:val="21"/>
              </w:rPr>
            </w:pPr>
          </w:p>
          <w:p w14:paraId="016CC0DC">
            <w:pPr>
              <w:spacing w:line="242" w:lineRule="auto"/>
              <w:rPr>
                <w:rFonts w:ascii="Arial"/>
                <w:sz w:val="21"/>
              </w:rPr>
            </w:pPr>
          </w:p>
          <w:p w14:paraId="7DC4ADCB">
            <w:pPr>
              <w:spacing w:line="242" w:lineRule="auto"/>
              <w:rPr>
                <w:rFonts w:ascii="Arial"/>
                <w:sz w:val="21"/>
              </w:rPr>
            </w:pPr>
          </w:p>
          <w:p w14:paraId="5588B111">
            <w:pPr>
              <w:spacing w:line="242" w:lineRule="auto"/>
              <w:rPr>
                <w:rFonts w:ascii="Arial"/>
                <w:sz w:val="21"/>
              </w:rPr>
            </w:pPr>
          </w:p>
          <w:p w14:paraId="6D9EB144">
            <w:pPr>
              <w:spacing w:line="242" w:lineRule="auto"/>
              <w:rPr>
                <w:rFonts w:ascii="Arial"/>
                <w:sz w:val="21"/>
              </w:rPr>
            </w:pPr>
          </w:p>
          <w:p w14:paraId="5FA7BD0C">
            <w:pPr>
              <w:spacing w:line="242" w:lineRule="auto"/>
              <w:rPr>
                <w:rFonts w:ascii="Arial"/>
                <w:sz w:val="21"/>
              </w:rPr>
            </w:pPr>
          </w:p>
          <w:p w14:paraId="1E6BFC02">
            <w:pPr>
              <w:spacing w:line="242" w:lineRule="auto"/>
              <w:rPr>
                <w:rFonts w:ascii="Arial"/>
                <w:sz w:val="21"/>
              </w:rPr>
            </w:pPr>
          </w:p>
          <w:p w14:paraId="7ED815FB">
            <w:pPr>
              <w:spacing w:line="242" w:lineRule="auto"/>
              <w:rPr>
                <w:rFonts w:ascii="Arial"/>
                <w:sz w:val="21"/>
              </w:rPr>
            </w:pPr>
          </w:p>
          <w:p w14:paraId="145E39FC">
            <w:pPr>
              <w:pStyle w:val="8"/>
              <w:spacing w:before="68" w:line="218" w:lineRule="auto"/>
              <w:ind w:left="166"/>
            </w:pPr>
            <w:r>
              <w:rPr>
                <w:spacing w:val="-2"/>
              </w:rPr>
              <w:t>二</w:t>
            </w:r>
            <w:r>
              <w:rPr>
                <w:spacing w:val="-22"/>
              </w:rPr>
              <w:t xml:space="preserve"> </w:t>
            </w:r>
            <w:r>
              <w:rPr>
                <w:spacing w:val="-2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2"/>
              </w:rPr>
              <w:t>牙体缺损</w:t>
            </w:r>
          </w:p>
        </w:tc>
        <w:tc>
          <w:tcPr>
            <w:tcW w:w="2276" w:type="dxa"/>
            <w:vAlign w:val="top"/>
          </w:tcPr>
          <w:p w14:paraId="4B59FF54">
            <w:pPr>
              <w:pStyle w:val="8"/>
              <w:spacing w:before="20" w:line="286" w:lineRule="exact"/>
              <w:ind w:left="120"/>
            </w:pPr>
            <w:r>
              <w:rPr>
                <w:spacing w:val="6"/>
                <w:position w:val="2"/>
              </w:rPr>
              <w:t>1．病因及影响</w:t>
            </w:r>
          </w:p>
        </w:tc>
        <w:tc>
          <w:tcPr>
            <w:tcW w:w="3125" w:type="dxa"/>
            <w:vAlign w:val="top"/>
          </w:tcPr>
          <w:p w14:paraId="1DBFAD5A">
            <w:pPr>
              <w:pStyle w:val="8"/>
              <w:spacing w:before="20" w:line="286" w:lineRule="exact"/>
              <w:ind w:left="118"/>
            </w:pPr>
            <w:r>
              <w:rPr>
                <w:spacing w:val="8"/>
                <w:position w:val="2"/>
              </w:rPr>
              <w:t>牙体缺损的病因和影响</w:t>
            </w:r>
          </w:p>
        </w:tc>
      </w:tr>
      <w:tr w14:paraId="6C0777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0823DDE7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05C79B53">
            <w:pPr>
              <w:spacing w:line="250" w:lineRule="auto"/>
              <w:rPr>
                <w:rFonts w:ascii="Arial"/>
                <w:sz w:val="21"/>
              </w:rPr>
            </w:pPr>
          </w:p>
          <w:p w14:paraId="68EFAF23">
            <w:pPr>
              <w:spacing w:line="251" w:lineRule="auto"/>
              <w:rPr>
                <w:rFonts w:ascii="Arial"/>
                <w:sz w:val="21"/>
              </w:rPr>
            </w:pPr>
          </w:p>
          <w:p w14:paraId="2728A0C6">
            <w:pPr>
              <w:spacing w:line="251" w:lineRule="auto"/>
              <w:rPr>
                <w:rFonts w:ascii="Arial"/>
                <w:sz w:val="21"/>
              </w:rPr>
            </w:pPr>
          </w:p>
          <w:p w14:paraId="11D311B3">
            <w:pPr>
              <w:pStyle w:val="8"/>
              <w:spacing w:before="68" w:line="286" w:lineRule="auto"/>
              <w:ind w:left="112" w:right="107" w:firstLine="3"/>
            </w:pPr>
            <w:r>
              <w:rPr>
                <w:spacing w:val="12"/>
              </w:rPr>
              <w:t>2．</w:t>
            </w:r>
            <w:r>
              <w:rPr>
                <w:spacing w:val="-33"/>
              </w:rPr>
              <w:t xml:space="preserve"> </w:t>
            </w:r>
            <w:r>
              <w:rPr>
                <w:spacing w:val="12"/>
              </w:rPr>
              <w:t>治疗设计和方法选</w:t>
            </w:r>
            <w:r>
              <w:t>择</w:t>
            </w:r>
          </w:p>
        </w:tc>
        <w:tc>
          <w:tcPr>
            <w:tcW w:w="3125" w:type="dxa"/>
            <w:vAlign w:val="top"/>
          </w:tcPr>
          <w:p w14:paraId="79941B04">
            <w:pPr>
              <w:pStyle w:val="8"/>
              <w:spacing w:before="20" w:line="286" w:lineRule="exact"/>
              <w:ind w:left="150"/>
            </w:pPr>
            <w:r>
              <w:rPr>
                <w:spacing w:val="4"/>
                <w:position w:val="2"/>
              </w:rPr>
              <w:t>（1）修复治疗原则</w:t>
            </w:r>
          </w:p>
        </w:tc>
      </w:tr>
      <w:tr w14:paraId="7B1312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0F63BD44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4F88B4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0B64B84">
            <w:pPr>
              <w:pStyle w:val="8"/>
              <w:spacing w:before="20" w:line="286" w:lineRule="exact"/>
              <w:ind w:left="150"/>
            </w:pPr>
            <w:r>
              <w:rPr>
                <w:spacing w:val="-3"/>
                <w:position w:val="2"/>
              </w:rPr>
              <w:t>（2）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-3"/>
                <w:position w:val="2"/>
              </w:rPr>
              <w:t>固位原理</w:t>
            </w:r>
          </w:p>
        </w:tc>
      </w:tr>
      <w:tr w14:paraId="4C40DE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2C36153B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25EF286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3FEA11">
            <w:pPr>
              <w:pStyle w:val="8"/>
              <w:spacing w:before="20" w:line="265" w:lineRule="auto"/>
              <w:ind w:left="122" w:right="110" w:firstLine="27"/>
            </w:pPr>
            <w:r>
              <w:rPr>
                <w:spacing w:val="9"/>
              </w:rPr>
              <w:t>（3）</w:t>
            </w:r>
            <w:r>
              <w:rPr>
                <w:spacing w:val="-29"/>
              </w:rPr>
              <w:t xml:space="preserve"> </w:t>
            </w:r>
            <w:r>
              <w:rPr>
                <w:spacing w:val="9"/>
              </w:rPr>
              <w:t>修复体的种类及其适应证</w:t>
            </w:r>
            <w:r>
              <w:rPr>
                <w:spacing w:val="5"/>
              </w:rPr>
              <w:t>与禁忌证</w:t>
            </w:r>
          </w:p>
        </w:tc>
      </w:tr>
      <w:tr w14:paraId="7898AA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57645F37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28EC02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F8F705">
            <w:pPr>
              <w:pStyle w:val="8"/>
              <w:spacing w:before="19" w:line="288" w:lineRule="exact"/>
              <w:ind w:left="150"/>
            </w:pPr>
            <w:r>
              <w:rPr>
                <w:spacing w:val="4"/>
                <w:position w:val="2"/>
              </w:rPr>
              <w:t>（4）修复材料的选择</w:t>
            </w:r>
          </w:p>
        </w:tc>
      </w:tr>
      <w:tr w14:paraId="10B156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06491BE7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1E1186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8733883">
            <w:pPr>
              <w:pStyle w:val="8"/>
              <w:spacing w:before="18" w:line="289" w:lineRule="exact"/>
              <w:ind w:left="150"/>
            </w:pPr>
            <w:r>
              <w:rPr>
                <w:spacing w:val="4"/>
                <w:position w:val="3"/>
              </w:rPr>
              <w:t>（5）金-瓷结合机制</w:t>
            </w:r>
          </w:p>
        </w:tc>
      </w:tr>
      <w:tr w14:paraId="41E7B7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4C27BD46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0656379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13D50BD">
            <w:pPr>
              <w:pStyle w:val="8"/>
              <w:spacing w:before="20" w:line="287" w:lineRule="exact"/>
              <w:ind w:left="150"/>
            </w:pPr>
            <w:r>
              <w:rPr>
                <w:spacing w:val="4"/>
                <w:position w:val="2"/>
              </w:rPr>
              <w:t>（6）树脂粘接机制</w:t>
            </w:r>
          </w:p>
        </w:tc>
      </w:tr>
      <w:tr w14:paraId="3F5D58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52AB82F6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2C1958C4">
            <w:pPr>
              <w:spacing w:line="259" w:lineRule="auto"/>
              <w:rPr>
                <w:rFonts w:ascii="Arial"/>
                <w:sz w:val="21"/>
              </w:rPr>
            </w:pPr>
          </w:p>
          <w:p w14:paraId="51D49EE7">
            <w:pPr>
              <w:spacing w:line="259" w:lineRule="auto"/>
              <w:rPr>
                <w:rFonts w:ascii="Arial"/>
                <w:sz w:val="21"/>
              </w:rPr>
            </w:pPr>
          </w:p>
          <w:p w14:paraId="10EFF4FF">
            <w:pPr>
              <w:spacing w:line="260" w:lineRule="auto"/>
              <w:rPr>
                <w:rFonts w:ascii="Arial"/>
                <w:sz w:val="21"/>
              </w:rPr>
            </w:pPr>
          </w:p>
          <w:p w14:paraId="2AD1FA1B">
            <w:pPr>
              <w:spacing w:line="260" w:lineRule="auto"/>
              <w:rPr>
                <w:rFonts w:ascii="Arial"/>
                <w:sz w:val="21"/>
              </w:rPr>
            </w:pPr>
          </w:p>
          <w:p w14:paraId="76E2AA89">
            <w:pPr>
              <w:pStyle w:val="8"/>
              <w:spacing w:before="68" w:line="297" w:lineRule="exact"/>
              <w:ind w:left="112"/>
            </w:pPr>
            <w:r>
              <w:rPr>
                <w:spacing w:val="7"/>
                <w:position w:val="3"/>
              </w:rPr>
              <w:t>3．治疗步骤</w:t>
            </w:r>
          </w:p>
        </w:tc>
        <w:tc>
          <w:tcPr>
            <w:tcW w:w="3125" w:type="dxa"/>
            <w:vAlign w:val="top"/>
          </w:tcPr>
          <w:p w14:paraId="25E26D48">
            <w:pPr>
              <w:pStyle w:val="8"/>
              <w:spacing w:before="70" w:line="296" w:lineRule="exact"/>
              <w:ind w:left="150"/>
            </w:pPr>
            <w:r>
              <w:rPr>
                <w:spacing w:val="5"/>
                <w:position w:val="3"/>
              </w:rPr>
              <w:t>（1）全冠的设计与牙体预备</w:t>
            </w:r>
          </w:p>
        </w:tc>
      </w:tr>
      <w:tr w14:paraId="5F48E5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1EA1B566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7112378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D0F64B0">
            <w:pPr>
              <w:pStyle w:val="8"/>
              <w:spacing w:before="19" w:line="265" w:lineRule="auto"/>
              <w:ind w:left="113" w:right="110" w:firstLine="37"/>
            </w:pPr>
            <w:r>
              <w:rPr>
                <w:spacing w:val="1"/>
              </w:rPr>
              <w:t>（2）</w:t>
            </w:r>
            <w:r>
              <w:rPr>
                <w:spacing w:val="-28"/>
              </w:rPr>
              <w:t xml:space="preserve"> </w:t>
            </w:r>
            <w:r>
              <w:rPr>
                <w:spacing w:val="1"/>
              </w:rPr>
              <w:t>贴面</w:t>
            </w:r>
            <w:r>
              <w:rPr>
                <w:spacing w:val="-21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31"/>
              </w:rPr>
              <w:t xml:space="preserve"> </w:t>
            </w:r>
            <w:r>
              <w:rPr>
                <w:spacing w:val="1"/>
              </w:rPr>
              <w:t>嵌体</w:t>
            </w:r>
            <w:r>
              <w:rPr>
                <w:spacing w:val="-22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1"/>
              </w:rPr>
              <w:t>部分冠的设</w:t>
            </w:r>
            <w:r>
              <w:rPr>
                <w:spacing w:val="8"/>
              </w:rPr>
              <w:t>计与牙体预备</w:t>
            </w:r>
          </w:p>
        </w:tc>
      </w:tr>
      <w:tr w14:paraId="5AF076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7DFFF21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35F6A83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59D16F">
            <w:pPr>
              <w:pStyle w:val="8"/>
              <w:spacing w:before="21" w:line="286" w:lineRule="exact"/>
              <w:ind w:left="150"/>
            </w:pPr>
            <w:r>
              <w:rPr>
                <w:spacing w:val="6"/>
                <w:position w:val="2"/>
              </w:rPr>
              <w:t>（3）桩核冠的设计与牙体预备</w:t>
            </w:r>
          </w:p>
        </w:tc>
      </w:tr>
      <w:tr w14:paraId="5CA9D1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76F25228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46A2637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DB37B55">
            <w:pPr>
              <w:pStyle w:val="8"/>
              <w:spacing w:before="100" w:line="295" w:lineRule="exact"/>
              <w:ind w:left="150"/>
            </w:pPr>
            <w:r>
              <w:rPr>
                <w:spacing w:val="4"/>
                <w:position w:val="3"/>
              </w:rPr>
              <w:t>（4）</w:t>
            </w:r>
            <w:r>
              <w:rPr>
                <w:spacing w:val="-23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暂时修复体的设计与制作</w:t>
            </w:r>
          </w:p>
        </w:tc>
      </w:tr>
      <w:tr w14:paraId="6DA84D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5B52F399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041F2CD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633E256">
            <w:pPr>
              <w:pStyle w:val="8"/>
              <w:spacing w:before="21" w:line="286" w:lineRule="exact"/>
              <w:ind w:left="150"/>
            </w:pPr>
            <w:r>
              <w:rPr>
                <w:spacing w:val="-3"/>
                <w:position w:val="3"/>
              </w:rPr>
              <w:t>（5）</w:t>
            </w:r>
            <w:r>
              <w:rPr>
                <w:spacing w:val="-22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比色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、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印模与模型</w:t>
            </w:r>
          </w:p>
        </w:tc>
      </w:tr>
      <w:tr w14:paraId="3155B8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2FFFA4C6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1731A43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ABB9C54">
            <w:pPr>
              <w:pStyle w:val="8"/>
              <w:spacing w:before="21" w:line="286" w:lineRule="exact"/>
              <w:ind w:left="150"/>
            </w:pPr>
            <w:r>
              <w:rPr>
                <w:spacing w:val="5"/>
                <w:position w:val="2"/>
              </w:rPr>
              <w:t>（6）修复体试戴与粘固</w:t>
            </w:r>
          </w:p>
        </w:tc>
      </w:tr>
      <w:tr w14:paraId="092A51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78" w:type="dxa"/>
            <w:vMerge w:val="continue"/>
            <w:tcBorders>
              <w:top w:val="nil"/>
            </w:tcBorders>
            <w:vAlign w:val="top"/>
          </w:tcPr>
          <w:p w14:paraId="641057B3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Align w:val="top"/>
          </w:tcPr>
          <w:p w14:paraId="7629823A">
            <w:pPr>
              <w:pStyle w:val="8"/>
              <w:spacing w:before="20" w:line="265" w:lineRule="auto"/>
              <w:ind w:left="109" w:right="107" w:hanging="1"/>
            </w:pPr>
            <w:r>
              <w:rPr>
                <w:spacing w:val="12"/>
              </w:rPr>
              <w:t>4</w:t>
            </w:r>
            <w:r>
              <w:rPr>
                <w:spacing w:val="-27"/>
              </w:rPr>
              <w:t xml:space="preserve"> </w:t>
            </w:r>
            <w:r>
              <w:rPr>
                <w:spacing w:val="12"/>
              </w:rPr>
              <w:t>．修复体戴入后的问</w:t>
            </w:r>
            <w:r>
              <w:rPr>
                <w:spacing w:val="7"/>
              </w:rPr>
              <w:t>题和处理</w:t>
            </w:r>
          </w:p>
        </w:tc>
        <w:tc>
          <w:tcPr>
            <w:tcW w:w="3125" w:type="dxa"/>
            <w:vAlign w:val="top"/>
          </w:tcPr>
          <w:p w14:paraId="32EEEBF6">
            <w:pPr>
              <w:pStyle w:val="8"/>
              <w:spacing w:before="177" w:line="297" w:lineRule="exact"/>
              <w:ind w:left="109"/>
            </w:pPr>
            <w:r>
              <w:rPr>
                <w:spacing w:val="9"/>
                <w:position w:val="3"/>
              </w:rPr>
              <w:t>修复体戴入后的问题和处理</w:t>
            </w:r>
          </w:p>
        </w:tc>
      </w:tr>
      <w:tr w14:paraId="7670C5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restart"/>
            <w:tcBorders>
              <w:bottom w:val="nil"/>
            </w:tcBorders>
            <w:vAlign w:val="top"/>
          </w:tcPr>
          <w:p w14:paraId="69D5389C">
            <w:pPr>
              <w:spacing w:line="256" w:lineRule="auto"/>
              <w:rPr>
                <w:rFonts w:ascii="Arial"/>
                <w:sz w:val="21"/>
              </w:rPr>
            </w:pPr>
          </w:p>
          <w:p w14:paraId="50C35A01">
            <w:pPr>
              <w:spacing w:line="256" w:lineRule="auto"/>
              <w:rPr>
                <w:rFonts w:ascii="Arial"/>
                <w:sz w:val="21"/>
              </w:rPr>
            </w:pPr>
          </w:p>
          <w:p w14:paraId="55378988">
            <w:pPr>
              <w:spacing w:line="256" w:lineRule="auto"/>
              <w:rPr>
                <w:rFonts w:ascii="Arial"/>
                <w:sz w:val="21"/>
              </w:rPr>
            </w:pPr>
          </w:p>
          <w:p w14:paraId="57D1B5F8">
            <w:pPr>
              <w:spacing w:line="256" w:lineRule="auto"/>
              <w:rPr>
                <w:rFonts w:ascii="Arial"/>
                <w:sz w:val="21"/>
              </w:rPr>
            </w:pPr>
          </w:p>
          <w:p w14:paraId="2DB1C053">
            <w:pPr>
              <w:spacing w:line="256" w:lineRule="auto"/>
              <w:rPr>
                <w:rFonts w:ascii="Arial"/>
                <w:sz w:val="21"/>
              </w:rPr>
            </w:pPr>
          </w:p>
          <w:p w14:paraId="2A7A8A1C">
            <w:pPr>
              <w:spacing w:line="256" w:lineRule="auto"/>
              <w:rPr>
                <w:rFonts w:ascii="Arial"/>
                <w:sz w:val="21"/>
              </w:rPr>
            </w:pPr>
          </w:p>
          <w:p w14:paraId="26AB7087">
            <w:pPr>
              <w:spacing w:line="257" w:lineRule="auto"/>
              <w:rPr>
                <w:rFonts w:ascii="Arial"/>
                <w:sz w:val="21"/>
              </w:rPr>
            </w:pPr>
          </w:p>
          <w:p w14:paraId="199EC5BD">
            <w:pPr>
              <w:spacing w:line="257" w:lineRule="auto"/>
              <w:rPr>
                <w:rFonts w:ascii="Arial"/>
                <w:sz w:val="21"/>
              </w:rPr>
            </w:pPr>
          </w:p>
          <w:p w14:paraId="014477AD">
            <w:pPr>
              <w:pStyle w:val="8"/>
              <w:spacing w:before="68" w:line="218" w:lineRule="auto"/>
              <w:ind w:left="162"/>
            </w:pPr>
            <w:r>
              <w:rPr>
                <w:spacing w:val="-1"/>
              </w:rPr>
              <w:t>三</w:t>
            </w:r>
            <w:r>
              <w:rPr>
                <w:spacing w:val="-25"/>
              </w:rPr>
              <w:t xml:space="preserve"> </w:t>
            </w:r>
            <w:r>
              <w:rPr>
                <w:spacing w:val="-1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牙列缺损</w:t>
            </w:r>
          </w:p>
        </w:tc>
        <w:tc>
          <w:tcPr>
            <w:tcW w:w="2276" w:type="dxa"/>
            <w:vAlign w:val="top"/>
          </w:tcPr>
          <w:p w14:paraId="0E78B710">
            <w:pPr>
              <w:pStyle w:val="8"/>
              <w:spacing w:before="20" w:line="287" w:lineRule="exact"/>
              <w:ind w:left="120"/>
            </w:pPr>
            <w:r>
              <w:rPr>
                <w:spacing w:val="6"/>
                <w:position w:val="2"/>
              </w:rPr>
              <w:t>1．病因及影响</w:t>
            </w:r>
          </w:p>
        </w:tc>
        <w:tc>
          <w:tcPr>
            <w:tcW w:w="3125" w:type="dxa"/>
            <w:vAlign w:val="top"/>
          </w:tcPr>
          <w:p w14:paraId="6C6B152C">
            <w:pPr>
              <w:pStyle w:val="8"/>
              <w:spacing w:before="20" w:line="287" w:lineRule="exact"/>
              <w:ind w:left="118"/>
            </w:pPr>
            <w:r>
              <w:rPr>
                <w:spacing w:val="8"/>
                <w:position w:val="2"/>
              </w:rPr>
              <w:t>牙列缺损的病因及影响</w:t>
            </w:r>
          </w:p>
        </w:tc>
      </w:tr>
      <w:tr w14:paraId="12A216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107ACF2B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7E81EC66">
            <w:pPr>
              <w:spacing w:line="243" w:lineRule="auto"/>
              <w:rPr>
                <w:rFonts w:ascii="Arial"/>
                <w:sz w:val="21"/>
              </w:rPr>
            </w:pPr>
          </w:p>
          <w:p w14:paraId="19B1B5CD">
            <w:pPr>
              <w:spacing w:line="243" w:lineRule="auto"/>
              <w:rPr>
                <w:rFonts w:ascii="Arial"/>
                <w:sz w:val="21"/>
              </w:rPr>
            </w:pPr>
          </w:p>
          <w:p w14:paraId="507D6FC7">
            <w:pPr>
              <w:spacing w:line="243" w:lineRule="auto"/>
              <w:rPr>
                <w:rFonts w:ascii="Arial"/>
                <w:sz w:val="21"/>
              </w:rPr>
            </w:pPr>
          </w:p>
          <w:p w14:paraId="564AE40C">
            <w:pPr>
              <w:spacing w:line="243" w:lineRule="auto"/>
              <w:rPr>
                <w:rFonts w:ascii="Arial"/>
                <w:sz w:val="21"/>
              </w:rPr>
            </w:pPr>
          </w:p>
          <w:p w14:paraId="04FFD46A">
            <w:pPr>
              <w:spacing w:line="243" w:lineRule="auto"/>
              <w:rPr>
                <w:rFonts w:ascii="Arial"/>
                <w:sz w:val="21"/>
              </w:rPr>
            </w:pPr>
          </w:p>
          <w:p w14:paraId="40467954">
            <w:pPr>
              <w:spacing w:line="244" w:lineRule="auto"/>
              <w:rPr>
                <w:rFonts w:ascii="Arial"/>
                <w:sz w:val="21"/>
              </w:rPr>
            </w:pPr>
          </w:p>
          <w:p w14:paraId="577D0A74">
            <w:pPr>
              <w:spacing w:line="244" w:lineRule="auto"/>
              <w:rPr>
                <w:rFonts w:ascii="Arial"/>
                <w:sz w:val="21"/>
              </w:rPr>
            </w:pPr>
          </w:p>
          <w:p w14:paraId="33DC0DF9">
            <w:pPr>
              <w:pStyle w:val="8"/>
              <w:spacing w:before="68" w:line="286" w:lineRule="auto"/>
              <w:ind w:left="112" w:right="107" w:firstLine="3"/>
            </w:pPr>
            <w:r>
              <w:rPr>
                <w:spacing w:val="12"/>
              </w:rPr>
              <w:t>2．</w:t>
            </w:r>
            <w:r>
              <w:rPr>
                <w:spacing w:val="-33"/>
              </w:rPr>
              <w:t xml:space="preserve"> </w:t>
            </w:r>
            <w:r>
              <w:rPr>
                <w:spacing w:val="12"/>
              </w:rPr>
              <w:t>治疗设计和方法选</w:t>
            </w:r>
            <w:r>
              <w:t>择</w:t>
            </w:r>
          </w:p>
        </w:tc>
        <w:tc>
          <w:tcPr>
            <w:tcW w:w="3125" w:type="dxa"/>
            <w:vAlign w:val="top"/>
          </w:tcPr>
          <w:p w14:paraId="673C35D6">
            <w:pPr>
              <w:pStyle w:val="8"/>
              <w:spacing w:before="19" w:line="265" w:lineRule="auto"/>
              <w:ind w:left="128" w:right="110" w:firstLine="22"/>
            </w:pPr>
            <w:r>
              <w:rPr>
                <w:spacing w:val="7"/>
              </w:rPr>
              <w:t>（1）</w:t>
            </w:r>
            <w:r>
              <w:rPr>
                <w:spacing w:val="-1"/>
              </w:rPr>
              <w:t xml:space="preserve"> </w:t>
            </w:r>
            <w:r>
              <w:rPr>
                <w:spacing w:val="7"/>
              </w:rPr>
              <w:t>固定义齿和可摘局部义齿</w:t>
            </w:r>
            <w:r>
              <w:rPr>
                <w:spacing w:val="6"/>
              </w:rPr>
              <w:t>的适应证与禁忌证</w:t>
            </w:r>
          </w:p>
        </w:tc>
      </w:tr>
      <w:tr w14:paraId="793BBE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163921B9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0FE7457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38DBEE7">
            <w:pPr>
              <w:pStyle w:val="8"/>
              <w:spacing w:before="20" w:line="287" w:lineRule="exact"/>
              <w:ind w:left="150"/>
            </w:pPr>
            <w:r>
              <w:rPr>
                <w:spacing w:val="3"/>
                <w:position w:val="2"/>
              </w:rPr>
              <w:t>（2）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固定义齿的组成和分类</w:t>
            </w:r>
          </w:p>
        </w:tc>
      </w:tr>
      <w:tr w14:paraId="2194EA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04C3C475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4914519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B02E977">
            <w:pPr>
              <w:pStyle w:val="8"/>
              <w:spacing w:before="22" w:line="285" w:lineRule="exact"/>
              <w:ind w:left="150"/>
            </w:pPr>
            <w:r>
              <w:rPr>
                <w:spacing w:val="2"/>
                <w:position w:val="2"/>
              </w:rPr>
              <w:t>（3）</w:t>
            </w:r>
            <w:r>
              <w:rPr>
                <w:spacing w:val="-14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固定义齿的生理基础</w:t>
            </w:r>
          </w:p>
        </w:tc>
      </w:tr>
      <w:tr w14:paraId="2EDCB6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67CEDAE4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79A9F4A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D53E81">
            <w:pPr>
              <w:pStyle w:val="8"/>
              <w:spacing w:before="22" w:line="285" w:lineRule="exact"/>
              <w:ind w:left="150"/>
            </w:pPr>
            <w:r>
              <w:rPr>
                <w:spacing w:val="1"/>
                <w:position w:val="2"/>
              </w:rPr>
              <w:t>（4）</w:t>
            </w:r>
            <w:r>
              <w:rPr>
                <w:spacing w:val="-20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固定义齿的设计</w:t>
            </w:r>
          </w:p>
        </w:tc>
      </w:tr>
      <w:tr w14:paraId="0496E5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66D2D918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32F403F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A0733A0">
            <w:pPr>
              <w:pStyle w:val="8"/>
              <w:spacing w:before="21" w:line="264" w:lineRule="auto"/>
              <w:ind w:left="113" w:right="110" w:firstLine="37"/>
            </w:pPr>
            <w:r>
              <w:rPr>
                <w:spacing w:val="8"/>
              </w:rPr>
              <w:t>（5）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可摘局部义齿的类型和支</w:t>
            </w:r>
            <w:r>
              <w:rPr>
                <w:spacing w:val="7"/>
              </w:rPr>
              <w:t>持方式</w:t>
            </w:r>
          </w:p>
        </w:tc>
      </w:tr>
      <w:tr w14:paraId="0454C1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55E503BF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DA7352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6A06744">
            <w:pPr>
              <w:pStyle w:val="8"/>
              <w:spacing w:before="22" w:line="284" w:lineRule="exact"/>
              <w:ind w:left="150"/>
            </w:pPr>
            <w:r>
              <w:rPr>
                <w:spacing w:val="5"/>
                <w:position w:val="3"/>
              </w:rPr>
              <w:t>（6）牙列缺损的</w:t>
            </w:r>
            <w:r>
              <w:rPr>
                <w:spacing w:val="24"/>
                <w:position w:val="3"/>
              </w:rPr>
              <w:t xml:space="preserve"> </w:t>
            </w:r>
            <w:r>
              <w:rPr>
                <w:position w:val="3"/>
              </w:rPr>
              <w:t>Kennedy</w:t>
            </w:r>
            <w:r>
              <w:rPr>
                <w:spacing w:val="5"/>
                <w:position w:val="3"/>
              </w:rPr>
              <w:t xml:space="preserve"> 分类</w:t>
            </w:r>
          </w:p>
        </w:tc>
      </w:tr>
      <w:tr w14:paraId="6C2414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172B9EF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33FB067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776A1BA">
            <w:pPr>
              <w:pStyle w:val="8"/>
              <w:spacing w:before="22" w:line="285" w:lineRule="exact"/>
              <w:ind w:left="150"/>
            </w:pPr>
            <w:r>
              <w:rPr>
                <w:spacing w:val="6"/>
                <w:position w:val="2"/>
              </w:rPr>
              <w:t>（7）可摘局部义齿的模型观测</w:t>
            </w:r>
          </w:p>
        </w:tc>
      </w:tr>
      <w:tr w14:paraId="01591F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45597088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350C3E9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2B40053">
            <w:pPr>
              <w:pStyle w:val="8"/>
              <w:spacing w:before="20" w:line="265" w:lineRule="auto"/>
              <w:ind w:left="112" w:right="110" w:firstLine="38"/>
            </w:pPr>
            <w:r>
              <w:rPr>
                <w:spacing w:val="8"/>
              </w:rPr>
              <w:t>（8）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可摘局部义齿的组成和基</w:t>
            </w:r>
            <w:r>
              <w:rPr>
                <w:spacing w:val="7"/>
              </w:rPr>
              <w:t>本要求</w:t>
            </w:r>
          </w:p>
        </w:tc>
      </w:tr>
      <w:tr w14:paraId="19AF32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264D330C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75A37B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25792E">
            <w:pPr>
              <w:pStyle w:val="8"/>
              <w:spacing w:before="23" w:line="283" w:lineRule="exact"/>
              <w:ind w:left="150"/>
            </w:pPr>
            <w:r>
              <w:rPr>
                <w:spacing w:val="5"/>
                <w:position w:val="2"/>
              </w:rPr>
              <w:t>（9）可摘局部义齿的设计</w:t>
            </w:r>
          </w:p>
        </w:tc>
      </w:tr>
      <w:tr w14:paraId="3EC875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78" w:type="dxa"/>
            <w:vMerge w:val="continue"/>
            <w:tcBorders>
              <w:top w:val="nil"/>
            </w:tcBorders>
            <w:vAlign w:val="top"/>
          </w:tcPr>
          <w:p w14:paraId="3EE20193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0876805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101B5FD">
            <w:pPr>
              <w:pStyle w:val="8"/>
              <w:spacing w:before="23" w:line="286" w:lineRule="exact"/>
              <w:ind w:left="150"/>
            </w:pPr>
            <w:r>
              <w:rPr>
                <w:spacing w:val="4"/>
                <w:position w:val="2"/>
              </w:rPr>
              <w:t>（10）种植义齿的设计</w:t>
            </w:r>
          </w:p>
        </w:tc>
      </w:tr>
    </w:tbl>
    <w:p w14:paraId="6577EC18">
      <w:pPr>
        <w:pStyle w:val="2"/>
        <w:spacing w:line="478" w:lineRule="auto"/>
      </w:pPr>
      <w:r>
        <w:drawing>
          <wp:anchor distT="0" distB="0" distL="0" distR="0" simplePos="0" relativeHeight="251710464" behindDoc="0" locked="0" layoutInCell="1" allowOverlap="1">
            <wp:simplePos x="0" y="0"/>
            <wp:positionH relativeFrom="column">
              <wp:posOffset>6985</wp:posOffset>
            </wp:positionH>
            <wp:positionV relativeFrom="paragraph">
              <wp:posOffset>186690</wp:posOffset>
            </wp:positionV>
            <wp:extent cx="5715000" cy="9525"/>
            <wp:effectExtent l="0" t="0" r="0" b="0"/>
            <wp:wrapNone/>
            <wp:docPr id="168" name="IM 1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 16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D36EB5">
      <w:pPr>
        <w:spacing w:before="61" w:line="260" w:lineRule="exact"/>
        <w:ind w:left="513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</w:t>
      </w:r>
    </w:p>
    <w:p w14:paraId="2AFB2BB6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57" w:type="default"/>
          <w:footerReference r:id="rId58" w:type="default"/>
          <w:pgSz w:w="11906" w:h="16839"/>
          <w:pgMar w:top="1440" w:right="1450" w:bottom="668" w:left="1444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2C465E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5CEB43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07D6C41">
            <w:pPr>
              <w:spacing w:line="244" w:lineRule="auto"/>
              <w:rPr>
                <w:rFonts w:ascii="Arial"/>
                <w:sz w:val="21"/>
              </w:rPr>
            </w:pPr>
          </w:p>
          <w:p w14:paraId="7D01118A">
            <w:pPr>
              <w:spacing w:line="244" w:lineRule="auto"/>
              <w:rPr>
                <w:rFonts w:ascii="Arial"/>
                <w:sz w:val="21"/>
              </w:rPr>
            </w:pPr>
          </w:p>
          <w:p w14:paraId="0A545398">
            <w:pPr>
              <w:spacing w:line="244" w:lineRule="auto"/>
              <w:rPr>
                <w:rFonts w:ascii="Arial"/>
                <w:sz w:val="21"/>
              </w:rPr>
            </w:pPr>
          </w:p>
          <w:p w14:paraId="0BE406AA">
            <w:pPr>
              <w:spacing w:line="244" w:lineRule="auto"/>
              <w:rPr>
                <w:rFonts w:ascii="Arial"/>
                <w:sz w:val="21"/>
              </w:rPr>
            </w:pPr>
          </w:p>
          <w:p w14:paraId="37813957">
            <w:pPr>
              <w:spacing w:line="245" w:lineRule="auto"/>
              <w:rPr>
                <w:rFonts w:ascii="Arial"/>
                <w:sz w:val="21"/>
              </w:rPr>
            </w:pPr>
          </w:p>
          <w:p w14:paraId="5C8DC614">
            <w:pPr>
              <w:pStyle w:val="8"/>
              <w:spacing w:before="68" w:line="298" w:lineRule="exact"/>
              <w:ind w:left="112"/>
            </w:pPr>
            <w:r>
              <w:rPr>
                <w:spacing w:val="7"/>
                <w:position w:val="3"/>
              </w:rPr>
              <w:t>3．治疗步骤</w:t>
            </w:r>
          </w:p>
        </w:tc>
        <w:tc>
          <w:tcPr>
            <w:tcW w:w="3125" w:type="dxa"/>
            <w:vAlign w:val="top"/>
          </w:tcPr>
          <w:p w14:paraId="24FC6967">
            <w:pPr>
              <w:pStyle w:val="8"/>
              <w:spacing w:before="22" w:line="288" w:lineRule="exact"/>
              <w:ind w:left="151"/>
            </w:pPr>
            <w:r>
              <w:rPr>
                <w:spacing w:val="2"/>
                <w:position w:val="2"/>
              </w:rPr>
              <w:t>（1）</w:t>
            </w:r>
            <w:r>
              <w:rPr>
                <w:spacing w:val="-14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固定义齿的基牙预备</w:t>
            </w:r>
          </w:p>
        </w:tc>
      </w:tr>
      <w:tr w14:paraId="7191AB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6D9A92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947D3F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FEB2BCC">
            <w:pPr>
              <w:pStyle w:val="8"/>
              <w:spacing w:before="18" w:line="266" w:lineRule="auto"/>
              <w:ind w:left="113" w:right="109" w:firstLine="37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可摘局部义齿修复前准备及基牙预备</w:t>
            </w:r>
          </w:p>
        </w:tc>
      </w:tr>
      <w:tr w14:paraId="082C0F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AFCFD1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E9468E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134BEAE">
            <w:pPr>
              <w:pStyle w:val="8"/>
              <w:spacing w:before="17" w:line="289" w:lineRule="exact"/>
              <w:ind w:left="151"/>
            </w:pPr>
            <w:r>
              <w:rPr>
                <w:spacing w:val="6"/>
                <w:position w:val="2"/>
              </w:rPr>
              <w:t>（3）可摘局部义齿印模与模型</w:t>
            </w:r>
          </w:p>
        </w:tc>
      </w:tr>
      <w:tr w14:paraId="0909D6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A5BB07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A4FE67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6ED1DE4">
            <w:pPr>
              <w:pStyle w:val="8"/>
              <w:spacing w:before="9" w:line="268" w:lineRule="auto"/>
              <w:ind w:left="117" w:right="128" w:firstLine="34"/>
            </w:pPr>
            <w:r>
              <w:rPr>
                <w:spacing w:val="6"/>
              </w:rPr>
              <w:t>（4）</w:t>
            </w:r>
            <w:r>
              <w:rPr>
                <w:spacing w:val="-23"/>
              </w:rPr>
              <w:t xml:space="preserve"> </w:t>
            </w:r>
            <w:r>
              <w:rPr>
                <w:spacing w:val="6"/>
              </w:rPr>
              <w:t>确定颌位关系及模型上</w:t>
            </w:r>
            <w:r>
              <w:drawing>
                <wp:inline distT="0" distB="0" distL="0" distR="0">
                  <wp:extent cx="141605" cy="124460"/>
                  <wp:effectExtent l="0" t="0" r="0" b="0"/>
                  <wp:docPr id="170" name="IM 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 170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58" cy="124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架</w:t>
            </w:r>
          </w:p>
        </w:tc>
      </w:tr>
      <w:tr w14:paraId="726164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8AAFF3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C826E9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2BDEBEC">
            <w:pPr>
              <w:pStyle w:val="8"/>
              <w:spacing w:before="20" w:line="265" w:lineRule="auto"/>
              <w:ind w:left="114" w:right="109" w:firstLine="36"/>
            </w:pPr>
            <w:r>
              <w:rPr>
                <w:spacing w:val="8"/>
              </w:rPr>
              <w:t>（5）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可摘局部义齿人工牙的选</w:t>
            </w:r>
            <w:r>
              <w:rPr>
                <w:spacing w:val="7"/>
              </w:rPr>
              <w:t>择与排列</w:t>
            </w:r>
          </w:p>
        </w:tc>
      </w:tr>
      <w:tr w14:paraId="368450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695295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4E62E4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CEF4F6F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（6）可摘局部义齿初戴</w:t>
            </w:r>
          </w:p>
        </w:tc>
      </w:tr>
      <w:tr w14:paraId="71A2B4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7E0E9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98AAC30">
            <w:pPr>
              <w:spacing w:line="266" w:lineRule="auto"/>
              <w:rPr>
                <w:rFonts w:ascii="Arial"/>
                <w:sz w:val="21"/>
              </w:rPr>
            </w:pPr>
          </w:p>
          <w:p w14:paraId="12B9CB17">
            <w:pPr>
              <w:pStyle w:val="8"/>
              <w:spacing w:before="68" w:line="287" w:lineRule="auto"/>
              <w:ind w:left="109" w:right="106" w:hanging="1"/>
            </w:pPr>
            <w:r>
              <w:rPr>
                <w:spacing w:val="12"/>
              </w:rPr>
              <w:t>4</w:t>
            </w:r>
            <w:r>
              <w:rPr>
                <w:spacing w:val="-27"/>
              </w:rPr>
              <w:t xml:space="preserve"> </w:t>
            </w:r>
            <w:r>
              <w:rPr>
                <w:spacing w:val="12"/>
              </w:rPr>
              <w:t>．修复体戴入后的问</w:t>
            </w:r>
            <w:r>
              <w:rPr>
                <w:spacing w:val="7"/>
              </w:rPr>
              <w:t>题和处理</w:t>
            </w:r>
          </w:p>
        </w:tc>
        <w:tc>
          <w:tcPr>
            <w:tcW w:w="3125" w:type="dxa"/>
            <w:vAlign w:val="top"/>
          </w:tcPr>
          <w:p w14:paraId="0CC3F529">
            <w:pPr>
              <w:pStyle w:val="8"/>
              <w:spacing w:before="19" w:line="265" w:lineRule="auto"/>
              <w:ind w:left="129" w:right="109" w:firstLine="22"/>
            </w:pPr>
            <w:r>
              <w:rPr>
                <w:spacing w:val="7"/>
              </w:rPr>
              <w:t>（1）</w:t>
            </w:r>
            <w:r>
              <w:rPr>
                <w:spacing w:val="-1"/>
              </w:rPr>
              <w:t xml:space="preserve"> </w:t>
            </w:r>
            <w:r>
              <w:rPr>
                <w:spacing w:val="7"/>
              </w:rPr>
              <w:t>固定义齿修复后可能出现</w:t>
            </w:r>
            <w:r>
              <w:rPr>
                <w:spacing w:val="5"/>
              </w:rPr>
              <w:t>的问题和处理</w:t>
            </w:r>
          </w:p>
        </w:tc>
      </w:tr>
      <w:tr w14:paraId="582947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E77B77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C79A1A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B45F962">
            <w:pPr>
              <w:pStyle w:val="8"/>
              <w:spacing w:before="20" w:line="265" w:lineRule="auto"/>
              <w:ind w:left="132" w:right="109" w:firstLine="18"/>
            </w:pPr>
            <w:r>
              <w:rPr>
                <w:spacing w:val="8"/>
              </w:rPr>
              <w:t>（2）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可摘局部义齿戴入后可能</w:t>
            </w:r>
            <w:r>
              <w:rPr>
                <w:spacing w:val="6"/>
              </w:rPr>
              <w:t>出现的问题和处理</w:t>
            </w:r>
          </w:p>
        </w:tc>
      </w:tr>
      <w:tr w14:paraId="5C68C0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AA1229E">
            <w:pPr>
              <w:spacing w:line="256" w:lineRule="auto"/>
              <w:rPr>
                <w:rFonts w:ascii="Arial"/>
                <w:sz w:val="21"/>
              </w:rPr>
            </w:pPr>
          </w:p>
          <w:p w14:paraId="4E5AAE97">
            <w:pPr>
              <w:spacing w:line="256" w:lineRule="auto"/>
              <w:rPr>
                <w:rFonts w:ascii="Arial"/>
                <w:sz w:val="21"/>
              </w:rPr>
            </w:pPr>
          </w:p>
          <w:p w14:paraId="24789213">
            <w:pPr>
              <w:spacing w:line="256" w:lineRule="auto"/>
              <w:rPr>
                <w:rFonts w:ascii="Arial"/>
                <w:sz w:val="21"/>
              </w:rPr>
            </w:pPr>
          </w:p>
          <w:p w14:paraId="759B30B0">
            <w:pPr>
              <w:spacing w:line="256" w:lineRule="auto"/>
              <w:rPr>
                <w:rFonts w:ascii="Arial"/>
                <w:sz w:val="21"/>
              </w:rPr>
            </w:pPr>
          </w:p>
          <w:p w14:paraId="47C9799E">
            <w:pPr>
              <w:spacing w:line="256" w:lineRule="auto"/>
              <w:rPr>
                <w:rFonts w:ascii="Arial"/>
                <w:sz w:val="21"/>
              </w:rPr>
            </w:pPr>
          </w:p>
          <w:p w14:paraId="4187E2EA">
            <w:pPr>
              <w:spacing w:line="256" w:lineRule="auto"/>
              <w:rPr>
                <w:rFonts w:ascii="Arial"/>
                <w:sz w:val="21"/>
              </w:rPr>
            </w:pPr>
          </w:p>
          <w:p w14:paraId="1BA46AEC">
            <w:pPr>
              <w:spacing w:line="256" w:lineRule="auto"/>
              <w:rPr>
                <w:rFonts w:ascii="Arial"/>
                <w:sz w:val="21"/>
              </w:rPr>
            </w:pPr>
          </w:p>
          <w:p w14:paraId="48C8DD39">
            <w:pPr>
              <w:spacing w:line="257" w:lineRule="auto"/>
              <w:rPr>
                <w:rFonts w:ascii="Arial"/>
                <w:sz w:val="21"/>
              </w:rPr>
            </w:pPr>
          </w:p>
          <w:p w14:paraId="4A0FC546">
            <w:pPr>
              <w:pStyle w:val="8"/>
              <w:spacing w:before="68" w:line="218" w:lineRule="auto"/>
              <w:ind w:left="132"/>
            </w:pPr>
            <w:r>
              <w:rPr>
                <w:spacing w:val="-3"/>
              </w:rPr>
              <w:t>四</w:t>
            </w:r>
            <w:r>
              <w:rPr>
                <w:spacing w:val="-27"/>
              </w:rPr>
              <w:t xml:space="preserve"> </w:t>
            </w:r>
            <w:r>
              <w:rPr>
                <w:spacing w:val="-3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-3"/>
              </w:rPr>
              <w:t>牙列缺失</w:t>
            </w:r>
          </w:p>
        </w:tc>
        <w:tc>
          <w:tcPr>
            <w:tcW w:w="2275" w:type="dxa"/>
            <w:vAlign w:val="top"/>
          </w:tcPr>
          <w:p w14:paraId="443260FD">
            <w:pPr>
              <w:pStyle w:val="8"/>
              <w:spacing w:before="19" w:line="287" w:lineRule="exact"/>
              <w:ind w:left="119"/>
            </w:pPr>
            <w:r>
              <w:rPr>
                <w:spacing w:val="6"/>
                <w:position w:val="2"/>
              </w:rPr>
              <w:t>1．病因及影响</w:t>
            </w:r>
          </w:p>
        </w:tc>
        <w:tc>
          <w:tcPr>
            <w:tcW w:w="3125" w:type="dxa"/>
            <w:vAlign w:val="top"/>
          </w:tcPr>
          <w:p w14:paraId="21C4AFE9">
            <w:pPr>
              <w:pStyle w:val="8"/>
              <w:spacing w:before="19" w:line="287" w:lineRule="exact"/>
              <w:ind w:left="119"/>
            </w:pPr>
            <w:r>
              <w:rPr>
                <w:spacing w:val="8"/>
                <w:position w:val="2"/>
              </w:rPr>
              <w:t>牙列缺失的病因和组织改变</w:t>
            </w:r>
          </w:p>
        </w:tc>
      </w:tr>
      <w:tr w14:paraId="60B5BE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E8A2DE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EA6BBBC">
            <w:pPr>
              <w:spacing w:line="433" w:lineRule="auto"/>
              <w:rPr>
                <w:rFonts w:ascii="Arial"/>
                <w:sz w:val="21"/>
              </w:rPr>
            </w:pPr>
          </w:p>
          <w:p w14:paraId="25605902">
            <w:pPr>
              <w:pStyle w:val="8"/>
              <w:spacing w:before="68" w:line="286" w:lineRule="auto"/>
              <w:ind w:left="111" w:right="106" w:firstLine="3"/>
            </w:pPr>
            <w:r>
              <w:rPr>
                <w:spacing w:val="12"/>
              </w:rPr>
              <w:t>2．</w:t>
            </w:r>
            <w:r>
              <w:rPr>
                <w:spacing w:val="-33"/>
              </w:rPr>
              <w:t xml:space="preserve"> </w:t>
            </w:r>
            <w:r>
              <w:rPr>
                <w:spacing w:val="12"/>
              </w:rPr>
              <w:t>治疗设计和方法选</w:t>
            </w:r>
            <w:r>
              <w:t>择</w:t>
            </w:r>
          </w:p>
        </w:tc>
        <w:tc>
          <w:tcPr>
            <w:tcW w:w="3125" w:type="dxa"/>
            <w:vAlign w:val="top"/>
          </w:tcPr>
          <w:p w14:paraId="65EBB1CD">
            <w:pPr>
              <w:pStyle w:val="8"/>
              <w:spacing w:before="21" w:line="264" w:lineRule="auto"/>
              <w:ind w:left="112" w:right="109" w:firstLine="39"/>
            </w:pPr>
            <w:r>
              <w:rPr>
                <w:spacing w:val="8"/>
              </w:rPr>
              <w:t>（1）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无牙颌的解剖标志和功能</w:t>
            </w:r>
            <w:r>
              <w:rPr>
                <w:spacing w:val="5"/>
              </w:rPr>
              <w:t>分区</w:t>
            </w:r>
          </w:p>
        </w:tc>
      </w:tr>
      <w:tr w14:paraId="0506FF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2FAE4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698852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D6E33ED">
            <w:pPr>
              <w:pStyle w:val="8"/>
              <w:spacing w:before="22" w:line="285" w:lineRule="exact"/>
              <w:ind w:left="151"/>
            </w:pPr>
            <w:r>
              <w:rPr>
                <w:spacing w:val="5"/>
                <w:position w:val="2"/>
              </w:rPr>
              <w:t>（2）全口义齿的固位和稳定</w:t>
            </w:r>
          </w:p>
        </w:tc>
      </w:tr>
      <w:tr w14:paraId="144502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D14A25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F38EC8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3FA3493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（3）单颌全口义齿</w:t>
            </w:r>
          </w:p>
        </w:tc>
      </w:tr>
      <w:tr w14:paraId="3B3B07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19E4EA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140023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8B56CFC">
            <w:pPr>
              <w:pStyle w:val="8"/>
              <w:spacing w:before="21" w:line="286" w:lineRule="exact"/>
              <w:ind w:left="151"/>
            </w:pPr>
            <w:r>
              <w:rPr>
                <w:spacing w:val="5"/>
                <w:position w:val="2"/>
              </w:rPr>
              <w:t>（4）种植覆盖全口义齿</w:t>
            </w:r>
          </w:p>
        </w:tc>
      </w:tr>
      <w:tr w14:paraId="785723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967261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42F57F9">
            <w:pPr>
              <w:spacing w:line="250" w:lineRule="auto"/>
              <w:rPr>
                <w:rFonts w:ascii="Arial"/>
                <w:sz w:val="21"/>
              </w:rPr>
            </w:pPr>
          </w:p>
          <w:p w14:paraId="43792067">
            <w:pPr>
              <w:spacing w:line="250" w:lineRule="auto"/>
              <w:rPr>
                <w:rFonts w:ascii="Arial"/>
                <w:sz w:val="21"/>
              </w:rPr>
            </w:pPr>
          </w:p>
          <w:p w14:paraId="4D63CCBA">
            <w:pPr>
              <w:spacing w:line="250" w:lineRule="auto"/>
              <w:rPr>
                <w:rFonts w:ascii="Arial"/>
                <w:sz w:val="21"/>
              </w:rPr>
            </w:pPr>
          </w:p>
          <w:p w14:paraId="223C26C0">
            <w:pPr>
              <w:pStyle w:val="8"/>
              <w:spacing w:before="67" w:line="298" w:lineRule="exact"/>
              <w:ind w:left="112"/>
            </w:pPr>
            <w:r>
              <w:rPr>
                <w:spacing w:val="7"/>
                <w:position w:val="3"/>
              </w:rPr>
              <w:t>3．治疗步骤</w:t>
            </w:r>
          </w:p>
        </w:tc>
        <w:tc>
          <w:tcPr>
            <w:tcW w:w="3125" w:type="dxa"/>
            <w:vAlign w:val="top"/>
          </w:tcPr>
          <w:p w14:paraId="3F96FAB3">
            <w:pPr>
              <w:pStyle w:val="8"/>
              <w:spacing w:before="21" w:line="286" w:lineRule="exact"/>
              <w:ind w:left="151"/>
            </w:pPr>
            <w:r>
              <w:rPr>
                <w:spacing w:val="1"/>
                <w:position w:val="2"/>
              </w:rPr>
              <w:t>（1） 口腔检查和修复前准备</w:t>
            </w:r>
          </w:p>
        </w:tc>
      </w:tr>
      <w:tr w14:paraId="3E3598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120593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303269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5F9652C">
            <w:pPr>
              <w:pStyle w:val="8"/>
              <w:spacing w:before="20" w:line="287" w:lineRule="exact"/>
              <w:ind w:left="151"/>
            </w:pPr>
            <w:r>
              <w:rPr>
                <w:spacing w:val="5"/>
                <w:position w:val="3"/>
              </w:rPr>
              <w:t>（2）全口义齿印模与模型</w:t>
            </w:r>
          </w:p>
        </w:tc>
      </w:tr>
      <w:tr w14:paraId="5FCAA6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BCE7A2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BCBB8F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5EA8BCE">
            <w:pPr>
              <w:pStyle w:val="8"/>
              <w:spacing w:before="11" w:line="267" w:lineRule="auto"/>
              <w:ind w:left="117" w:right="128" w:firstLine="34"/>
            </w:pPr>
            <w:r>
              <w:rPr>
                <w:spacing w:val="6"/>
              </w:rPr>
              <w:t>（3）</w:t>
            </w:r>
            <w:r>
              <w:rPr>
                <w:spacing w:val="-23"/>
              </w:rPr>
              <w:t xml:space="preserve"> </w:t>
            </w:r>
            <w:r>
              <w:rPr>
                <w:spacing w:val="6"/>
              </w:rPr>
              <w:t>确定颌位关系及模型上</w:t>
            </w:r>
            <w:r>
              <w:drawing>
                <wp:inline distT="0" distB="0" distL="0" distR="0">
                  <wp:extent cx="141605" cy="124460"/>
                  <wp:effectExtent l="0" t="0" r="0" b="0"/>
                  <wp:docPr id="172" name="IM 1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 172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58" cy="12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架</w:t>
            </w:r>
          </w:p>
        </w:tc>
      </w:tr>
      <w:tr w14:paraId="18B6B8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CE82BA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D819AC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9AD4E65">
            <w:pPr>
              <w:pStyle w:val="8"/>
              <w:spacing w:before="23" w:line="284" w:lineRule="exact"/>
              <w:ind w:left="151"/>
            </w:pPr>
            <w:r>
              <w:rPr>
                <w:spacing w:val="6"/>
                <w:position w:val="2"/>
              </w:rPr>
              <w:t>（4）全口义齿排牙和蜡型试戴</w:t>
            </w:r>
          </w:p>
        </w:tc>
      </w:tr>
      <w:tr w14:paraId="6E8219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EF056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24E67F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747D0BD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（5）全口义齿初戴</w:t>
            </w:r>
          </w:p>
        </w:tc>
      </w:tr>
      <w:tr w14:paraId="44396A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3C3ED0C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631F8AE">
            <w:pPr>
              <w:pStyle w:val="8"/>
              <w:spacing w:before="22" w:line="266" w:lineRule="auto"/>
              <w:ind w:left="109" w:right="106" w:hanging="1"/>
            </w:pPr>
            <w:r>
              <w:rPr>
                <w:spacing w:val="12"/>
              </w:rPr>
              <w:t>4</w:t>
            </w:r>
            <w:r>
              <w:rPr>
                <w:spacing w:val="-27"/>
              </w:rPr>
              <w:t xml:space="preserve"> </w:t>
            </w:r>
            <w:r>
              <w:rPr>
                <w:spacing w:val="12"/>
              </w:rPr>
              <w:t>．修复体戴入后的问</w:t>
            </w:r>
            <w:r>
              <w:rPr>
                <w:spacing w:val="7"/>
              </w:rPr>
              <w:t>题和处理</w:t>
            </w:r>
          </w:p>
        </w:tc>
        <w:tc>
          <w:tcPr>
            <w:tcW w:w="3125" w:type="dxa"/>
            <w:vAlign w:val="top"/>
          </w:tcPr>
          <w:p w14:paraId="742916A1">
            <w:pPr>
              <w:pStyle w:val="8"/>
              <w:spacing w:before="56" w:line="251" w:lineRule="auto"/>
              <w:ind w:left="111" w:right="109" w:hanging="1"/>
            </w:pPr>
            <w:r>
              <w:rPr>
                <w:spacing w:val="23"/>
              </w:rPr>
              <w:t>全口义齿初戴后可能出现的问</w:t>
            </w:r>
            <w:r>
              <w:rPr>
                <w:spacing w:val="7"/>
              </w:rPr>
              <w:t>题和处理</w:t>
            </w:r>
          </w:p>
        </w:tc>
      </w:tr>
    </w:tbl>
    <w:p w14:paraId="50138148">
      <w:pPr>
        <w:spacing w:before="130" w:line="215" w:lineRule="auto"/>
        <w:ind w:left="2068"/>
        <w:outlineLvl w:val="1"/>
        <w:rPr>
          <w:rFonts w:ascii="等线" w:hAnsi="等线" w:eastAsia="等线" w:cs="等线"/>
          <w:sz w:val="35"/>
          <w:szCs w:val="35"/>
        </w:rPr>
      </w:pPr>
      <w:bookmarkStart w:id="30" w:name="bookmark33"/>
      <w:bookmarkEnd w:id="30"/>
      <w:r>
        <w:rPr>
          <w:rFonts w:ascii="等线" w:hAnsi="等线" w:eastAsia="等线" w:cs="等线"/>
          <w:b/>
          <w:bCs/>
          <w:spacing w:val="1"/>
          <w:sz w:val="35"/>
          <w:szCs w:val="35"/>
        </w:rPr>
        <w:t>九</w:t>
      </w:r>
      <w:r>
        <w:rPr>
          <w:rFonts w:ascii="等线" w:hAnsi="等线" w:eastAsia="等线" w:cs="等线"/>
          <w:b/>
          <w:bCs/>
          <w:spacing w:val="-55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1"/>
          <w:sz w:val="35"/>
          <w:szCs w:val="35"/>
        </w:rPr>
        <w:t>、</w:t>
      </w:r>
      <w:r>
        <w:rPr>
          <w:rFonts w:ascii="等线" w:hAnsi="等线" w:eastAsia="等线" w:cs="等线"/>
          <w:b/>
          <w:bCs/>
          <w:spacing w:val="-28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1"/>
          <w:sz w:val="35"/>
          <w:szCs w:val="35"/>
        </w:rPr>
        <w:t>口腔颌面医学影像诊断学</w:t>
      </w:r>
    </w:p>
    <w:p w14:paraId="0CEEB7B4">
      <w:pPr>
        <w:spacing w:line="69" w:lineRule="exact"/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0F038E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Align w:val="top"/>
          </w:tcPr>
          <w:p w14:paraId="5281D3FB">
            <w:pPr>
              <w:pStyle w:val="8"/>
              <w:spacing w:before="52" w:line="219" w:lineRule="auto"/>
              <w:ind w:left="1360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5" w:type="dxa"/>
            <w:vAlign w:val="top"/>
          </w:tcPr>
          <w:p w14:paraId="770E4E59">
            <w:pPr>
              <w:pStyle w:val="8"/>
              <w:spacing w:before="60" w:line="212" w:lineRule="auto"/>
              <w:ind w:left="824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142D6384">
            <w:pPr>
              <w:pStyle w:val="8"/>
              <w:spacing w:before="55" w:line="216" w:lineRule="auto"/>
              <w:ind w:left="1254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</w:rPr>
              <w:t>点</w:t>
            </w:r>
          </w:p>
        </w:tc>
      </w:tr>
      <w:tr w14:paraId="371A46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9CFCB60">
            <w:pPr>
              <w:spacing w:line="285" w:lineRule="auto"/>
              <w:rPr>
                <w:rFonts w:ascii="Arial"/>
                <w:sz w:val="21"/>
              </w:rPr>
            </w:pPr>
          </w:p>
          <w:p w14:paraId="7E8F3934">
            <w:pPr>
              <w:spacing w:line="285" w:lineRule="auto"/>
              <w:rPr>
                <w:rFonts w:ascii="Arial"/>
                <w:sz w:val="21"/>
              </w:rPr>
            </w:pPr>
          </w:p>
          <w:p w14:paraId="36B59B13">
            <w:pPr>
              <w:spacing w:line="285" w:lineRule="auto"/>
              <w:rPr>
                <w:rFonts w:ascii="Arial"/>
                <w:sz w:val="21"/>
              </w:rPr>
            </w:pPr>
          </w:p>
          <w:p w14:paraId="39633EF6">
            <w:pPr>
              <w:spacing w:line="285" w:lineRule="auto"/>
              <w:rPr>
                <w:rFonts w:ascii="Arial"/>
                <w:sz w:val="21"/>
              </w:rPr>
            </w:pPr>
          </w:p>
          <w:p w14:paraId="22A49075">
            <w:pPr>
              <w:spacing w:line="285" w:lineRule="auto"/>
              <w:rPr>
                <w:rFonts w:ascii="Arial"/>
                <w:sz w:val="21"/>
              </w:rPr>
            </w:pPr>
          </w:p>
          <w:p w14:paraId="1A0EB6C1">
            <w:pPr>
              <w:pStyle w:val="8"/>
              <w:spacing w:before="68" w:line="217" w:lineRule="auto"/>
              <w:ind w:left="118"/>
            </w:pPr>
            <w:r>
              <w:rPr>
                <w:spacing w:val="2"/>
              </w:rPr>
              <w:t>一</w:t>
            </w:r>
            <w:r>
              <w:rPr>
                <w:spacing w:val="-25"/>
              </w:rPr>
              <w:t xml:space="preserve"> </w:t>
            </w:r>
            <w:r>
              <w:rPr>
                <w:spacing w:val="2"/>
              </w:rPr>
              <w:t>、</w:t>
            </w:r>
            <w:r>
              <w:rPr>
                <w:spacing w:val="-21"/>
              </w:rPr>
              <w:t xml:space="preserve"> </w:t>
            </w:r>
            <w:r>
              <w:rPr>
                <w:spacing w:val="2"/>
              </w:rPr>
              <w:t>医学影像检查技术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B641AF3">
            <w:pPr>
              <w:spacing w:line="271" w:lineRule="auto"/>
              <w:rPr>
                <w:rFonts w:ascii="Arial"/>
                <w:sz w:val="21"/>
              </w:rPr>
            </w:pPr>
          </w:p>
          <w:p w14:paraId="7EBB0EEB">
            <w:pPr>
              <w:pStyle w:val="8"/>
              <w:spacing w:before="68" w:line="300" w:lineRule="exact"/>
              <w:ind w:left="119"/>
            </w:pPr>
            <w:r>
              <w:rPr>
                <w:spacing w:val="-4"/>
                <w:position w:val="3"/>
              </w:rPr>
              <w:t>1．</w:t>
            </w:r>
            <w:r>
              <w:rPr>
                <w:spacing w:val="-9"/>
                <w:position w:val="3"/>
              </w:rPr>
              <w:t xml:space="preserve"> </w:t>
            </w:r>
            <w:r>
              <w:rPr>
                <w:spacing w:val="-4"/>
                <w:position w:val="3"/>
              </w:rPr>
              <w:t>口内片</w:t>
            </w:r>
          </w:p>
        </w:tc>
        <w:tc>
          <w:tcPr>
            <w:tcW w:w="3125" w:type="dxa"/>
            <w:vAlign w:val="top"/>
          </w:tcPr>
          <w:p w14:paraId="37372383">
            <w:pPr>
              <w:pStyle w:val="8"/>
              <w:spacing w:before="19" w:line="286" w:lineRule="exact"/>
              <w:ind w:left="151"/>
            </w:pPr>
            <w:r>
              <w:rPr>
                <w:spacing w:val="1"/>
                <w:position w:val="2"/>
              </w:rPr>
              <w:t>（1）根尖片</w:t>
            </w:r>
          </w:p>
        </w:tc>
      </w:tr>
      <w:tr w14:paraId="3B7816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E88BC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141DDE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03C5AD5">
            <w:pPr>
              <w:pStyle w:val="8"/>
              <w:spacing w:before="9" w:line="298" w:lineRule="exact"/>
              <w:ind w:left="151"/>
            </w:pPr>
            <w:r>
              <w:rPr>
                <w:spacing w:val="3"/>
                <w:position w:val="1"/>
              </w:rPr>
              <w:t>（2）</w:t>
            </w:r>
            <w:r>
              <w:rPr>
                <w:position w:val="1"/>
              </w:rPr>
              <w:drawing>
                <wp:inline distT="0" distB="0" distL="0" distR="0">
                  <wp:extent cx="138430" cy="124460"/>
                  <wp:effectExtent l="0" t="0" r="0" b="0"/>
                  <wp:docPr id="174" name="IM 1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 174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84" cy="12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3"/>
                <w:position w:val="1"/>
              </w:rPr>
              <w:t>翼片</w:t>
            </w:r>
          </w:p>
        </w:tc>
      </w:tr>
      <w:tr w14:paraId="3394A4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DE0AEE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356502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BDA1667">
            <w:pPr>
              <w:pStyle w:val="8"/>
              <w:spacing w:before="9" w:line="297" w:lineRule="exact"/>
              <w:ind w:left="151"/>
            </w:pPr>
            <w:r>
              <w:rPr>
                <w:spacing w:val="2"/>
                <w:position w:val="1"/>
              </w:rPr>
              <w:t>（3）</w:t>
            </w:r>
            <w:r>
              <w:rPr>
                <w:position w:val="1"/>
              </w:rPr>
              <w:drawing>
                <wp:inline distT="0" distB="0" distL="0" distR="0">
                  <wp:extent cx="138430" cy="124460"/>
                  <wp:effectExtent l="0" t="0" r="0" b="0"/>
                  <wp:docPr id="176" name="IM 1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 176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84" cy="12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"/>
                <w:position w:val="1"/>
              </w:rPr>
              <w:t>片</w:t>
            </w:r>
          </w:p>
        </w:tc>
      </w:tr>
      <w:tr w14:paraId="2B4AFD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3B7E53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421585C">
            <w:pPr>
              <w:spacing w:line="297" w:lineRule="auto"/>
              <w:rPr>
                <w:rFonts w:ascii="Arial"/>
                <w:sz w:val="21"/>
              </w:rPr>
            </w:pPr>
          </w:p>
          <w:p w14:paraId="3E3140BD">
            <w:pPr>
              <w:spacing w:line="297" w:lineRule="auto"/>
              <w:rPr>
                <w:rFonts w:ascii="Arial"/>
                <w:sz w:val="21"/>
              </w:rPr>
            </w:pPr>
          </w:p>
          <w:p w14:paraId="110E9B9A">
            <w:pPr>
              <w:pStyle w:val="8"/>
              <w:spacing w:before="68" w:line="300" w:lineRule="exact"/>
              <w:ind w:left="115"/>
            </w:pPr>
            <w:r>
              <w:rPr>
                <w:spacing w:val="-3"/>
                <w:position w:val="3"/>
              </w:rPr>
              <w:t>2．</w:t>
            </w:r>
            <w:r>
              <w:rPr>
                <w:spacing w:val="-10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口外片</w:t>
            </w:r>
          </w:p>
        </w:tc>
        <w:tc>
          <w:tcPr>
            <w:tcW w:w="3125" w:type="dxa"/>
            <w:vAlign w:val="top"/>
          </w:tcPr>
          <w:p w14:paraId="524F9D2C">
            <w:pPr>
              <w:pStyle w:val="8"/>
              <w:spacing w:before="20" w:line="286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19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曲面体层摄影片</w:t>
            </w:r>
          </w:p>
        </w:tc>
      </w:tr>
      <w:tr w14:paraId="29046C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175410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3E82AD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B06C3D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（2）华特位片</w:t>
            </w:r>
          </w:p>
        </w:tc>
      </w:tr>
      <w:tr w14:paraId="1D63FC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9EDB29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C59F28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E3818BE">
            <w:pPr>
              <w:pStyle w:val="8"/>
              <w:spacing w:before="23" w:line="287" w:lineRule="exact"/>
              <w:ind w:left="151"/>
            </w:pPr>
            <w:r>
              <w:rPr>
                <w:spacing w:val="2"/>
                <w:position w:val="2"/>
              </w:rPr>
              <w:t>（3）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2"/>
                <w:position w:val="2"/>
              </w:rPr>
              <w:t>下颌骨侧斜位片</w:t>
            </w:r>
          </w:p>
        </w:tc>
      </w:tr>
      <w:tr w14:paraId="1FB38D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68951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505040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4FE7A9D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（4）许勒位片</w:t>
            </w:r>
          </w:p>
        </w:tc>
      </w:tr>
      <w:tr w14:paraId="301A23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B01E98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5AD5FC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41696E1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（5）髁突经咽侧位片</w:t>
            </w:r>
          </w:p>
        </w:tc>
      </w:tr>
      <w:tr w14:paraId="332F17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7BD825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E26EDEB">
            <w:pPr>
              <w:pStyle w:val="8"/>
              <w:spacing w:before="23" w:line="284" w:lineRule="exact"/>
              <w:ind w:left="112"/>
            </w:pPr>
            <w:r>
              <w:rPr>
                <w:spacing w:val="5"/>
                <w:position w:val="2"/>
              </w:rPr>
              <w:t>3．</w:t>
            </w:r>
            <w:r>
              <w:rPr>
                <w:spacing w:val="-27"/>
                <w:position w:val="2"/>
              </w:rPr>
              <w:t xml:space="preserve"> </w:t>
            </w:r>
            <w:r>
              <w:rPr>
                <w:spacing w:val="5"/>
                <w:position w:val="2"/>
              </w:rPr>
              <w:t>唾液腺造影技术</w:t>
            </w:r>
          </w:p>
        </w:tc>
        <w:tc>
          <w:tcPr>
            <w:tcW w:w="3125" w:type="dxa"/>
            <w:vAlign w:val="top"/>
          </w:tcPr>
          <w:p w14:paraId="4295E5D4">
            <w:pPr>
              <w:pStyle w:val="8"/>
              <w:spacing w:before="56" w:line="217" w:lineRule="auto"/>
              <w:ind w:left="119"/>
            </w:pPr>
            <w:r>
              <w:rPr>
                <w:spacing w:val="8"/>
              </w:rPr>
              <w:t>适应证及禁忌证</w:t>
            </w:r>
          </w:p>
        </w:tc>
      </w:tr>
      <w:tr w14:paraId="27D7A9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2D94E7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5E23EB0">
            <w:pPr>
              <w:pStyle w:val="8"/>
              <w:spacing w:before="23" w:line="284" w:lineRule="exact"/>
              <w:ind w:left="108"/>
            </w:pPr>
            <w:r>
              <w:rPr>
                <w:spacing w:val="-2"/>
                <w:position w:val="3"/>
              </w:rPr>
              <w:t>4</w:t>
            </w:r>
            <w:r>
              <w:rPr>
                <w:spacing w:val="-18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．CT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、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CBCT 及</w:t>
            </w:r>
            <w:r>
              <w:rPr>
                <w:spacing w:val="19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MRI</w:t>
            </w:r>
          </w:p>
        </w:tc>
        <w:tc>
          <w:tcPr>
            <w:tcW w:w="3125" w:type="dxa"/>
            <w:vAlign w:val="top"/>
          </w:tcPr>
          <w:p w14:paraId="6C9957F3">
            <w:pPr>
              <w:pStyle w:val="8"/>
              <w:spacing w:before="57" w:line="216" w:lineRule="auto"/>
              <w:ind w:left="113"/>
            </w:pPr>
            <w:r>
              <w:rPr>
                <w:spacing w:val="8"/>
              </w:rPr>
              <w:t>概述及适应证</w:t>
            </w:r>
          </w:p>
        </w:tc>
      </w:tr>
      <w:tr w14:paraId="437E65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72772F73">
            <w:pPr>
              <w:spacing w:line="306" w:lineRule="auto"/>
              <w:rPr>
                <w:rFonts w:ascii="Arial"/>
                <w:sz w:val="21"/>
              </w:rPr>
            </w:pPr>
          </w:p>
          <w:p w14:paraId="08A1A8F3">
            <w:pPr>
              <w:pStyle w:val="8"/>
              <w:spacing w:before="68" w:line="218" w:lineRule="auto"/>
              <w:ind w:left="121"/>
            </w:pPr>
            <w:r>
              <w:rPr>
                <w:spacing w:val="4"/>
              </w:rPr>
              <w:t>二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、</w:t>
            </w:r>
            <w:r>
              <w:rPr>
                <w:spacing w:val="-34"/>
              </w:rPr>
              <w:t xml:space="preserve"> </w:t>
            </w:r>
            <w:r>
              <w:rPr>
                <w:spacing w:val="4"/>
              </w:rPr>
              <w:t>牙及口腔颌面部正常影像</w:t>
            </w:r>
          </w:p>
        </w:tc>
        <w:tc>
          <w:tcPr>
            <w:tcW w:w="2275" w:type="dxa"/>
            <w:vAlign w:val="top"/>
          </w:tcPr>
          <w:p w14:paraId="66954F1F">
            <w:pPr>
              <w:pStyle w:val="8"/>
              <w:spacing w:before="22" w:line="284" w:lineRule="exact"/>
              <w:ind w:left="119"/>
            </w:pPr>
            <w:r>
              <w:rPr>
                <w:spacing w:val="4"/>
                <w:position w:val="2"/>
              </w:rPr>
              <w:t>1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．牙及牙周组织</w:t>
            </w:r>
          </w:p>
        </w:tc>
        <w:tc>
          <w:tcPr>
            <w:tcW w:w="3125" w:type="dxa"/>
            <w:vAlign w:val="top"/>
          </w:tcPr>
          <w:p w14:paraId="340467C9">
            <w:pPr>
              <w:pStyle w:val="8"/>
              <w:spacing w:before="55" w:line="217" w:lineRule="auto"/>
              <w:ind w:left="114"/>
            </w:pPr>
            <w:r>
              <w:rPr>
                <w:spacing w:val="8"/>
              </w:rPr>
              <w:t>解剖标志的辨识</w:t>
            </w:r>
          </w:p>
        </w:tc>
      </w:tr>
      <w:tr w14:paraId="511D53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86F33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115FD332">
            <w:pPr>
              <w:pStyle w:val="8"/>
              <w:spacing w:before="22" w:line="284" w:lineRule="exact"/>
              <w:ind w:left="115"/>
            </w:pPr>
            <w:r>
              <w:rPr>
                <w:spacing w:val="7"/>
                <w:position w:val="2"/>
              </w:rPr>
              <w:t>2．颌面骨解剖结构</w:t>
            </w:r>
          </w:p>
        </w:tc>
        <w:tc>
          <w:tcPr>
            <w:tcW w:w="3125" w:type="dxa"/>
            <w:vAlign w:val="top"/>
          </w:tcPr>
          <w:p w14:paraId="32598E3F">
            <w:pPr>
              <w:pStyle w:val="8"/>
              <w:spacing w:before="55" w:line="217" w:lineRule="auto"/>
              <w:ind w:left="114"/>
            </w:pPr>
            <w:r>
              <w:rPr>
                <w:spacing w:val="8"/>
              </w:rPr>
              <w:t>解剖标志的辨识</w:t>
            </w:r>
          </w:p>
        </w:tc>
      </w:tr>
      <w:tr w14:paraId="2DE35C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1761F0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4B38BA25">
            <w:pPr>
              <w:pStyle w:val="8"/>
              <w:spacing w:before="22" w:line="286" w:lineRule="exact"/>
              <w:ind w:left="112"/>
            </w:pPr>
            <w:r>
              <w:rPr>
                <w:spacing w:val="4"/>
                <w:position w:val="2"/>
              </w:rPr>
              <w:t>3．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唾液腺造影</w:t>
            </w:r>
          </w:p>
        </w:tc>
        <w:tc>
          <w:tcPr>
            <w:tcW w:w="3125" w:type="dxa"/>
            <w:vAlign w:val="top"/>
          </w:tcPr>
          <w:p w14:paraId="55C692E8">
            <w:pPr>
              <w:pStyle w:val="8"/>
              <w:spacing w:before="53" w:line="218" w:lineRule="auto"/>
              <w:ind w:left="117"/>
            </w:pPr>
            <w:r>
              <w:rPr>
                <w:spacing w:val="6"/>
              </w:rPr>
              <w:t>正常图像</w:t>
            </w:r>
          </w:p>
        </w:tc>
      </w:tr>
    </w:tbl>
    <w:p w14:paraId="45B0DE6A">
      <w:pPr>
        <w:pStyle w:val="2"/>
        <w:spacing w:line="443" w:lineRule="auto"/>
      </w:pPr>
      <w:r>
        <w:drawing>
          <wp:anchor distT="0" distB="0" distL="0" distR="0" simplePos="0" relativeHeight="2517125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164465</wp:posOffset>
            </wp:positionV>
            <wp:extent cx="5715000" cy="9525"/>
            <wp:effectExtent l="0" t="0" r="0" b="0"/>
            <wp:wrapNone/>
            <wp:docPr id="178" name="IM 1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 17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0EEBC0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</w:t>
      </w:r>
    </w:p>
    <w:p w14:paraId="449F4B99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59" w:type="default"/>
          <w:footerReference r:id="rId60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78"/>
        <w:gridCol w:w="2276"/>
        <w:gridCol w:w="3125"/>
      </w:tblGrid>
      <w:tr w14:paraId="7460BA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78" w:type="dxa"/>
            <w:vMerge w:val="restart"/>
            <w:tcBorders>
              <w:bottom w:val="nil"/>
            </w:tcBorders>
            <w:vAlign w:val="top"/>
          </w:tcPr>
          <w:p w14:paraId="288F73BD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Align w:val="top"/>
          </w:tcPr>
          <w:p w14:paraId="657EC5AC">
            <w:pPr>
              <w:pStyle w:val="8"/>
              <w:spacing w:before="22" w:line="288" w:lineRule="exact"/>
              <w:ind w:left="108"/>
            </w:pPr>
            <w:r>
              <w:rPr>
                <w:spacing w:val="8"/>
                <w:position w:val="2"/>
              </w:rPr>
              <w:t>4．颞下颌关节</w:t>
            </w:r>
          </w:p>
        </w:tc>
        <w:tc>
          <w:tcPr>
            <w:tcW w:w="3125" w:type="dxa"/>
            <w:vAlign w:val="top"/>
          </w:tcPr>
          <w:p w14:paraId="2D2C7C79">
            <w:pPr>
              <w:pStyle w:val="8"/>
              <w:spacing w:before="55" w:line="217" w:lineRule="auto"/>
              <w:ind w:left="114"/>
            </w:pPr>
            <w:r>
              <w:rPr>
                <w:spacing w:val="8"/>
              </w:rPr>
              <w:t>解剖标志的辨识</w:t>
            </w:r>
          </w:p>
        </w:tc>
      </w:tr>
      <w:tr w14:paraId="1E9B83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</w:tcBorders>
            <w:vAlign w:val="top"/>
          </w:tcPr>
          <w:p w14:paraId="6696D4C5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Align w:val="top"/>
          </w:tcPr>
          <w:p w14:paraId="5F5715F8">
            <w:pPr>
              <w:pStyle w:val="8"/>
              <w:spacing w:before="18" w:line="288" w:lineRule="exact"/>
              <w:ind w:left="116"/>
            </w:pPr>
            <w:r>
              <w:rPr>
                <w:spacing w:val="-2"/>
                <w:position w:val="3"/>
              </w:rPr>
              <w:t>5</w:t>
            </w:r>
            <w:r>
              <w:rPr>
                <w:spacing w:val="-28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．CT</w:t>
            </w:r>
            <w:r>
              <w:rPr>
                <w:spacing w:val="-26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、</w:t>
            </w:r>
            <w:r>
              <w:rPr>
                <w:spacing w:val="-35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CBCT 及</w:t>
            </w:r>
            <w:r>
              <w:rPr>
                <w:spacing w:val="19"/>
                <w:w w:val="101"/>
                <w:position w:val="3"/>
              </w:rPr>
              <w:t xml:space="preserve"> </w:t>
            </w:r>
            <w:r>
              <w:rPr>
                <w:spacing w:val="-2"/>
                <w:position w:val="3"/>
              </w:rPr>
              <w:t>MRI</w:t>
            </w:r>
          </w:p>
        </w:tc>
        <w:tc>
          <w:tcPr>
            <w:tcW w:w="3125" w:type="dxa"/>
            <w:vAlign w:val="top"/>
          </w:tcPr>
          <w:p w14:paraId="0A4BCD80">
            <w:pPr>
              <w:pStyle w:val="8"/>
              <w:spacing w:before="49" w:line="218" w:lineRule="auto"/>
              <w:ind w:left="116"/>
            </w:pPr>
            <w:r>
              <w:rPr>
                <w:spacing w:val="6"/>
              </w:rPr>
              <w:t>正常图像</w:t>
            </w:r>
          </w:p>
        </w:tc>
      </w:tr>
      <w:tr w14:paraId="0286B8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restart"/>
            <w:tcBorders>
              <w:bottom w:val="nil"/>
            </w:tcBorders>
            <w:vAlign w:val="top"/>
          </w:tcPr>
          <w:p w14:paraId="57718BD1">
            <w:pPr>
              <w:spacing w:line="241" w:lineRule="auto"/>
              <w:rPr>
                <w:rFonts w:ascii="Arial"/>
                <w:sz w:val="21"/>
              </w:rPr>
            </w:pPr>
          </w:p>
          <w:p w14:paraId="52B50383">
            <w:pPr>
              <w:spacing w:line="241" w:lineRule="auto"/>
              <w:rPr>
                <w:rFonts w:ascii="Arial"/>
                <w:sz w:val="21"/>
              </w:rPr>
            </w:pPr>
          </w:p>
          <w:p w14:paraId="2B0A3803">
            <w:pPr>
              <w:spacing w:line="241" w:lineRule="auto"/>
              <w:rPr>
                <w:rFonts w:ascii="Arial"/>
                <w:sz w:val="21"/>
              </w:rPr>
            </w:pPr>
          </w:p>
          <w:p w14:paraId="6453CFB1">
            <w:pPr>
              <w:spacing w:line="241" w:lineRule="auto"/>
              <w:rPr>
                <w:rFonts w:ascii="Arial"/>
                <w:sz w:val="21"/>
              </w:rPr>
            </w:pPr>
          </w:p>
          <w:p w14:paraId="2762961F">
            <w:pPr>
              <w:spacing w:line="241" w:lineRule="auto"/>
              <w:rPr>
                <w:rFonts w:ascii="Arial"/>
                <w:sz w:val="21"/>
              </w:rPr>
            </w:pPr>
          </w:p>
          <w:p w14:paraId="0EDF34FF">
            <w:pPr>
              <w:spacing w:line="241" w:lineRule="auto"/>
              <w:rPr>
                <w:rFonts w:ascii="Arial"/>
                <w:sz w:val="21"/>
              </w:rPr>
            </w:pPr>
          </w:p>
          <w:p w14:paraId="6BC3CA7D">
            <w:pPr>
              <w:spacing w:line="241" w:lineRule="auto"/>
              <w:rPr>
                <w:rFonts w:ascii="Arial"/>
                <w:sz w:val="21"/>
              </w:rPr>
            </w:pPr>
          </w:p>
          <w:p w14:paraId="43DD9203">
            <w:pPr>
              <w:spacing w:line="241" w:lineRule="auto"/>
              <w:rPr>
                <w:rFonts w:ascii="Arial"/>
                <w:sz w:val="21"/>
              </w:rPr>
            </w:pPr>
          </w:p>
          <w:p w14:paraId="1AF07A8D">
            <w:pPr>
              <w:spacing w:line="241" w:lineRule="auto"/>
              <w:rPr>
                <w:rFonts w:ascii="Arial"/>
                <w:sz w:val="21"/>
              </w:rPr>
            </w:pPr>
          </w:p>
          <w:p w14:paraId="5102B5E8">
            <w:pPr>
              <w:spacing w:line="241" w:lineRule="auto"/>
              <w:rPr>
                <w:rFonts w:ascii="Arial"/>
                <w:sz w:val="21"/>
              </w:rPr>
            </w:pPr>
          </w:p>
          <w:p w14:paraId="3E947266">
            <w:pPr>
              <w:spacing w:line="241" w:lineRule="auto"/>
              <w:rPr>
                <w:rFonts w:ascii="Arial"/>
                <w:sz w:val="21"/>
              </w:rPr>
            </w:pPr>
          </w:p>
          <w:p w14:paraId="17577382">
            <w:pPr>
              <w:spacing w:line="241" w:lineRule="auto"/>
              <w:rPr>
                <w:rFonts w:ascii="Arial"/>
                <w:sz w:val="21"/>
              </w:rPr>
            </w:pPr>
          </w:p>
          <w:p w14:paraId="116B5F73">
            <w:pPr>
              <w:spacing w:line="241" w:lineRule="auto"/>
              <w:rPr>
                <w:rFonts w:ascii="Arial"/>
                <w:sz w:val="21"/>
              </w:rPr>
            </w:pPr>
          </w:p>
          <w:p w14:paraId="5E47BCF6">
            <w:pPr>
              <w:spacing w:line="241" w:lineRule="auto"/>
              <w:rPr>
                <w:rFonts w:ascii="Arial"/>
                <w:sz w:val="21"/>
              </w:rPr>
            </w:pPr>
          </w:p>
          <w:p w14:paraId="1EF4F769">
            <w:pPr>
              <w:spacing w:line="242" w:lineRule="auto"/>
              <w:rPr>
                <w:rFonts w:ascii="Arial"/>
                <w:sz w:val="21"/>
              </w:rPr>
            </w:pPr>
          </w:p>
          <w:p w14:paraId="3055B728">
            <w:pPr>
              <w:pStyle w:val="8"/>
              <w:spacing w:before="68" w:line="297" w:lineRule="exact"/>
              <w:ind w:left="162"/>
            </w:pPr>
            <w:r>
              <w:rPr>
                <w:spacing w:val="6"/>
                <w:position w:val="3"/>
              </w:rPr>
              <w:t>三、牙及口腔颌面部典型病变影像</w:t>
            </w: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411CCF38">
            <w:pPr>
              <w:spacing w:line="432" w:lineRule="auto"/>
              <w:rPr>
                <w:rFonts w:ascii="Arial"/>
                <w:sz w:val="21"/>
              </w:rPr>
            </w:pPr>
          </w:p>
          <w:p w14:paraId="0B577878">
            <w:pPr>
              <w:pStyle w:val="8"/>
              <w:spacing w:before="67" w:line="298" w:lineRule="exact"/>
              <w:ind w:left="120"/>
            </w:pPr>
            <w:r>
              <w:rPr>
                <w:spacing w:val="4"/>
                <w:position w:val="3"/>
              </w:rPr>
              <w:t>1</w:t>
            </w:r>
            <w:r>
              <w:rPr>
                <w:spacing w:val="-30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．牙及牙周疾病</w:t>
            </w:r>
          </w:p>
        </w:tc>
        <w:tc>
          <w:tcPr>
            <w:tcW w:w="3125" w:type="dxa"/>
            <w:vAlign w:val="top"/>
          </w:tcPr>
          <w:p w14:paraId="51EEF17D">
            <w:pPr>
              <w:pStyle w:val="8"/>
              <w:spacing w:before="17" w:line="289" w:lineRule="exact"/>
              <w:ind w:left="150"/>
            </w:pPr>
            <w:r>
              <w:rPr>
                <w:spacing w:val="1"/>
                <w:position w:val="2"/>
              </w:rPr>
              <w:t>（1）牙病变</w:t>
            </w:r>
          </w:p>
        </w:tc>
      </w:tr>
      <w:tr w14:paraId="541BA7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716CAEC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428B504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49DD47C">
            <w:pPr>
              <w:pStyle w:val="8"/>
              <w:spacing w:before="19" w:line="287" w:lineRule="exact"/>
              <w:ind w:left="150"/>
            </w:pPr>
            <w:r>
              <w:rPr>
                <w:spacing w:val="2"/>
                <w:position w:val="2"/>
              </w:rPr>
              <w:t>（2）根尖周病</w:t>
            </w:r>
          </w:p>
        </w:tc>
      </w:tr>
      <w:tr w14:paraId="61A9F7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3FD235BF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B6D025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9A97781">
            <w:pPr>
              <w:pStyle w:val="8"/>
              <w:spacing w:before="19" w:line="287" w:lineRule="exact"/>
              <w:ind w:left="150"/>
            </w:pPr>
            <w:r>
              <w:rPr>
                <w:spacing w:val="5"/>
                <w:position w:val="2"/>
              </w:rPr>
              <w:t>（3）根管治疗术后评判</w:t>
            </w:r>
          </w:p>
        </w:tc>
      </w:tr>
      <w:tr w14:paraId="552D8B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7AA7618D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53C8691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02943BD">
            <w:pPr>
              <w:pStyle w:val="8"/>
              <w:spacing w:before="18" w:line="288" w:lineRule="exact"/>
              <w:ind w:left="150"/>
            </w:pPr>
            <w:r>
              <w:rPr>
                <w:spacing w:val="1"/>
                <w:position w:val="3"/>
              </w:rPr>
              <w:t>（4）牙周炎</w:t>
            </w:r>
          </w:p>
        </w:tc>
      </w:tr>
      <w:tr w14:paraId="0028DE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3691E044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4D3ADE9A">
            <w:pPr>
              <w:spacing w:line="425" w:lineRule="auto"/>
              <w:rPr>
                <w:rFonts w:ascii="Arial"/>
                <w:sz w:val="21"/>
              </w:rPr>
            </w:pPr>
          </w:p>
          <w:p w14:paraId="49393098">
            <w:pPr>
              <w:pStyle w:val="8"/>
              <w:spacing w:before="68" w:line="298" w:lineRule="exact"/>
              <w:ind w:left="115"/>
            </w:pPr>
            <w:r>
              <w:rPr>
                <w:spacing w:val="7"/>
                <w:position w:val="3"/>
              </w:rPr>
              <w:t>2．颌面骨炎症</w:t>
            </w:r>
          </w:p>
        </w:tc>
        <w:tc>
          <w:tcPr>
            <w:tcW w:w="3125" w:type="dxa"/>
            <w:vAlign w:val="top"/>
          </w:tcPr>
          <w:p w14:paraId="04146065">
            <w:pPr>
              <w:pStyle w:val="8"/>
              <w:spacing w:before="18" w:line="288" w:lineRule="exact"/>
              <w:ind w:left="150"/>
            </w:pPr>
            <w:r>
              <w:rPr>
                <w:spacing w:val="3"/>
                <w:position w:val="3"/>
              </w:rPr>
              <w:t>（1）颌骨骨髓炎</w:t>
            </w:r>
          </w:p>
        </w:tc>
      </w:tr>
      <w:tr w14:paraId="7C8FA5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67E2417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23CE4A5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C4BB99">
            <w:pPr>
              <w:pStyle w:val="8"/>
              <w:spacing w:before="17" w:line="266" w:lineRule="auto"/>
              <w:ind w:left="112" w:right="109" w:firstLine="37"/>
            </w:pPr>
            <w:r>
              <w:rPr>
                <w:spacing w:val="9"/>
              </w:rPr>
              <w:t>（2）</w:t>
            </w:r>
            <w:r>
              <w:rPr>
                <w:spacing w:val="-28"/>
              </w:rPr>
              <w:t xml:space="preserve"> </w:t>
            </w:r>
            <w:r>
              <w:rPr>
                <w:spacing w:val="9"/>
              </w:rPr>
              <w:t>放射性及药物相关性颌骨</w:t>
            </w:r>
            <w:r>
              <w:rPr>
                <w:spacing w:val="5"/>
              </w:rPr>
              <w:t>坏死</w:t>
            </w:r>
          </w:p>
        </w:tc>
      </w:tr>
      <w:tr w14:paraId="437DEC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0FE59BD8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69D630D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E160B0F">
            <w:pPr>
              <w:pStyle w:val="8"/>
              <w:spacing w:before="18" w:line="288" w:lineRule="exact"/>
              <w:ind w:left="150"/>
            </w:pPr>
            <w:r>
              <w:rPr>
                <w:spacing w:val="4"/>
                <w:position w:val="3"/>
              </w:rPr>
              <w:t>（3）牙源性上颌窦炎</w:t>
            </w:r>
          </w:p>
        </w:tc>
      </w:tr>
      <w:tr w14:paraId="0310F4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0C4CB067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383AAAA7">
            <w:pPr>
              <w:spacing w:line="277" w:lineRule="auto"/>
              <w:rPr>
                <w:rFonts w:ascii="Arial"/>
                <w:sz w:val="21"/>
              </w:rPr>
            </w:pPr>
          </w:p>
          <w:p w14:paraId="1EAA7E27">
            <w:pPr>
              <w:pStyle w:val="8"/>
              <w:spacing w:before="68" w:line="278" w:lineRule="auto"/>
              <w:ind w:left="108" w:right="140" w:firstLine="4"/>
            </w:pPr>
            <w:r>
              <w:rPr>
                <w:spacing w:val="5"/>
              </w:rPr>
              <w:t>3． 口腔颌面部囊肿、</w:t>
            </w:r>
            <w:r>
              <w:rPr>
                <w:spacing w:val="9"/>
              </w:rPr>
              <w:t>肿瘤及瘤样病变</w:t>
            </w:r>
          </w:p>
        </w:tc>
        <w:tc>
          <w:tcPr>
            <w:tcW w:w="3125" w:type="dxa"/>
            <w:vAlign w:val="top"/>
          </w:tcPr>
          <w:p w14:paraId="39840B14">
            <w:pPr>
              <w:pStyle w:val="8"/>
              <w:spacing w:before="20" w:line="286" w:lineRule="exact"/>
              <w:ind w:left="150"/>
            </w:pPr>
            <w:r>
              <w:rPr>
                <w:spacing w:val="2"/>
                <w:position w:val="2"/>
              </w:rPr>
              <w:t>（1）颌骨囊肿</w:t>
            </w:r>
          </w:p>
        </w:tc>
      </w:tr>
      <w:tr w14:paraId="020ABD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1DAC99A0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1142D2D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5013691">
            <w:pPr>
              <w:pStyle w:val="8"/>
              <w:spacing w:before="20" w:line="286" w:lineRule="exact"/>
              <w:ind w:left="150"/>
            </w:pPr>
            <w:r>
              <w:rPr>
                <w:spacing w:val="4"/>
                <w:position w:val="2"/>
              </w:rPr>
              <w:t>（2）颌骨良性肿瘤</w:t>
            </w:r>
          </w:p>
        </w:tc>
      </w:tr>
      <w:tr w14:paraId="0371D1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204B974A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9D2C35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0FFA37">
            <w:pPr>
              <w:pStyle w:val="8"/>
              <w:spacing w:before="19" w:line="287" w:lineRule="exact"/>
              <w:ind w:left="150"/>
            </w:pPr>
            <w:r>
              <w:rPr>
                <w:spacing w:val="4"/>
                <w:position w:val="2"/>
              </w:rPr>
              <w:t>（3）颌面部恶性肿瘤</w:t>
            </w:r>
          </w:p>
        </w:tc>
      </w:tr>
      <w:tr w14:paraId="5C3232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5C71D2C3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04F9C97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FE0568">
            <w:pPr>
              <w:pStyle w:val="8"/>
              <w:spacing w:before="19" w:line="287" w:lineRule="exact"/>
              <w:ind w:left="150"/>
            </w:pPr>
            <w:r>
              <w:rPr>
                <w:spacing w:val="4"/>
                <w:position w:val="3"/>
              </w:rPr>
              <w:t>（4）纤维结构不良</w:t>
            </w:r>
          </w:p>
        </w:tc>
      </w:tr>
      <w:tr w14:paraId="4D2EDC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3FCC125A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7605D1BB">
            <w:pPr>
              <w:spacing w:line="271" w:lineRule="auto"/>
              <w:rPr>
                <w:rFonts w:ascii="Arial"/>
                <w:sz w:val="21"/>
              </w:rPr>
            </w:pPr>
          </w:p>
          <w:p w14:paraId="5E22B3D6">
            <w:pPr>
              <w:pStyle w:val="8"/>
              <w:spacing w:before="67" w:line="301" w:lineRule="exact"/>
              <w:ind w:left="108"/>
            </w:pPr>
            <w:r>
              <w:rPr>
                <w:spacing w:val="8"/>
                <w:position w:val="3"/>
              </w:rPr>
              <w:t>4．颌面骨骨折</w:t>
            </w:r>
          </w:p>
        </w:tc>
        <w:tc>
          <w:tcPr>
            <w:tcW w:w="3125" w:type="dxa"/>
            <w:vAlign w:val="top"/>
          </w:tcPr>
          <w:p w14:paraId="0072416B">
            <w:pPr>
              <w:pStyle w:val="8"/>
              <w:spacing w:before="19" w:line="287" w:lineRule="exact"/>
              <w:ind w:left="150"/>
            </w:pPr>
            <w:r>
              <w:rPr>
                <w:spacing w:val="3"/>
                <w:position w:val="2"/>
              </w:rPr>
              <w:t>（1）牙槽突骨折</w:t>
            </w:r>
          </w:p>
        </w:tc>
      </w:tr>
      <w:tr w14:paraId="4993E9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14E5C70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4DC2BCC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80B7D2E">
            <w:pPr>
              <w:pStyle w:val="8"/>
              <w:spacing w:before="18" w:line="288" w:lineRule="exact"/>
              <w:ind w:left="150"/>
            </w:pPr>
            <w:r>
              <w:rPr>
                <w:spacing w:val="2"/>
                <w:position w:val="3"/>
              </w:rPr>
              <w:t>（2）颌骨骨折</w:t>
            </w:r>
          </w:p>
        </w:tc>
      </w:tr>
      <w:tr w14:paraId="28A717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21E93FB9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7ABF7B5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DD7D29A">
            <w:pPr>
              <w:pStyle w:val="8"/>
              <w:spacing w:before="20" w:line="287" w:lineRule="exact"/>
              <w:ind w:left="150"/>
            </w:pPr>
            <w:r>
              <w:rPr>
                <w:spacing w:val="4"/>
                <w:position w:val="2"/>
              </w:rPr>
              <w:t>（3）颧骨颧弓骨折</w:t>
            </w:r>
          </w:p>
        </w:tc>
      </w:tr>
      <w:tr w14:paraId="55349F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05D2A46A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Align w:val="top"/>
          </w:tcPr>
          <w:p w14:paraId="348A59B9">
            <w:pPr>
              <w:pStyle w:val="8"/>
              <w:spacing w:before="19" w:line="265" w:lineRule="auto"/>
              <w:ind w:left="111" w:right="107" w:firstLine="4"/>
            </w:pPr>
            <w:r>
              <w:rPr>
                <w:spacing w:val="11"/>
              </w:rPr>
              <w:t>5．</w:t>
            </w:r>
            <w:r>
              <w:rPr>
                <w:spacing w:val="-24"/>
              </w:rPr>
              <w:t xml:space="preserve"> </w:t>
            </w:r>
            <w:r>
              <w:rPr>
                <w:spacing w:val="11"/>
              </w:rPr>
              <w:t>系统性疾病在口腔</w:t>
            </w:r>
            <w:r>
              <w:rPr>
                <w:spacing w:val="5"/>
              </w:rPr>
              <w:t>及颅</w:t>
            </w:r>
            <w:r>
              <w:rPr>
                <w:spacing w:val="-20"/>
              </w:rPr>
              <w:t xml:space="preserve"> </w:t>
            </w:r>
            <w:r>
              <w:rPr>
                <w:spacing w:val="5"/>
              </w:rPr>
              <w:t>、颌面骨的表现</w:t>
            </w:r>
          </w:p>
        </w:tc>
        <w:tc>
          <w:tcPr>
            <w:tcW w:w="3125" w:type="dxa"/>
            <w:vAlign w:val="top"/>
          </w:tcPr>
          <w:p w14:paraId="4A2D1F6D">
            <w:pPr>
              <w:pStyle w:val="8"/>
              <w:spacing w:before="176" w:line="298" w:lineRule="exact"/>
              <w:ind w:left="124"/>
            </w:pPr>
            <w:r>
              <w:rPr>
                <w:spacing w:val="8"/>
                <w:position w:val="3"/>
              </w:rPr>
              <w:t>朗格汉斯组织细胞增生症</w:t>
            </w:r>
          </w:p>
        </w:tc>
      </w:tr>
      <w:tr w14:paraId="6E747D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2EA7879F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5A7C8377">
            <w:pPr>
              <w:spacing w:line="432" w:lineRule="auto"/>
              <w:rPr>
                <w:rFonts w:ascii="Arial"/>
                <w:sz w:val="21"/>
              </w:rPr>
            </w:pPr>
          </w:p>
          <w:p w14:paraId="211C9F2F">
            <w:pPr>
              <w:pStyle w:val="8"/>
              <w:spacing w:before="68" w:line="297" w:lineRule="exact"/>
              <w:ind w:left="116"/>
            </w:pPr>
            <w:r>
              <w:rPr>
                <w:spacing w:val="4"/>
                <w:position w:val="3"/>
              </w:rPr>
              <w:t>6．</w:t>
            </w:r>
            <w:r>
              <w:rPr>
                <w:spacing w:val="-31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唾液腺疾病</w:t>
            </w:r>
          </w:p>
        </w:tc>
        <w:tc>
          <w:tcPr>
            <w:tcW w:w="3125" w:type="dxa"/>
            <w:vAlign w:val="top"/>
          </w:tcPr>
          <w:p w14:paraId="045968E0">
            <w:pPr>
              <w:pStyle w:val="8"/>
              <w:spacing w:before="20" w:line="287" w:lineRule="exact"/>
              <w:ind w:left="150"/>
            </w:pPr>
            <w:r>
              <w:rPr>
                <w:spacing w:val="4"/>
                <w:position w:val="2"/>
              </w:rPr>
              <w:t>（1）</w:t>
            </w:r>
            <w:r>
              <w:rPr>
                <w:spacing w:val="-23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唾液腺结石病和唾液腺瘘</w:t>
            </w:r>
          </w:p>
        </w:tc>
      </w:tr>
      <w:tr w14:paraId="005A79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6ED50F3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9B8808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4C8940F">
            <w:pPr>
              <w:pStyle w:val="8"/>
              <w:spacing w:before="20" w:line="287" w:lineRule="exact"/>
              <w:ind w:left="150"/>
            </w:pPr>
            <w:r>
              <w:rPr>
                <w:position w:val="2"/>
              </w:rPr>
              <w:t>（2）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唾液腺炎症</w:t>
            </w:r>
          </w:p>
        </w:tc>
      </w:tr>
      <w:tr w14:paraId="26B970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4EEE2F4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1ACDDF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2CE2015">
            <w:pPr>
              <w:pStyle w:val="8"/>
              <w:spacing w:before="20" w:line="287" w:lineRule="exact"/>
              <w:ind w:left="150"/>
            </w:pPr>
            <w:r>
              <w:rPr>
                <w:spacing w:val="4"/>
                <w:position w:val="2"/>
              </w:rPr>
              <w:t>（3）舍格伦综合征</w:t>
            </w:r>
          </w:p>
        </w:tc>
      </w:tr>
      <w:tr w14:paraId="01A7DF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4AD59587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6F6EDB3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CACCFAF">
            <w:pPr>
              <w:pStyle w:val="8"/>
              <w:spacing w:before="19" w:line="288" w:lineRule="exact"/>
              <w:ind w:left="150"/>
            </w:pPr>
            <w:r>
              <w:rPr>
                <w:position w:val="2"/>
              </w:rPr>
              <w:t>（4）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唾液腺肿瘤</w:t>
            </w:r>
          </w:p>
        </w:tc>
      </w:tr>
      <w:tr w14:paraId="0781F9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092F9D48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205D70A8">
            <w:pPr>
              <w:spacing w:line="269" w:lineRule="auto"/>
              <w:rPr>
                <w:rFonts w:ascii="Arial"/>
                <w:sz w:val="21"/>
              </w:rPr>
            </w:pPr>
          </w:p>
          <w:p w14:paraId="523166C4">
            <w:pPr>
              <w:pStyle w:val="8"/>
              <w:spacing w:before="67" w:line="298" w:lineRule="exact"/>
              <w:ind w:left="115"/>
            </w:pPr>
            <w:r>
              <w:rPr>
                <w:spacing w:val="8"/>
                <w:position w:val="3"/>
              </w:rPr>
              <w:t>7．颞下颌关节疾病</w:t>
            </w:r>
          </w:p>
        </w:tc>
        <w:tc>
          <w:tcPr>
            <w:tcW w:w="3125" w:type="dxa"/>
            <w:vAlign w:val="top"/>
          </w:tcPr>
          <w:p w14:paraId="26FFC708">
            <w:pPr>
              <w:pStyle w:val="8"/>
              <w:spacing w:before="21" w:line="286" w:lineRule="exact"/>
              <w:ind w:left="150"/>
            </w:pPr>
            <w:r>
              <w:rPr>
                <w:spacing w:val="5"/>
                <w:position w:val="2"/>
              </w:rPr>
              <w:t>（1）颞下颌关节紊乱病</w:t>
            </w:r>
          </w:p>
        </w:tc>
      </w:tr>
      <w:tr w14:paraId="55214C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78" w:type="dxa"/>
            <w:vMerge w:val="continue"/>
            <w:tcBorders>
              <w:top w:val="nil"/>
            </w:tcBorders>
            <w:vAlign w:val="top"/>
          </w:tcPr>
          <w:p w14:paraId="21D5F367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5CBD037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FC9B894">
            <w:pPr>
              <w:pStyle w:val="8"/>
              <w:spacing w:before="21" w:line="264" w:lineRule="auto"/>
              <w:ind w:left="121" w:right="110" w:firstLine="29"/>
            </w:pPr>
            <w:r>
              <w:rPr>
                <w:spacing w:val="9"/>
              </w:rPr>
              <w:t>（2）</w:t>
            </w:r>
            <w:r>
              <w:rPr>
                <w:spacing w:val="-29"/>
              </w:rPr>
              <w:t xml:space="preserve"> </w:t>
            </w:r>
            <w:r>
              <w:rPr>
                <w:spacing w:val="9"/>
              </w:rPr>
              <w:t>颞下颌关节强直和颞下颌</w:t>
            </w:r>
            <w:r>
              <w:rPr>
                <w:spacing w:val="5"/>
              </w:rPr>
              <w:t>关节脱位</w:t>
            </w:r>
          </w:p>
        </w:tc>
      </w:tr>
      <w:tr w14:paraId="413BF9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8779" w:type="dxa"/>
            <w:gridSpan w:val="3"/>
            <w:tcBorders>
              <w:left w:val="nil"/>
              <w:right w:val="nil"/>
            </w:tcBorders>
            <w:vAlign w:val="top"/>
          </w:tcPr>
          <w:p w14:paraId="33387CF3">
            <w:pPr>
              <w:pStyle w:val="8"/>
              <w:spacing w:before="130" w:line="216" w:lineRule="auto"/>
              <w:ind w:left="2988"/>
              <w:outlineLvl w:val="1"/>
              <w:rPr>
                <w:sz w:val="35"/>
                <w:szCs w:val="35"/>
              </w:rPr>
            </w:pPr>
            <w:r>
              <w:pict>
                <v:rect id="_x0000_s1031" o:spid="_x0000_s1031" o:spt="1" style="position:absolute;left:0pt;margin-left:436.4pt;margin-top:0.4pt;height:31.25pt;width:4.95pt;mso-position-horizontal-relative:page;mso-position-vertical-relative:page;z-index:251714560;mso-width-relative:page;mso-height-relative:page;" fillcolor="#000000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bookmarkStart w:id="31" w:name="bookmark34"/>
            <w:bookmarkEnd w:id="31"/>
            <w:r>
              <w:rPr>
                <w:b/>
                <w:bCs/>
                <w:spacing w:val="-6"/>
                <w:sz w:val="35"/>
                <w:szCs w:val="35"/>
              </w:rPr>
              <w:t>十</w:t>
            </w:r>
            <w:r>
              <w:rPr>
                <w:b/>
                <w:bCs/>
                <w:spacing w:val="-55"/>
                <w:sz w:val="35"/>
                <w:szCs w:val="35"/>
              </w:rPr>
              <w:t xml:space="preserve"> </w:t>
            </w:r>
            <w:r>
              <w:rPr>
                <w:b/>
                <w:bCs/>
                <w:spacing w:val="-6"/>
                <w:sz w:val="35"/>
                <w:szCs w:val="35"/>
              </w:rPr>
              <w:t>、</w:t>
            </w:r>
            <w:r>
              <w:rPr>
                <w:b/>
                <w:bCs/>
                <w:spacing w:val="-28"/>
                <w:sz w:val="35"/>
                <w:szCs w:val="35"/>
              </w:rPr>
              <w:t xml:space="preserve"> </w:t>
            </w:r>
            <w:r>
              <w:rPr>
                <w:b/>
                <w:bCs/>
                <w:spacing w:val="-6"/>
                <w:sz w:val="35"/>
                <w:szCs w:val="35"/>
              </w:rPr>
              <w:t>口腔预防医学</w:t>
            </w:r>
          </w:p>
        </w:tc>
      </w:tr>
      <w:tr w14:paraId="222D83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Align w:val="top"/>
          </w:tcPr>
          <w:p w14:paraId="4AE94E22">
            <w:pPr>
              <w:pStyle w:val="8"/>
              <w:spacing w:before="53" w:line="219" w:lineRule="auto"/>
              <w:ind w:left="1405"/>
            </w:pPr>
            <w:r>
              <w:rPr>
                <w:b/>
                <w:bCs/>
                <w:spacing w:val="-1"/>
              </w:rPr>
              <w:t>单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  <w:spacing w:val="-1"/>
              </w:rPr>
              <w:t>元</w:t>
            </w:r>
          </w:p>
        </w:tc>
        <w:tc>
          <w:tcPr>
            <w:tcW w:w="2276" w:type="dxa"/>
            <w:vAlign w:val="top"/>
          </w:tcPr>
          <w:p w14:paraId="526750C4">
            <w:pPr>
              <w:pStyle w:val="8"/>
              <w:spacing w:before="60" w:line="212" w:lineRule="auto"/>
              <w:ind w:left="825"/>
            </w:pPr>
            <w:r>
              <w:rPr>
                <w:b/>
                <w:bCs/>
                <w:spacing w:val="1"/>
              </w:rPr>
              <w:t>细</w:t>
            </w:r>
            <w:r>
              <w:rPr>
                <w:b/>
                <w:bCs/>
                <w:spacing w:val="7"/>
              </w:rPr>
              <w:t xml:space="preserve">    </w:t>
            </w:r>
            <w:r>
              <w:rPr>
                <w:b/>
                <w:bCs/>
                <w:spacing w:val="1"/>
              </w:rPr>
              <w:t>目</w:t>
            </w:r>
          </w:p>
        </w:tc>
        <w:tc>
          <w:tcPr>
            <w:tcW w:w="3125" w:type="dxa"/>
            <w:vAlign w:val="top"/>
          </w:tcPr>
          <w:p w14:paraId="5995BDE2">
            <w:pPr>
              <w:pStyle w:val="8"/>
              <w:spacing w:before="56" w:line="216" w:lineRule="auto"/>
              <w:ind w:left="1253"/>
            </w:pPr>
            <w:r>
              <w:rPr>
                <w:b/>
                <w:bCs/>
              </w:rPr>
              <w:t>要</w:t>
            </w:r>
            <w:r>
              <w:rPr>
                <w:b/>
                <w:bCs/>
                <w:spacing w:val="17"/>
                <w:w w:val="101"/>
              </w:rPr>
              <w:t xml:space="preserve">   </w:t>
            </w:r>
            <w:r>
              <w:rPr>
                <w:b/>
                <w:bCs/>
              </w:rPr>
              <w:t>点</w:t>
            </w:r>
          </w:p>
        </w:tc>
      </w:tr>
      <w:tr w14:paraId="758BBF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restart"/>
            <w:tcBorders>
              <w:bottom w:val="nil"/>
            </w:tcBorders>
            <w:vAlign w:val="top"/>
          </w:tcPr>
          <w:p w14:paraId="5C2D3856">
            <w:pPr>
              <w:spacing w:line="469" w:lineRule="auto"/>
              <w:rPr>
                <w:rFonts w:ascii="Arial"/>
                <w:sz w:val="21"/>
              </w:rPr>
            </w:pPr>
          </w:p>
          <w:p w14:paraId="66D9CFEC">
            <w:pPr>
              <w:pStyle w:val="8"/>
              <w:spacing w:before="67" w:line="217" w:lineRule="auto"/>
              <w:ind w:left="163"/>
            </w:pPr>
            <w:r>
              <w:rPr>
                <w:spacing w:val="-1"/>
              </w:rPr>
              <w:t>一</w:t>
            </w:r>
            <w:r>
              <w:rPr>
                <w:spacing w:val="-27"/>
              </w:rPr>
              <w:t xml:space="preserve"> </w:t>
            </w:r>
            <w:r>
              <w:rPr>
                <w:spacing w:val="-1"/>
              </w:rPr>
              <w:t>、绪论</w:t>
            </w: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6927AD1C">
            <w:pPr>
              <w:spacing w:line="467" w:lineRule="auto"/>
              <w:rPr>
                <w:rFonts w:ascii="Arial"/>
                <w:sz w:val="21"/>
              </w:rPr>
            </w:pPr>
          </w:p>
          <w:p w14:paraId="34814965">
            <w:pPr>
              <w:pStyle w:val="8"/>
              <w:spacing w:before="67" w:line="219" w:lineRule="auto"/>
              <w:ind w:left="143"/>
            </w:pPr>
            <w:r>
              <w:rPr>
                <w:spacing w:val="4"/>
              </w:rPr>
              <w:t>口腔预防医学概述</w:t>
            </w:r>
          </w:p>
        </w:tc>
        <w:tc>
          <w:tcPr>
            <w:tcW w:w="3125" w:type="dxa"/>
            <w:vAlign w:val="top"/>
          </w:tcPr>
          <w:p w14:paraId="20ACD0B0">
            <w:pPr>
              <w:pStyle w:val="8"/>
              <w:spacing w:before="22" w:line="285" w:lineRule="exact"/>
              <w:ind w:left="150"/>
            </w:pPr>
            <w:r>
              <w:rPr>
                <w:spacing w:val="-1"/>
                <w:position w:val="2"/>
              </w:rPr>
              <w:t>（1）定义</w:t>
            </w:r>
          </w:p>
        </w:tc>
      </w:tr>
      <w:tr w14:paraId="6631FB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39FFBF71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28BAEC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E13D4D2">
            <w:pPr>
              <w:pStyle w:val="8"/>
              <w:spacing w:before="21" w:line="286" w:lineRule="exact"/>
              <w:ind w:left="150"/>
            </w:pPr>
            <w:r>
              <w:rPr>
                <w:spacing w:val="-1"/>
                <w:position w:val="2"/>
              </w:rPr>
              <w:t>（2）对象</w:t>
            </w:r>
          </w:p>
        </w:tc>
      </w:tr>
      <w:tr w14:paraId="3104DE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23B52AA2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19C3AC1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D7C96ED">
            <w:pPr>
              <w:pStyle w:val="8"/>
              <w:spacing w:before="23" w:line="284" w:lineRule="exact"/>
              <w:ind w:left="150"/>
            </w:pPr>
            <w:r>
              <w:rPr>
                <w:spacing w:val="-8"/>
                <w:position w:val="2"/>
              </w:rPr>
              <w:t>（3）</w:t>
            </w:r>
            <w:r>
              <w:rPr>
                <w:spacing w:val="-19"/>
                <w:position w:val="2"/>
              </w:rPr>
              <w:t xml:space="preserve"> </w:t>
            </w:r>
            <w:r>
              <w:rPr>
                <w:spacing w:val="-8"/>
                <w:position w:val="2"/>
              </w:rPr>
              <w:t>内容</w:t>
            </w:r>
          </w:p>
        </w:tc>
      </w:tr>
      <w:tr w14:paraId="39F5EF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</w:tcBorders>
            <w:vAlign w:val="top"/>
          </w:tcPr>
          <w:p w14:paraId="11D3549B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6CC4490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BE2AB5A">
            <w:pPr>
              <w:pStyle w:val="8"/>
              <w:spacing w:before="23" w:line="284" w:lineRule="exact"/>
              <w:ind w:left="150"/>
            </w:pPr>
            <w:r>
              <w:rPr>
                <w:spacing w:val="4"/>
                <w:position w:val="2"/>
              </w:rPr>
              <w:t>（4）分级预防的原则</w:t>
            </w:r>
          </w:p>
        </w:tc>
      </w:tr>
      <w:tr w14:paraId="3262D6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restart"/>
            <w:tcBorders>
              <w:bottom w:val="nil"/>
            </w:tcBorders>
            <w:vAlign w:val="top"/>
          </w:tcPr>
          <w:p w14:paraId="70EA05F2">
            <w:pPr>
              <w:spacing w:line="279" w:lineRule="auto"/>
              <w:rPr>
                <w:rFonts w:ascii="Arial"/>
                <w:sz w:val="21"/>
              </w:rPr>
            </w:pPr>
          </w:p>
          <w:p w14:paraId="0CFED367">
            <w:pPr>
              <w:spacing w:line="279" w:lineRule="auto"/>
              <w:rPr>
                <w:rFonts w:ascii="Arial"/>
                <w:sz w:val="21"/>
              </w:rPr>
            </w:pPr>
          </w:p>
          <w:p w14:paraId="703F9EAE">
            <w:pPr>
              <w:spacing w:line="279" w:lineRule="auto"/>
              <w:rPr>
                <w:rFonts w:ascii="Arial"/>
                <w:sz w:val="21"/>
              </w:rPr>
            </w:pPr>
          </w:p>
          <w:p w14:paraId="3AEA0F6A">
            <w:pPr>
              <w:spacing w:line="279" w:lineRule="auto"/>
              <w:rPr>
                <w:rFonts w:ascii="Arial"/>
                <w:sz w:val="21"/>
              </w:rPr>
            </w:pPr>
          </w:p>
          <w:p w14:paraId="780F8530">
            <w:pPr>
              <w:spacing w:line="280" w:lineRule="auto"/>
              <w:rPr>
                <w:rFonts w:ascii="Arial"/>
                <w:sz w:val="21"/>
              </w:rPr>
            </w:pPr>
          </w:p>
          <w:p w14:paraId="40B432A2">
            <w:pPr>
              <w:pStyle w:val="8"/>
              <w:spacing w:before="67" w:line="298" w:lineRule="exact"/>
              <w:ind w:left="166"/>
            </w:pPr>
            <w:r>
              <w:rPr>
                <w:spacing w:val="-3"/>
                <w:position w:val="3"/>
              </w:rPr>
              <w:t>二</w:t>
            </w:r>
            <w:r>
              <w:rPr>
                <w:spacing w:val="-21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、 口腔流行病学</w:t>
            </w: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36ECC291">
            <w:pPr>
              <w:pStyle w:val="8"/>
              <w:spacing w:before="183" w:line="299" w:lineRule="exact"/>
              <w:ind w:left="120"/>
            </w:pPr>
            <w:r>
              <w:rPr>
                <w:spacing w:val="6"/>
                <w:position w:val="3"/>
              </w:rPr>
              <w:t>1．定义及作用</w:t>
            </w:r>
          </w:p>
        </w:tc>
        <w:tc>
          <w:tcPr>
            <w:tcW w:w="3125" w:type="dxa"/>
            <w:vAlign w:val="top"/>
          </w:tcPr>
          <w:p w14:paraId="6C19DD75">
            <w:pPr>
              <w:pStyle w:val="8"/>
              <w:spacing w:before="22" w:line="285" w:lineRule="exact"/>
              <w:ind w:left="150"/>
            </w:pPr>
            <w:r>
              <w:rPr>
                <w:spacing w:val="-1"/>
                <w:position w:val="2"/>
              </w:rPr>
              <w:t>（1）定义</w:t>
            </w:r>
          </w:p>
        </w:tc>
      </w:tr>
      <w:tr w14:paraId="107FF2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620150C3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40ED022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EE5A30D">
            <w:pPr>
              <w:pStyle w:val="8"/>
              <w:spacing w:before="22" w:line="285" w:lineRule="exact"/>
              <w:ind w:left="150"/>
            </w:pPr>
            <w:r>
              <w:rPr>
                <w:spacing w:val="-1"/>
                <w:position w:val="2"/>
              </w:rPr>
              <w:t>（2）作用</w:t>
            </w:r>
          </w:p>
        </w:tc>
      </w:tr>
      <w:tr w14:paraId="64C390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2781A008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24F7F070">
            <w:pPr>
              <w:spacing w:line="274" w:lineRule="auto"/>
              <w:rPr>
                <w:rFonts w:ascii="Arial"/>
                <w:sz w:val="21"/>
              </w:rPr>
            </w:pPr>
          </w:p>
          <w:p w14:paraId="5CF9ACDB">
            <w:pPr>
              <w:pStyle w:val="8"/>
              <w:spacing w:before="67" w:line="297" w:lineRule="exact"/>
              <w:ind w:left="115"/>
            </w:pPr>
            <w:r>
              <w:rPr>
                <w:spacing w:val="7"/>
                <w:position w:val="3"/>
              </w:rPr>
              <w:t>2．研究方法</w:t>
            </w:r>
          </w:p>
        </w:tc>
        <w:tc>
          <w:tcPr>
            <w:tcW w:w="3125" w:type="dxa"/>
            <w:vAlign w:val="top"/>
          </w:tcPr>
          <w:p w14:paraId="2FAFCB91">
            <w:pPr>
              <w:pStyle w:val="8"/>
              <w:spacing w:before="22" w:line="285" w:lineRule="exact"/>
              <w:ind w:left="150"/>
            </w:pPr>
            <w:r>
              <w:rPr>
                <w:spacing w:val="4"/>
                <w:position w:val="2"/>
              </w:rPr>
              <w:t>（1）描述性流行病学</w:t>
            </w:r>
          </w:p>
        </w:tc>
      </w:tr>
      <w:tr w14:paraId="117A6A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387F931C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4958B6D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6863AAA">
            <w:pPr>
              <w:pStyle w:val="8"/>
              <w:spacing w:before="21" w:line="286" w:lineRule="exact"/>
              <w:ind w:left="150"/>
            </w:pPr>
            <w:r>
              <w:rPr>
                <w:spacing w:val="4"/>
                <w:position w:val="2"/>
              </w:rPr>
              <w:t>（2）分析性流行病学</w:t>
            </w:r>
          </w:p>
        </w:tc>
      </w:tr>
      <w:tr w14:paraId="08904A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507F095A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4A477DC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B22B95">
            <w:pPr>
              <w:pStyle w:val="8"/>
              <w:spacing w:before="23" w:line="284" w:lineRule="exact"/>
              <w:ind w:left="150"/>
            </w:pPr>
            <w:r>
              <w:rPr>
                <w:spacing w:val="1"/>
                <w:position w:val="2"/>
              </w:rPr>
              <w:t>（3）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实验流行病学</w:t>
            </w:r>
          </w:p>
        </w:tc>
      </w:tr>
      <w:tr w14:paraId="4163D1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000DD670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restart"/>
            <w:tcBorders>
              <w:bottom w:val="nil"/>
            </w:tcBorders>
            <w:vAlign w:val="top"/>
          </w:tcPr>
          <w:p w14:paraId="5700C45C">
            <w:pPr>
              <w:spacing w:line="297" w:lineRule="auto"/>
              <w:rPr>
                <w:rFonts w:ascii="Arial"/>
                <w:sz w:val="21"/>
              </w:rPr>
            </w:pPr>
          </w:p>
          <w:p w14:paraId="79D98BB6">
            <w:pPr>
              <w:spacing w:line="298" w:lineRule="auto"/>
              <w:rPr>
                <w:rFonts w:ascii="Arial"/>
                <w:sz w:val="21"/>
              </w:rPr>
            </w:pPr>
          </w:p>
          <w:p w14:paraId="060694BA">
            <w:pPr>
              <w:pStyle w:val="8"/>
              <w:spacing w:before="67" w:line="297" w:lineRule="exact"/>
              <w:ind w:left="112"/>
            </w:pPr>
            <w:r>
              <w:rPr>
                <w:spacing w:val="4"/>
                <w:position w:val="3"/>
              </w:rPr>
              <w:t>3．</w:t>
            </w:r>
            <w:r>
              <w:rPr>
                <w:spacing w:val="-11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口腔健康状况调查</w:t>
            </w:r>
          </w:p>
        </w:tc>
        <w:tc>
          <w:tcPr>
            <w:tcW w:w="3125" w:type="dxa"/>
            <w:vAlign w:val="top"/>
          </w:tcPr>
          <w:p w14:paraId="44C48945">
            <w:pPr>
              <w:pStyle w:val="8"/>
              <w:spacing w:before="23" w:line="284" w:lineRule="exact"/>
              <w:ind w:left="150"/>
            </w:pPr>
            <w:r>
              <w:rPr>
                <w:spacing w:val="-10"/>
                <w:position w:val="2"/>
              </w:rPr>
              <w:t>（1） 目的</w:t>
            </w:r>
          </w:p>
        </w:tc>
      </w:tr>
      <w:tr w14:paraId="478FD7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426E2ACE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6953A25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3BD61F">
            <w:pPr>
              <w:pStyle w:val="8"/>
              <w:spacing w:before="22" w:line="285" w:lineRule="exact"/>
              <w:ind w:left="150"/>
            </w:pPr>
            <w:r>
              <w:rPr>
                <w:spacing w:val="-1"/>
                <w:position w:val="3"/>
              </w:rPr>
              <w:t>（2）项目</w:t>
            </w:r>
          </w:p>
        </w:tc>
      </w:tr>
      <w:tr w14:paraId="5C5A57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264A5110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16D6808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650D82C">
            <w:pPr>
              <w:pStyle w:val="8"/>
              <w:spacing w:before="22" w:line="284" w:lineRule="exact"/>
              <w:ind w:left="150"/>
            </w:pPr>
            <w:r>
              <w:rPr>
                <w:spacing w:val="2"/>
                <w:position w:val="2"/>
              </w:rPr>
              <w:t>（3）表格设计</w:t>
            </w:r>
          </w:p>
        </w:tc>
      </w:tr>
      <w:tr w14:paraId="11ECDE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78" w:type="dxa"/>
            <w:vMerge w:val="continue"/>
            <w:tcBorders>
              <w:top w:val="nil"/>
              <w:bottom w:val="nil"/>
            </w:tcBorders>
            <w:vAlign w:val="top"/>
          </w:tcPr>
          <w:p w14:paraId="6674CAB8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  <w:bottom w:val="nil"/>
            </w:tcBorders>
            <w:vAlign w:val="top"/>
          </w:tcPr>
          <w:p w14:paraId="5E3BA8A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7C9EEB8">
            <w:pPr>
              <w:pStyle w:val="8"/>
              <w:spacing w:before="22" w:line="284" w:lineRule="exact"/>
              <w:ind w:left="150"/>
            </w:pPr>
            <w:r>
              <w:rPr>
                <w:spacing w:val="3"/>
                <w:position w:val="2"/>
              </w:rPr>
              <w:t>（4）指数和标准</w:t>
            </w:r>
          </w:p>
        </w:tc>
      </w:tr>
      <w:tr w14:paraId="5DDC11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78" w:type="dxa"/>
            <w:vMerge w:val="continue"/>
            <w:tcBorders>
              <w:top w:val="nil"/>
            </w:tcBorders>
            <w:vAlign w:val="top"/>
          </w:tcPr>
          <w:p w14:paraId="07CDEF3D">
            <w:pPr>
              <w:rPr>
                <w:rFonts w:ascii="Arial"/>
                <w:sz w:val="21"/>
              </w:rPr>
            </w:pPr>
          </w:p>
        </w:tc>
        <w:tc>
          <w:tcPr>
            <w:tcW w:w="2276" w:type="dxa"/>
            <w:vMerge w:val="continue"/>
            <w:tcBorders>
              <w:top w:val="nil"/>
            </w:tcBorders>
            <w:vAlign w:val="top"/>
          </w:tcPr>
          <w:p w14:paraId="1347C86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16AA7CD">
            <w:pPr>
              <w:pStyle w:val="8"/>
              <w:spacing w:before="21" w:line="288" w:lineRule="exact"/>
              <w:ind w:left="150"/>
            </w:pPr>
            <w:r>
              <w:rPr>
                <w:spacing w:val="-5"/>
                <w:position w:val="2"/>
              </w:rPr>
              <w:t>（5）</w:t>
            </w:r>
            <w:r>
              <w:rPr>
                <w:spacing w:val="-34"/>
                <w:position w:val="2"/>
              </w:rPr>
              <w:t xml:space="preserve"> </w:t>
            </w:r>
            <w:r>
              <w:rPr>
                <w:spacing w:val="-5"/>
                <w:position w:val="2"/>
              </w:rPr>
              <w:t>方法</w:t>
            </w:r>
          </w:p>
        </w:tc>
      </w:tr>
    </w:tbl>
    <w:p w14:paraId="20B6089C">
      <w:pPr>
        <w:pStyle w:val="2"/>
        <w:spacing w:line="398" w:lineRule="auto"/>
      </w:pPr>
      <w:r>
        <w:drawing>
          <wp:anchor distT="0" distB="0" distL="0" distR="0" simplePos="0" relativeHeight="251713536" behindDoc="0" locked="0" layoutInCell="1" allowOverlap="1">
            <wp:simplePos x="0" y="0"/>
            <wp:positionH relativeFrom="column">
              <wp:posOffset>6985</wp:posOffset>
            </wp:positionH>
            <wp:positionV relativeFrom="paragraph">
              <wp:posOffset>135255</wp:posOffset>
            </wp:positionV>
            <wp:extent cx="5715000" cy="9525"/>
            <wp:effectExtent l="0" t="0" r="0" b="0"/>
            <wp:wrapNone/>
            <wp:docPr id="180" name="IM 1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 180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11283F">
      <w:pPr>
        <w:spacing w:before="61" w:line="260" w:lineRule="exact"/>
        <w:ind w:left="513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    </w:t>
      </w:r>
    </w:p>
    <w:p w14:paraId="2C69FD4D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61" w:type="default"/>
          <w:footerReference r:id="rId62" w:type="default"/>
          <w:pgSz w:w="11906" w:h="16839"/>
          <w:pgMar w:top="1440" w:right="1450" w:bottom="668" w:left="1444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4BB6AE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1AE4F72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63BBA1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9D5BC32">
            <w:pPr>
              <w:pStyle w:val="8"/>
              <w:spacing w:before="22" w:line="288" w:lineRule="exact"/>
              <w:ind w:left="151"/>
            </w:pPr>
            <w:r>
              <w:rPr>
                <w:spacing w:val="2"/>
                <w:position w:val="3"/>
              </w:rPr>
              <w:t>（6）样本含量</w:t>
            </w:r>
          </w:p>
        </w:tc>
      </w:tr>
      <w:tr w14:paraId="049773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37BAB8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D0E901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30BA5DC">
            <w:pPr>
              <w:pStyle w:val="8"/>
              <w:spacing w:before="18" w:line="288" w:lineRule="exact"/>
              <w:ind w:left="151"/>
            </w:pPr>
            <w:r>
              <w:rPr>
                <w:spacing w:val="5"/>
                <w:position w:val="2"/>
              </w:rPr>
              <w:t>（7）偏倚及其预防方法</w:t>
            </w:r>
          </w:p>
        </w:tc>
      </w:tr>
      <w:tr w14:paraId="11CEE1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9A429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08D6A3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6365E0C">
            <w:pPr>
              <w:pStyle w:val="8"/>
              <w:spacing w:before="17" w:line="289" w:lineRule="exact"/>
              <w:ind w:left="151"/>
            </w:pPr>
            <w:r>
              <w:rPr>
                <w:spacing w:val="4"/>
                <w:position w:val="2"/>
              </w:rPr>
              <w:t>（8）数据整理和统计</w:t>
            </w:r>
          </w:p>
        </w:tc>
      </w:tr>
      <w:tr w14:paraId="47B02B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B55B36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EA5E253">
            <w:pPr>
              <w:spacing w:line="295" w:lineRule="auto"/>
              <w:rPr>
                <w:rFonts w:ascii="Arial"/>
                <w:sz w:val="21"/>
              </w:rPr>
            </w:pPr>
          </w:p>
          <w:p w14:paraId="6A234F53">
            <w:pPr>
              <w:spacing w:line="296" w:lineRule="auto"/>
              <w:rPr>
                <w:rFonts w:ascii="Arial"/>
                <w:sz w:val="21"/>
              </w:rPr>
            </w:pPr>
          </w:p>
          <w:p w14:paraId="5EB3ACF5">
            <w:pPr>
              <w:pStyle w:val="8"/>
              <w:spacing w:before="68" w:line="297" w:lineRule="exact"/>
              <w:ind w:left="108"/>
            </w:pPr>
            <w:r>
              <w:rPr>
                <w:spacing w:val="4"/>
                <w:position w:val="3"/>
              </w:rPr>
              <w:t>4．</w:t>
            </w:r>
            <w:r>
              <w:rPr>
                <w:spacing w:val="-7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口腔健康问卷调查</w:t>
            </w:r>
          </w:p>
        </w:tc>
        <w:tc>
          <w:tcPr>
            <w:tcW w:w="3125" w:type="dxa"/>
            <w:vAlign w:val="top"/>
          </w:tcPr>
          <w:p w14:paraId="45737FC8">
            <w:pPr>
              <w:pStyle w:val="8"/>
              <w:spacing w:before="19" w:line="286" w:lineRule="exact"/>
              <w:ind w:left="151"/>
            </w:pPr>
            <w:r>
              <w:rPr>
                <w:spacing w:val="2"/>
                <w:position w:val="3"/>
              </w:rPr>
              <w:t>（1）调查目的</w:t>
            </w:r>
          </w:p>
        </w:tc>
      </w:tr>
      <w:tr w14:paraId="719318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1E8B1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515F05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961DC4">
            <w:pPr>
              <w:pStyle w:val="8"/>
              <w:spacing w:before="20" w:line="286" w:lineRule="exact"/>
              <w:ind w:left="151"/>
            </w:pPr>
            <w:r>
              <w:rPr>
                <w:spacing w:val="-3"/>
                <w:position w:val="3"/>
              </w:rPr>
              <w:t>（2）</w:t>
            </w:r>
            <w:r>
              <w:rPr>
                <w:spacing w:val="-18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问卷结构</w:t>
            </w:r>
          </w:p>
        </w:tc>
      </w:tr>
      <w:tr w14:paraId="3B9749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1DE765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DE829A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7EE8162">
            <w:pPr>
              <w:pStyle w:val="8"/>
              <w:spacing w:before="19" w:line="287" w:lineRule="exact"/>
              <w:ind w:left="151"/>
            </w:pPr>
            <w:r>
              <w:rPr>
                <w:spacing w:val="-3"/>
                <w:position w:val="2"/>
              </w:rPr>
              <w:t>（3）</w:t>
            </w:r>
            <w:r>
              <w:rPr>
                <w:spacing w:val="-18"/>
                <w:position w:val="2"/>
              </w:rPr>
              <w:t xml:space="preserve"> </w:t>
            </w:r>
            <w:r>
              <w:rPr>
                <w:spacing w:val="-3"/>
                <w:position w:val="2"/>
              </w:rPr>
              <w:t>问卷设计</w:t>
            </w:r>
          </w:p>
        </w:tc>
      </w:tr>
      <w:tr w14:paraId="57B396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0F1B10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BEDEA1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930F9E0">
            <w:pPr>
              <w:pStyle w:val="8"/>
              <w:spacing w:before="19" w:line="287" w:lineRule="exact"/>
              <w:ind w:left="151"/>
            </w:pPr>
            <w:r>
              <w:rPr>
                <w:spacing w:val="2"/>
                <w:position w:val="2"/>
              </w:rPr>
              <w:t>（4）调查方式</w:t>
            </w:r>
          </w:p>
        </w:tc>
      </w:tr>
      <w:tr w14:paraId="40E6C0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E3E075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EA8CFF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D92D816">
            <w:pPr>
              <w:pStyle w:val="8"/>
              <w:spacing w:before="19" w:line="287" w:lineRule="exact"/>
              <w:ind w:left="151"/>
            </w:pPr>
            <w:r>
              <w:rPr>
                <w:spacing w:val="2"/>
                <w:position w:val="2"/>
              </w:rPr>
              <w:t>（5）质量控制</w:t>
            </w:r>
          </w:p>
        </w:tc>
      </w:tr>
      <w:tr w14:paraId="076285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729F5F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D0465A5">
            <w:pPr>
              <w:spacing w:line="433" w:lineRule="auto"/>
              <w:rPr>
                <w:rFonts w:ascii="Arial"/>
                <w:sz w:val="21"/>
              </w:rPr>
            </w:pPr>
          </w:p>
          <w:p w14:paraId="004ACA75">
            <w:pPr>
              <w:pStyle w:val="8"/>
              <w:spacing w:before="67" w:line="297" w:lineRule="exact"/>
              <w:ind w:left="115"/>
            </w:pPr>
            <w:r>
              <w:rPr>
                <w:spacing w:val="3"/>
                <w:position w:val="3"/>
              </w:rPr>
              <w:t>5．</w:t>
            </w:r>
            <w:r>
              <w:rPr>
                <w:spacing w:val="-4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口腔临床试验方法</w:t>
            </w:r>
          </w:p>
        </w:tc>
        <w:tc>
          <w:tcPr>
            <w:tcW w:w="3125" w:type="dxa"/>
            <w:vAlign w:val="top"/>
          </w:tcPr>
          <w:p w14:paraId="6AA2132D">
            <w:pPr>
              <w:pStyle w:val="8"/>
              <w:spacing w:before="18" w:line="288" w:lineRule="exact"/>
              <w:ind w:left="151"/>
            </w:pPr>
            <w:r>
              <w:rPr>
                <w:spacing w:val="3"/>
                <w:position w:val="2"/>
              </w:rPr>
              <w:t>（1）定义和用途</w:t>
            </w:r>
          </w:p>
        </w:tc>
      </w:tr>
      <w:tr w14:paraId="21132F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FC66FF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AE6D30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1E793A2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2"/>
              </w:rPr>
              <w:t>（2）基本分类</w:t>
            </w:r>
          </w:p>
        </w:tc>
      </w:tr>
      <w:tr w14:paraId="7AB44B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E0A1F1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8C74F5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DC44AEF">
            <w:pPr>
              <w:pStyle w:val="8"/>
              <w:spacing w:before="20" w:line="286" w:lineRule="exact"/>
              <w:ind w:left="151"/>
            </w:pPr>
            <w:r>
              <w:rPr>
                <w:spacing w:val="2"/>
                <w:position w:val="2"/>
              </w:rPr>
              <w:t>（3）试验设计</w:t>
            </w:r>
          </w:p>
        </w:tc>
      </w:tr>
      <w:tr w14:paraId="19AF0F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6155207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2C86B9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6E1E33">
            <w:pPr>
              <w:pStyle w:val="8"/>
              <w:spacing w:before="19" w:line="287" w:lineRule="exact"/>
              <w:ind w:left="151"/>
            </w:pPr>
            <w:r>
              <w:rPr>
                <w:spacing w:val="2"/>
                <w:position w:val="3"/>
              </w:rPr>
              <w:t>（4）结果评价</w:t>
            </w:r>
          </w:p>
        </w:tc>
      </w:tr>
      <w:tr w14:paraId="31A046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521CE19D">
            <w:pPr>
              <w:spacing w:line="252" w:lineRule="auto"/>
              <w:rPr>
                <w:rFonts w:ascii="Arial"/>
                <w:sz w:val="21"/>
              </w:rPr>
            </w:pPr>
          </w:p>
          <w:p w14:paraId="14FA9C18">
            <w:pPr>
              <w:spacing w:line="252" w:lineRule="auto"/>
              <w:rPr>
                <w:rFonts w:ascii="Arial"/>
                <w:sz w:val="21"/>
              </w:rPr>
            </w:pPr>
          </w:p>
          <w:p w14:paraId="6F3FD42C">
            <w:pPr>
              <w:spacing w:line="252" w:lineRule="auto"/>
              <w:rPr>
                <w:rFonts w:ascii="Arial"/>
                <w:sz w:val="21"/>
              </w:rPr>
            </w:pPr>
          </w:p>
          <w:p w14:paraId="51BCC5B3">
            <w:pPr>
              <w:spacing w:line="252" w:lineRule="auto"/>
              <w:rPr>
                <w:rFonts w:ascii="Arial"/>
                <w:sz w:val="21"/>
              </w:rPr>
            </w:pPr>
          </w:p>
          <w:p w14:paraId="25C350B5">
            <w:pPr>
              <w:spacing w:line="252" w:lineRule="auto"/>
              <w:rPr>
                <w:rFonts w:ascii="Arial"/>
                <w:sz w:val="21"/>
              </w:rPr>
            </w:pPr>
          </w:p>
          <w:p w14:paraId="149EE1E2">
            <w:pPr>
              <w:spacing w:line="252" w:lineRule="auto"/>
              <w:rPr>
                <w:rFonts w:ascii="Arial"/>
                <w:sz w:val="21"/>
              </w:rPr>
            </w:pPr>
          </w:p>
          <w:p w14:paraId="7E058152">
            <w:pPr>
              <w:spacing w:line="252" w:lineRule="auto"/>
              <w:rPr>
                <w:rFonts w:ascii="Arial"/>
                <w:sz w:val="21"/>
              </w:rPr>
            </w:pPr>
          </w:p>
          <w:p w14:paraId="7AC14D19">
            <w:pPr>
              <w:spacing w:line="252" w:lineRule="auto"/>
              <w:rPr>
                <w:rFonts w:ascii="Arial"/>
                <w:sz w:val="21"/>
              </w:rPr>
            </w:pPr>
          </w:p>
          <w:p w14:paraId="0074DDBC">
            <w:pPr>
              <w:spacing w:line="252" w:lineRule="auto"/>
              <w:rPr>
                <w:rFonts w:ascii="Arial"/>
                <w:sz w:val="21"/>
              </w:rPr>
            </w:pPr>
          </w:p>
          <w:p w14:paraId="2EABD9DE">
            <w:pPr>
              <w:spacing w:line="252" w:lineRule="auto"/>
              <w:rPr>
                <w:rFonts w:ascii="Arial"/>
                <w:sz w:val="21"/>
              </w:rPr>
            </w:pPr>
          </w:p>
          <w:p w14:paraId="7BA015FA">
            <w:pPr>
              <w:spacing w:line="252" w:lineRule="auto"/>
              <w:rPr>
                <w:rFonts w:ascii="Arial"/>
                <w:sz w:val="21"/>
              </w:rPr>
            </w:pPr>
          </w:p>
          <w:p w14:paraId="48A45322">
            <w:pPr>
              <w:spacing w:line="252" w:lineRule="auto"/>
              <w:rPr>
                <w:rFonts w:ascii="Arial"/>
                <w:sz w:val="21"/>
              </w:rPr>
            </w:pPr>
          </w:p>
          <w:p w14:paraId="4F02A1B0">
            <w:pPr>
              <w:spacing w:line="252" w:lineRule="auto"/>
              <w:rPr>
                <w:rFonts w:ascii="Arial"/>
                <w:sz w:val="21"/>
              </w:rPr>
            </w:pPr>
          </w:p>
          <w:p w14:paraId="5C5D2FBC">
            <w:pPr>
              <w:spacing w:line="252" w:lineRule="auto"/>
              <w:rPr>
                <w:rFonts w:ascii="Arial"/>
                <w:sz w:val="21"/>
              </w:rPr>
            </w:pPr>
          </w:p>
          <w:p w14:paraId="443FA225">
            <w:pPr>
              <w:spacing w:line="252" w:lineRule="auto"/>
              <w:rPr>
                <w:rFonts w:ascii="Arial"/>
                <w:sz w:val="21"/>
              </w:rPr>
            </w:pPr>
          </w:p>
          <w:p w14:paraId="0FE9031C">
            <w:pPr>
              <w:spacing w:line="252" w:lineRule="auto"/>
              <w:rPr>
                <w:rFonts w:ascii="Arial"/>
                <w:sz w:val="21"/>
              </w:rPr>
            </w:pPr>
          </w:p>
          <w:p w14:paraId="4D3D8F75">
            <w:pPr>
              <w:spacing w:line="253" w:lineRule="auto"/>
              <w:rPr>
                <w:rFonts w:ascii="Arial"/>
                <w:sz w:val="21"/>
              </w:rPr>
            </w:pPr>
          </w:p>
          <w:p w14:paraId="7D4EA27B">
            <w:pPr>
              <w:spacing w:line="253" w:lineRule="auto"/>
              <w:rPr>
                <w:rFonts w:ascii="Arial"/>
                <w:sz w:val="21"/>
              </w:rPr>
            </w:pPr>
          </w:p>
          <w:p w14:paraId="5CDB6568">
            <w:pPr>
              <w:spacing w:line="253" w:lineRule="auto"/>
              <w:rPr>
                <w:rFonts w:ascii="Arial"/>
                <w:sz w:val="21"/>
              </w:rPr>
            </w:pPr>
          </w:p>
          <w:p w14:paraId="26D0C9D4">
            <w:pPr>
              <w:pStyle w:val="8"/>
              <w:spacing w:before="68" w:line="299" w:lineRule="exact"/>
              <w:ind w:left="118"/>
            </w:pPr>
            <w:r>
              <w:rPr>
                <w:spacing w:val="3"/>
                <w:position w:val="3"/>
              </w:rPr>
              <w:t>三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、龋病预防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0E1E730">
            <w:pPr>
              <w:pStyle w:val="8"/>
              <w:spacing w:before="180" w:line="298" w:lineRule="exact"/>
              <w:ind w:left="119"/>
            </w:pPr>
            <w:r>
              <w:rPr>
                <w:spacing w:val="7"/>
                <w:position w:val="3"/>
              </w:rPr>
              <w:t>1．龋病流行病学</w:t>
            </w:r>
          </w:p>
        </w:tc>
        <w:tc>
          <w:tcPr>
            <w:tcW w:w="3125" w:type="dxa"/>
            <w:vAlign w:val="top"/>
          </w:tcPr>
          <w:p w14:paraId="4B6BCE38">
            <w:pPr>
              <w:pStyle w:val="8"/>
              <w:spacing w:before="19" w:line="287" w:lineRule="exact"/>
              <w:ind w:left="151"/>
            </w:pPr>
            <w:r>
              <w:rPr>
                <w:spacing w:val="-2"/>
                <w:position w:val="2"/>
              </w:rPr>
              <w:t>（1）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常用指数</w:t>
            </w:r>
          </w:p>
        </w:tc>
      </w:tr>
      <w:tr w14:paraId="21F0A7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154D7C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D68E42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F6C467F">
            <w:pPr>
              <w:pStyle w:val="8"/>
              <w:spacing w:before="19" w:line="287" w:lineRule="exact"/>
              <w:ind w:left="151"/>
            </w:pPr>
            <w:r>
              <w:rPr>
                <w:spacing w:val="5"/>
                <w:position w:val="2"/>
              </w:rPr>
              <w:t>（2）流行特征及影响因素</w:t>
            </w:r>
          </w:p>
        </w:tc>
      </w:tr>
      <w:tr w14:paraId="4E7FFB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C6E295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9F9189C">
            <w:pPr>
              <w:spacing w:line="273" w:lineRule="auto"/>
              <w:rPr>
                <w:rFonts w:ascii="Arial"/>
                <w:sz w:val="21"/>
              </w:rPr>
            </w:pPr>
          </w:p>
          <w:p w14:paraId="4C24EF9F">
            <w:pPr>
              <w:pStyle w:val="8"/>
              <w:spacing w:before="67" w:line="299" w:lineRule="exact"/>
              <w:ind w:left="115"/>
            </w:pPr>
            <w:r>
              <w:rPr>
                <w:spacing w:val="7"/>
                <w:position w:val="3"/>
              </w:rPr>
              <w:t>2．龋病风险评估</w:t>
            </w:r>
          </w:p>
        </w:tc>
        <w:tc>
          <w:tcPr>
            <w:tcW w:w="3125" w:type="dxa"/>
            <w:vAlign w:val="top"/>
          </w:tcPr>
          <w:p w14:paraId="1A605E31">
            <w:pPr>
              <w:pStyle w:val="8"/>
              <w:spacing w:before="18" w:line="288" w:lineRule="exact"/>
              <w:ind w:left="151"/>
            </w:pPr>
            <w:r>
              <w:rPr>
                <w:spacing w:val="-1"/>
                <w:position w:val="3"/>
              </w:rPr>
              <w:t>（1）概念</w:t>
            </w:r>
          </w:p>
        </w:tc>
      </w:tr>
      <w:tr w14:paraId="54C809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102A6D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8274FA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8DBB9E3">
            <w:pPr>
              <w:pStyle w:val="8"/>
              <w:spacing w:before="20" w:line="286" w:lineRule="exact"/>
              <w:ind w:left="151"/>
            </w:pPr>
            <w:r>
              <w:rPr>
                <w:spacing w:val="5"/>
                <w:position w:val="2"/>
              </w:rPr>
              <w:t>（2）龋病风险评估系统</w:t>
            </w:r>
          </w:p>
        </w:tc>
      </w:tr>
      <w:tr w14:paraId="2BD997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B9287E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0BC95A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FB8B481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（3）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实验室评估的方法</w:t>
            </w:r>
          </w:p>
        </w:tc>
      </w:tr>
      <w:tr w14:paraId="771F27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A625E6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030CB29">
            <w:pPr>
              <w:pStyle w:val="8"/>
              <w:spacing w:before="180" w:line="301" w:lineRule="exact"/>
              <w:ind w:left="112"/>
            </w:pPr>
            <w:r>
              <w:rPr>
                <w:spacing w:val="7"/>
                <w:position w:val="3"/>
              </w:rPr>
              <w:t>3．早期龋诊断</w:t>
            </w:r>
          </w:p>
        </w:tc>
        <w:tc>
          <w:tcPr>
            <w:tcW w:w="3125" w:type="dxa"/>
            <w:vAlign w:val="top"/>
          </w:tcPr>
          <w:p w14:paraId="69AD8DAA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3"/>
              </w:rPr>
              <w:t>（1）早期龋的概念</w:t>
            </w:r>
          </w:p>
        </w:tc>
      </w:tr>
      <w:tr w14:paraId="75BCA7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986B4E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BACA53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2DB3EDA">
            <w:pPr>
              <w:pStyle w:val="8"/>
              <w:spacing w:before="19" w:line="288" w:lineRule="exact"/>
              <w:ind w:left="151"/>
            </w:pPr>
            <w:r>
              <w:rPr>
                <w:spacing w:val="2"/>
                <w:position w:val="2"/>
              </w:rPr>
              <w:t>（2）诊断方法</w:t>
            </w:r>
          </w:p>
        </w:tc>
      </w:tr>
      <w:tr w14:paraId="24E013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12AFC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AA19DC6">
            <w:pPr>
              <w:pStyle w:val="8"/>
              <w:spacing w:before="23" w:line="268" w:lineRule="auto"/>
              <w:ind w:left="117" w:right="106" w:hanging="9"/>
            </w:pPr>
            <w:r>
              <w:rPr>
                <w:spacing w:val="11"/>
              </w:rPr>
              <w:t>4</w:t>
            </w:r>
            <w:r>
              <w:rPr>
                <w:spacing w:val="-17"/>
              </w:rPr>
              <w:t xml:space="preserve"> </w:t>
            </w:r>
            <w:r>
              <w:rPr>
                <w:spacing w:val="11"/>
              </w:rPr>
              <w:t>．龋病的分级预防及</w:t>
            </w:r>
            <w:r>
              <w:rPr>
                <w:spacing w:val="1"/>
              </w:rPr>
              <w:t>方法</w:t>
            </w:r>
          </w:p>
        </w:tc>
        <w:tc>
          <w:tcPr>
            <w:tcW w:w="3125" w:type="dxa"/>
            <w:vAlign w:val="top"/>
          </w:tcPr>
          <w:p w14:paraId="33AACF77">
            <w:pPr>
              <w:pStyle w:val="8"/>
              <w:spacing w:before="19" w:line="288" w:lineRule="exact"/>
              <w:ind w:left="151"/>
            </w:pPr>
            <w:r>
              <w:rPr>
                <w:spacing w:val="2"/>
                <w:position w:val="2"/>
              </w:rPr>
              <w:t>（1）分级预防</w:t>
            </w:r>
          </w:p>
        </w:tc>
      </w:tr>
      <w:tr w14:paraId="0853B2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D5188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CA11E9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D676E84">
            <w:pPr>
              <w:pStyle w:val="8"/>
              <w:spacing w:before="18" w:line="289" w:lineRule="exact"/>
              <w:ind w:left="151"/>
            </w:pPr>
            <w:r>
              <w:rPr>
                <w:spacing w:val="2"/>
                <w:position w:val="2"/>
              </w:rPr>
              <w:t>（2）预防方法</w:t>
            </w:r>
          </w:p>
        </w:tc>
      </w:tr>
      <w:tr w14:paraId="433ED4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5AAA36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14A3B25">
            <w:pPr>
              <w:spacing w:line="255" w:lineRule="auto"/>
              <w:rPr>
                <w:rFonts w:ascii="Arial"/>
                <w:sz w:val="21"/>
              </w:rPr>
            </w:pPr>
          </w:p>
          <w:p w14:paraId="0B06EE01">
            <w:pPr>
              <w:spacing w:line="255" w:lineRule="auto"/>
              <w:rPr>
                <w:rFonts w:ascii="Arial"/>
                <w:sz w:val="21"/>
              </w:rPr>
            </w:pPr>
          </w:p>
          <w:p w14:paraId="04A87F7F">
            <w:pPr>
              <w:spacing w:line="255" w:lineRule="auto"/>
              <w:rPr>
                <w:rFonts w:ascii="Arial"/>
                <w:sz w:val="21"/>
              </w:rPr>
            </w:pPr>
          </w:p>
          <w:p w14:paraId="7993129B">
            <w:pPr>
              <w:spacing w:line="256" w:lineRule="auto"/>
              <w:rPr>
                <w:rFonts w:ascii="Arial"/>
                <w:sz w:val="21"/>
              </w:rPr>
            </w:pPr>
          </w:p>
          <w:p w14:paraId="1CE1B989">
            <w:pPr>
              <w:spacing w:line="256" w:lineRule="auto"/>
              <w:rPr>
                <w:rFonts w:ascii="Arial"/>
                <w:sz w:val="21"/>
              </w:rPr>
            </w:pPr>
          </w:p>
          <w:p w14:paraId="74962867">
            <w:pPr>
              <w:pStyle w:val="8"/>
              <w:spacing w:before="67" w:line="300" w:lineRule="exact"/>
              <w:ind w:left="115"/>
            </w:pPr>
            <w:r>
              <w:rPr>
                <w:spacing w:val="7"/>
                <w:position w:val="3"/>
              </w:rPr>
              <w:t>5．氟化物防龋</w:t>
            </w:r>
          </w:p>
        </w:tc>
        <w:tc>
          <w:tcPr>
            <w:tcW w:w="3125" w:type="dxa"/>
            <w:vAlign w:val="top"/>
          </w:tcPr>
          <w:p w14:paraId="6B2D93D8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（1）人体氟来源</w:t>
            </w:r>
          </w:p>
        </w:tc>
      </w:tr>
      <w:tr w14:paraId="06BE6D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2230A4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AA8C00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04A3E13">
            <w:pPr>
              <w:pStyle w:val="8"/>
              <w:spacing w:before="20" w:line="287" w:lineRule="exact"/>
              <w:ind w:left="151"/>
            </w:pPr>
            <w:r>
              <w:rPr>
                <w:spacing w:val="3"/>
                <w:position w:val="2"/>
              </w:rPr>
              <w:t>（2）人体氟代谢</w:t>
            </w:r>
          </w:p>
        </w:tc>
      </w:tr>
      <w:tr w14:paraId="029002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948CED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0FCB2F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B25F85D">
            <w:pPr>
              <w:pStyle w:val="8"/>
              <w:spacing w:before="19" w:line="265" w:lineRule="auto"/>
              <w:ind w:left="119" w:right="109" w:firstLine="31"/>
            </w:pPr>
            <w:r>
              <w:rPr>
                <w:spacing w:val="8"/>
              </w:rPr>
              <w:t>（3）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氟的总摄入量及其生理作</w:t>
            </w:r>
            <w:r>
              <w:t>用</w:t>
            </w:r>
          </w:p>
        </w:tc>
      </w:tr>
      <w:tr w14:paraId="4F52E7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46A440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C24AD9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33572D1">
            <w:pPr>
              <w:pStyle w:val="8"/>
              <w:spacing w:before="20" w:line="287" w:lineRule="exact"/>
              <w:ind w:left="151"/>
            </w:pPr>
            <w:r>
              <w:rPr>
                <w:spacing w:val="5"/>
                <w:position w:val="2"/>
              </w:rPr>
              <w:t>（4）氟化物的毒性作用</w:t>
            </w:r>
          </w:p>
        </w:tc>
      </w:tr>
      <w:tr w14:paraId="048B27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E266FE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284601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E15923">
            <w:pPr>
              <w:pStyle w:val="8"/>
              <w:spacing w:before="20" w:line="287" w:lineRule="exact"/>
              <w:ind w:left="151"/>
            </w:pPr>
            <w:r>
              <w:rPr>
                <w:spacing w:val="1"/>
                <w:position w:val="3"/>
              </w:rPr>
              <w:t>（5）氟牙症</w:t>
            </w:r>
          </w:p>
        </w:tc>
      </w:tr>
      <w:tr w14:paraId="4FCE7A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76293E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859A4D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E86A1C9">
            <w:pPr>
              <w:pStyle w:val="8"/>
              <w:spacing w:before="19" w:line="288" w:lineRule="exact"/>
              <w:ind w:left="151"/>
            </w:pPr>
            <w:r>
              <w:rPr>
                <w:spacing w:val="4"/>
                <w:position w:val="2"/>
              </w:rPr>
              <w:t>（6）氟化物防龋机制</w:t>
            </w:r>
          </w:p>
        </w:tc>
      </w:tr>
      <w:tr w14:paraId="59146A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65290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016AE1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42AD31A">
            <w:pPr>
              <w:pStyle w:val="8"/>
              <w:spacing w:before="21" w:line="286" w:lineRule="exact"/>
              <w:ind w:left="151"/>
            </w:pPr>
            <w:r>
              <w:rPr>
                <w:spacing w:val="5"/>
                <w:position w:val="2"/>
              </w:rPr>
              <w:t>（7）氟化物的局部应用</w:t>
            </w:r>
          </w:p>
        </w:tc>
      </w:tr>
      <w:tr w14:paraId="629C5D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F1132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75C012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FF915BC">
            <w:pPr>
              <w:pStyle w:val="8"/>
              <w:spacing w:before="69" w:line="295" w:lineRule="exact"/>
              <w:ind w:left="151"/>
            </w:pPr>
            <w:r>
              <w:rPr>
                <w:spacing w:val="5"/>
                <w:position w:val="3"/>
              </w:rPr>
              <w:t>（8）氟化物的全身应用</w:t>
            </w:r>
          </w:p>
        </w:tc>
      </w:tr>
      <w:tr w14:paraId="6839E4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4ADAFD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A67F3D9">
            <w:pPr>
              <w:spacing w:line="302" w:lineRule="auto"/>
              <w:rPr>
                <w:rFonts w:ascii="Arial"/>
                <w:sz w:val="21"/>
              </w:rPr>
            </w:pPr>
          </w:p>
          <w:p w14:paraId="2C47330A">
            <w:pPr>
              <w:spacing w:line="303" w:lineRule="auto"/>
              <w:rPr>
                <w:rFonts w:ascii="Arial"/>
                <w:sz w:val="21"/>
              </w:rPr>
            </w:pPr>
          </w:p>
          <w:p w14:paraId="70845BD6">
            <w:pPr>
              <w:spacing w:line="303" w:lineRule="auto"/>
              <w:rPr>
                <w:rFonts w:ascii="Arial"/>
                <w:sz w:val="21"/>
              </w:rPr>
            </w:pPr>
          </w:p>
          <w:p w14:paraId="6097D860">
            <w:pPr>
              <w:pStyle w:val="8"/>
              <w:spacing w:before="68" w:line="298" w:lineRule="exact"/>
              <w:ind w:left="115"/>
            </w:pPr>
            <w:r>
              <w:rPr>
                <w:spacing w:val="4"/>
                <w:position w:val="3"/>
              </w:rPr>
              <w:t>6．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窝沟封闭术</w:t>
            </w:r>
          </w:p>
        </w:tc>
        <w:tc>
          <w:tcPr>
            <w:tcW w:w="3125" w:type="dxa"/>
            <w:vAlign w:val="top"/>
          </w:tcPr>
          <w:p w14:paraId="5A163268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（1）定义</w:t>
            </w:r>
          </w:p>
        </w:tc>
      </w:tr>
      <w:tr w14:paraId="42FF66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3DEFC6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ACBE6C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F38E16C">
            <w:pPr>
              <w:pStyle w:val="8"/>
              <w:spacing w:before="21" w:line="286" w:lineRule="exact"/>
              <w:ind w:left="151"/>
            </w:pPr>
            <w:r>
              <w:rPr>
                <w:spacing w:val="4"/>
                <w:position w:val="2"/>
              </w:rPr>
              <w:t>（2）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窝沟解剖形态及患龋情况</w:t>
            </w:r>
          </w:p>
        </w:tc>
      </w:tr>
      <w:tr w14:paraId="4C3CB7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C8563E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C77EF7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D474BD2">
            <w:pPr>
              <w:pStyle w:val="8"/>
              <w:spacing w:before="21" w:line="264" w:lineRule="auto"/>
              <w:ind w:left="112" w:right="109" w:firstLine="38"/>
            </w:pPr>
            <w:r>
              <w:rPr>
                <w:spacing w:val="4"/>
              </w:rPr>
              <w:t>（3）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窝沟封闭剂组成</w:t>
            </w:r>
            <w:r>
              <w:rPr>
                <w:spacing w:val="-20"/>
              </w:rPr>
              <w:t xml:space="preserve"> </w:t>
            </w:r>
            <w:r>
              <w:rPr>
                <w:spacing w:val="4"/>
              </w:rPr>
              <w:t>、</w:t>
            </w:r>
            <w:r>
              <w:rPr>
                <w:spacing w:val="-33"/>
              </w:rPr>
              <w:t xml:space="preserve"> </w:t>
            </w:r>
            <w:r>
              <w:rPr>
                <w:spacing w:val="4"/>
              </w:rPr>
              <w:t>类型及</w:t>
            </w:r>
            <w:r>
              <w:rPr>
                <w:spacing w:val="5"/>
              </w:rPr>
              <w:t>特点</w:t>
            </w:r>
          </w:p>
        </w:tc>
      </w:tr>
      <w:tr w14:paraId="4360B5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C7ED6C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98C553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CD0B3AF">
            <w:pPr>
              <w:pStyle w:val="8"/>
              <w:spacing w:before="22" w:line="285" w:lineRule="exact"/>
              <w:ind w:left="151"/>
            </w:pPr>
            <w:r>
              <w:rPr>
                <w:spacing w:val="5"/>
                <w:position w:val="3"/>
              </w:rPr>
              <w:t>（4）适应证和非适应证</w:t>
            </w:r>
          </w:p>
        </w:tc>
      </w:tr>
      <w:tr w14:paraId="005FCC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E141EA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573C2B7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2B97008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（5）操作方法</w:t>
            </w:r>
          </w:p>
        </w:tc>
      </w:tr>
      <w:tr w14:paraId="5643B7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3C0789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15CDBA8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174880A">
            <w:pPr>
              <w:pStyle w:val="8"/>
              <w:spacing w:before="23" w:line="284" w:lineRule="exact"/>
              <w:ind w:left="151"/>
            </w:pPr>
            <w:r>
              <w:rPr>
                <w:spacing w:val="1"/>
                <w:position w:val="2"/>
              </w:rPr>
              <w:t>（6）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临床效果评价</w:t>
            </w:r>
          </w:p>
        </w:tc>
      </w:tr>
      <w:tr w14:paraId="7BB31B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6FA652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DBDC00B">
            <w:pPr>
              <w:spacing w:line="435" w:lineRule="auto"/>
              <w:rPr>
                <w:rFonts w:ascii="Arial"/>
                <w:sz w:val="21"/>
              </w:rPr>
            </w:pPr>
          </w:p>
          <w:p w14:paraId="1A9FB7A6">
            <w:pPr>
              <w:pStyle w:val="8"/>
              <w:spacing w:before="67" w:line="297" w:lineRule="exact"/>
              <w:ind w:left="114"/>
            </w:pPr>
            <w:r>
              <w:rPr>
                <w:spacing w:val="8"/>
                <w:position w:val="3"/>
              </w:rPr>
              <w:t>7．预防性树脂充填术</w:t>
            </w:r>
          </w:p>
        </w:tc>
        <w:tc>
          <w:tcPr>
            <w:tcW w:w="3125" w:type="dxa"/>
            <w:vAlign w:val="top"/>
          </w:tcPr>
          <w:p w14:paraId="06607B5B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（1）定义</w:t>
            </w:r>
          </w:p>
        </w:tc>
      </w:tr>
      <w:tr w14:paraId="496A6D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7ECE6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7B8244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36ACE73">
            <w:pPr>
              <w:pStyle w:val="8"/>
              <w:spacing w:before="22" w:line="285" w:lineRule="exact"/>
              <w:ind w:left="151"/>
            </w:pPr>
            <w:r>
              <w:rPr>
                <w:spacing w:val="1"/>
                <w:position w:val="3"/>
              </w:rPr>
              <w:t>（2）适应证</w:t>
            </w:r>
          </w:p>
        </w:tc>
      </w:tr>
      <w:tr w14:paraId="4D20F2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5E48B7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6AF92D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9BE251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（3）分类</w:t>
            </w:r>
          </w:p>
        </w:tc>
      </w:tr>
      <w:tr w14:paraId="58FCAA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667236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5FF47C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0E660F6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（4）操作方法</w:t>
            </w:r>
          </w:p>
        </w:tc>
      </w:tr>
      <w:tr w14:paraId="3636BD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67235D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9557BD0">
            <w:pPr>
              <w:pStyle w:val="8"/>
              <w:spacing w:before="184" w:line="298" w:lineRule="exact"/>
              <w:ind w:left="114"/>
            </w:pPr>
            <w:r>
              <w:rPr>
                <w:spacing w:val="5"/>
                <w:position w:val="3"/>
              </w:rPr>
              <w:t>8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．非创伤性修复术</w:t>
            </w:r>
          </w:p>
        </w:tc>
        <w:tc>
          <w:tcPr>
            <w:tcW w:w="3125" w:type="dxa"/>
            <w:vAlign w:val="top"/>
          </w:tcPr>
          <w:p w14:paraId="4F9BCEA7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（1）定义</w:t>
            </w:r>
          </w:p>
        </w:tc>
      </w:tr>
      <w:tr w14:paraId="55A461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09D6685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3D5276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AD8F31E">
            <w:pPr>
              <w:pStyle w:val="8"/>
              <w:spacing w:before="23" w:line="286" w:lineRule="exact"/>
              <w:ind w:left="151"/>
            </w:pPr>
            <w:r>
              <w:rPr>
                <w:spacing w:val="1"/>
                <w:position w:val="3"/>
              </w:rPr>
              <w:t>（2）适应证</w:t>
            </w:r>
          </w:p>
        </w:tc>
      </w:tr>
    </w:tbl>
    <w:p w14:paraId="5DA6FD04">
      <w:pPr>
        <w:pStyle w:val="2"/>
        <w:spacing w:line="280" w:lineRule="auto"/>
      </w:pPr>
      <w:r>
        <w:drawing>
          <wp:anchor distT="0" distB="0" distL="0" distR="0" simplePos="0" relativeHeight="2517155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60325</wp:posOffset>
            </wp:positionV>
            <wp:extent cx="5715000" cy="9525"/>
            <wp:effectExtent l="0" t="0" r="0" b="0"/>
            <wp:wrapNone/>
            <wp:docPr id="182" name="IM 1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 182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27C10A">
      <w:pPr>
        <w:spacing w:before="61" w:line="260" w:lineRule="exact"/>
        <w:ind w:left="502"/>
        <w:rPr>
          <w:rFonts w:ascii="等线" w:hAnsi="等线" w:eastAsia="等线" w:cs="等线"/>
          <w:sz w:val="18"/>
          <w:szCs w:val="18"/>
        </w:rPr>
      </w:pPr>
      <w:r>
        <w:rPr>
          <w:rFonts w:hint="eastAsia" w:ascii="等线" w:hAnsi="等线" w:eastAsia="等线" w:cs="等线"/>
          <w:spacing w:val="1"/>
          <w:position w:val="2"/>
          <w:sz w:val="18"/>
          <w:szCs w:val="18"/>
          <w:lang w:eastAsia="zh-CN"/>
        </w:rPr>
        <w:t xml:space="preserve"> </w:t>
      </w:r>
      <w:r>
        <w:rPr>
          <w:rFonts w:ascii="等线" w:hAnsi="等线" w:eastAsia="等线" w:cs="等线"/>
          <w:position w:val="2"/>
          <w:sz w:val="18"/>
          <w:szCs w:val="18"/>
        </w:rPr>
        <w:t xml:space="preserve">     </w:t>
      </w:r>
    </w:p>
    <w:p w14:paraId="0FBFA805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63" w:type="default"/>
          <w:footerReference r:id="rId64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372459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B48F98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090926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4D3C10">
            <w:pPr>
              <w:pStyle w:val="8"/>
              <w:spacing w:before="22" w:line="288" w:lineRule="exact"/>
              <w:ind w:left="151"/>
            </w:pPr>
            <w:r>
              <w:rPr>
                <w:spacing w:val="3"/>
                <w:position w:val="2"/>
              </w:rPr>
              <w:t>（3）材料和器械</w:t>
            </w:r>
          </w:p>
        </w:tc>
      </w:tr>
      <w:tr w14:paraId="27238A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E6BFA0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DBB1A5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C77013F">
            <w:pPr>
              <w:pStyle w:val="8"/>
              <w:spacing w:before="18" w:line="288" w:lineRule="exact"/>
              <w:ind w:left="151"/>
            </w:pPr>
            <w:r>
              <w:rPr>
                <w:spacing w:val="2"/>
                <w:position w:val="2"/>
              </w:rPr>
              <w:t>（4）操作方法</w:t>
            </w:r>
          </w:p>
        </w:tc>
      </w:tr>
      <w:tr w14:paraId="3C9DF0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457D11B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71E0ED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BDC2331">
            <w:pPr>
              <w:pStyle w:val="8"/>
              <w:spacing w:before="17" w:line="289" w:lineRule="exact"/>
              <w:ind w:left="151"/>
            </w:pPr>
            <w:r>
              <w:rPr>
                <w:spacing w:val="-1"/>
                <w:position w:val="3"/>
              </w:rPr>
              <w:t>（5）优点</w:t>
            </w:r>
          </w:p>
        </w:tc>
      </w:tr>
      <w:tr w14:paraId="1076FB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D320119">
            <w:pPr>
              <w:spacing w:line="243" w:lineRule="auto"/>
              <w:rPr>
                <w:rFonts w:ascii="Arial"/>
                <w:sz w:val="21"/>
              </w:rPr>
            </w:pPr>
          </w:p>
          <w:p w14:paraId="50D20423">
            <w:pPr>
              <w:spacing w:line="243" w:lineRule="auto"/>
              <w:rPr>
                <w:rFonts w:ascii="Arial"/>
                <w:sz w:val="21"/>
              </w:rPr>
            </w:pPr>
          </w:p>
          <w:p w14:paraId="783009EB">
            <w:pPr>
              <w:spacing w:line="243" w:lineRule="auto"/>
              <w:rPr>
                <w:rFonts w:ascii="Arial"/>
                <w:sz w:val="21"/>
              </w:rPr>
            </w:pPr>
          </w:p>
          <w:p w14:paraId="2ED02617">
            <w:pPr>
              <w:spacing w:line="243" w:lineRule="auto"/>
              <w:rPr>
                <w:rFonts w:ascii="Arial"/>
                <w:sz w:val="21"/>
              </w:rPr>
            </w:pPr>
          </w:p>
          <w:p w14:paraId="146ED161">
            <w:pPr>
              <w:spacing w:line="243" w:lineRule="auto"/>
              <w:rPr>
                <w:rFonts w:ascii="Arial"/>
                <w:sz w:val="21"/>
              </w:rPr>
            </w:pPr>
          </w:p>
          <w:p w14:paraId="49607859">
            <w:pPr>
              <w:spacing w:line="243" w:lineRule="auto"/>
              <w:rPr>
                <w:rFonts w:ascii="Arial"/>
                <w:sz w:val="21"/>
              </w:rPr>
            </w:pPr>
          </w:p>
          <w:p w14:paraId="7D61E564">
            <w:pPr>
              <w:spacing w:line="243" w:lineRule="auto"/>
              <w:rPr>
                <w:rFonts w:ascii="Arial"/>
                <w:sz w:val="21"/>
              </w:rPr>
            </w:pPr>
          </w:p>
          <w:p w14:paraId="7CB3849B">
            <w:pPr>
              <w:spacing w:line="243" w:lineRule="auto"/>
              <w:rPr>
                <w:rFonts w:ascii="Arial"/>
                <w:sz w:val="21"/>
              </w:rPr>
            </w:pPr>
          </w:p>
          <w:p w14:paraId="512B529B">
            <w:pPr>
              <w:spacing w:line="243" w:lineRule="auto"/>
              <w:rPr>
                <w:rFonts w:ascii="Arial"/>
                <w:sz w:val="21"/>
              </w:rPr>
            </w:pPr>
          </w:p>
          <w:p w14:paraId="4C5482DE">
            <w:pPr>
              <w:pStyle w:val="8"/>
              <w:spacing w:before="67" w:line="300" w:lineRule="exact"/>
              <w:ind w:left="132"/>
            </w:pPr>
            <w:r>
              <w:rPr>
                <w:spacing w:val="-1"/>
                <w:position w:val="3"/>
              </w:rPr>
              <w:t>四</w:t>
            </w:r>
            <w:r>
              <w:rPr>
                <w:spacing w:val="-27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、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spacing w:val="-1"/>
                <w:position w:val="3"/>
              </w:rPr>
              <w:t>牙周病预防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366556A">
            <w:pPr>
              <w:pStyle w:val="8"/>
              <w:spacing w:before="180" w:line="298" w:lineRule="exact"/>
              <w:ind w:left="119"/>
            </w:pPr>
            <w:r>
              <w:rPr>
                <w:spacing w:val="4"/>
                <w:position w:val="3"/>
              </w:rPr>
              <w:t>1</w:t>
            </w:r>
            <w:r>
              <w:rPr>
                <w:spacing w:val="-25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．牙周病流行病学</w:t>
            </w:r>
          </w:p>
        </w:tc>
        <w:tc>
          <w:tcPr>
            <w:tcW w:w="3125" w:type="dxa"/>
            <w:vAlign w:val="top"/>
          </w:tcPr>
          <w:p w14:paraId="76960404">
            <w:pPr>
              <w:pStyle w:val="8"/>
              <w:spacing w:before="19" w:line="286" w:lineRule="exact"/>
              <w:ind w:left="151"/>
            </w:pPr>
            <w:r>
              <w:rPr>
                <w:spacing w:val="4"/>
                <w:position w:val="2"/>
              </w:rPr>
              <w:t>（1）牙周健康指数</w:t>
            </w:r>
          </w:p>
        </w:tc>
      </w:tr>
      <w:tr w14:paraId="4100CC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F90443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9B19F1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15F182D">
            <w:pPr>
              <w:pStyle w:val="8"/>
              <w:spacing w:before="20" w:line="285" w:lineRule="exact"/>
              <w:ind w:left="151"/>
            </w:pPr>
            <w:r>
              <w:rPr>
                <w:spacing w:val="5"/>
                <w:position w:val="2"/>
              </w:rPr>
              <w:t>（2）流行特征及影响因素</w:t>
            </w:r>
          </w:p>
        </w:tc>
      </w:tr>
      <w:tr w14:paraId="05809A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DD9D00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1A83C60">
            <w:pPr>
              <w:spacing w:line="273" w:lineRule="auto"/>
              <w:rPr>
                <w:rFonts w:ascii="Arial"/>
                <w:sz w:val="21"/>
              </w:rPr>
            </w:pPr>
          </w:p>
          <w:p w14:paraId="5B3D65DB">
            <w:pPr>
              <w:pStyle w:val="8"/>
              <w:spacing w:before="67" w:line="300" w:lineRule="exact"/>
              <w:ind w:left="115"/>
            </w:pPr>
            <w:r>
              <w:rPr>
                <w:spacing w:val="6"/>
                <w:position w:val="3"/>
              </w:rPr>
              <w:t>2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6"/>
                <w:position w:val="3"/>
              </w:rPr>
              <w:t>．牙周病的分级预防</w:t>
            </w:r>
          </w:p>
        </w:tc>
        <w:tc>
          <w:tcPr>
            <w:tcW w:w="3125" w:type="dxa"/>
            <w:vAlign w:val="top"/>
          </w:tcPr>
          <w:p w14:paraId="77CF0F10">
            <w:pPr>
              <w:pStyle w:val="8"/>
              <w:spacing w:before="20" w:line="285" w:lineRule="exact"/>
              <w:ind w:left="151"/>
            </w:pPr>
            <w:r>
              <w:rPr>
                <w:spacing w:val="2"/>
                <w:position w:val="2"/>
              </w:rPr>
              <w:t>（1）一级预防</w:t>
            </w:r>
          </w:p>
        </w:tc>
      </w:tr>
      <w:tr w14:paraId="24DAFE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3BFF1D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67BB7C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41303E5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2"/>
              </w:rPr>
              <w:t>（2）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二级预防</w:t>
            </w:r>
          </w:p>
        </w:tc>
      </w:tr>
      <w:tr w14:paraId="58F444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B1F994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7271AA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B9DE83A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2"/>
              </w:rPr>
              <w:t>（3）三级预防</w:t>
            </w:r>
          </w:p>
        </w:tc>
      </w:tr>
      <w:tr w14:paraId="3FE164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7BDF35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DC6D0DD">
            <w:pPr>
              <w:spacing w:line="430" w:lineRule="auto"/>
              <w:rPr>
                <w:rFonts w:ascii="Arial"/>
                <w:sz w:val="21"/>
              </w:rPr>
            </w:pPr>
          </w:p>
          <w:p w14:paraId="5BD82730">
            <w:pPr>
              <w:pStyle w:val="8"/>
              <w:spacing w:before="67" w:line="301" w:lineRule="exact"/>
              <w:ind w:left="112"/>
            </w:pPr>
            <w:r>
              <w:rPr>
                <w:spacing w:val="7"/>
                <w:position w:val="3"/>
              </w:rPr>
              <w:t>3．控制牙菌斑</w:t>
            </w:r>
          </w:p>
        </w:tc>
        <w:tc>
          <w:tcPr>
            <w:tcW w:w="3125" w:type="dxa"/>
            <w:vAlign w:val="top"/>
          </w:tcPr>
          <w:p w14:paraId="4CFEBDF3">
            <w:pPr>
              <w:pStyle w:val="8"/>
              <w:spacing w:before="19" w:line="265" w:lineRule="auto"/>
              <w:ind w:left="129" w:right="109" w:firstLine="22"/>
            </w:pPr>
            <w:r>
              <w:rPr>
                <w:spacing w:val="8"/>
              </w:rPr>
              <w:t>（1）</w:t>
            </w:r>
            <w:r>
              <w:rPr>
                <w:spacing w:val="-15"/>
              </w:rPr>
              <w:t xml:space="preserve"> </w:t>
            </w:r>
            <w:r>
              <w:rPr>
                <w:spacing w:val="8"/>
              </w:rPr>
              <w:t>菌斑显示和评估菌斑控制</w:t>
            </w:r>
            <w:r>
              <w:rPr>
                <w:spacing w:val="2"/>
              </w:rPr>
              <w:t>的方法</w:t>
            </w:r>
          </w:p>
        </w:tc>
      </w:tr>
      <w:tr w14:paraId="501EDD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0EA7B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C1AF77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8492E76">
            <w:pPr>
              <w:pStyle w:val="8"/>
              <w:spacing w:before="23" w:line="283" w:lineRule="exact"/>
              <w:ind w:left="151"/>
            </w:pPr>
            <w:r>
              <w:rPr>
                <w:spacing w:val="1"/>
                <w:position w:val="2"/>
              </w:rPr>
              <w:t>（2）</w:t>
            </w:r>
            <w:r>
              <w:rPr>
                <w:spacing w:val="-2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自我控制菌斑的方法</w:t>
            </w:r>
          </w:p>
        </w:tc>
      </w:tr>
      <w:tr w14:paraId="426BD0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F8929C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4B3E3D9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4200EB">
            <w:pPr>
              <w:pStyle w:val="8"/>
              <w:spacing w:before="23" w:line="283" w:lineRule="exact"/>
              <w:ind w:left="151"/>
            </w:pPr>
            <w:r>
              <w:rPr>
                <w:spacing w:val="4"/>
                <w:position w:val="2"/>
              </w:rPr>
              <w:t>（3）</w:t>
            </w:r>
            <w:r>
              <w:rPr>
                <w:spacing w:val="-26"/>
                <w:position w:val="2"/>
              </w:rPr>
              <w:t xml:space="preserve"> </w:t>
            </w:r>
            <w:r>
              <w:rPr>
                <w:spacing w:val="4"/>
                <w:position w:val="2"/>
              </w:rPr>
              <w:t>专业人员控制菌斑的方法</w:t>
            </w:r>
          </w:p>
        </w:tc>
      </w:tr>
      <w:tr w14:paraId="1FD771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84E129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C163C2C">
            <w:pPr>
              <w:spacing w:line="297" w:lineRule="auto"/>
              <w:rPr>
                <w:rFonts w:ascii="Arial"/>
                <w:sz w:val="21"/>
              </w:rPr>
            </w:pPr>
          </w:p>
          <w:p w14:paraId="5BC26AFC">
            <w:pPr>
              <w:spacing w:line="297" w:lineRule="auto"/>
              <w:rPr>
                <w:rFonts w:ascii="Arial"/>
                <w:sz w:val="21"/>
              </w:rPr>
            </w:pPr>
          </w:p>
          <w:p w14:paraId="57194763">
            <w:pPr>
              <w:pStyle w:val="8"/>
              <w:spacing w:before="68" w:line="298" w:lineRule="exact"/>
              <w:ind w:left="108"/>
            </w:pPr>
            <w:r>
              <w:rPr>
                <w:spacing w:val="8"/>
                <w:position w:val="3"/>
              </w:rPr>
              <w:t>4．控制局部危险因素</w:t>
            </w:r>
          </w:p>
        </w:tc>
        <w:tc>
          <w:tcPr>
            <w:tcW w:w="3125" w:type="dxa"/>
            <w:vAlign w:val="top"/>
          </w:tcPr>
          <w:p w14:paraId="78E700CE">
            <w:pPr>
              <w:pStyle w:val="8"/>
              <w:spacing w:before="22" w:line="284" w:lineRule="exact"/>
              <w:ind w:left="151"/>
            </w:pPr>
            <w:r>
              <w:rPr>
                <w:spacing w:val="1"/>
                <w:position w:val="2"/>
              </w:rPr>
              <w:t>（1）</w:t>
            </w:r>
            <w:r>
              <w:rPr>
                <w:spacing w:val="-28"/>
                <w:position w:val="2"/>
              </w:rPr>
              <w:t xml:space="preserve"> </w:t>
            </w:r>
            <w:r>
              <w:rPr>
                <w:spacing w:val="1"/>
                <w:position w:val="2"/>
              </w:rPr>
              <w:t>改善食物嵌塞</w:t>
            </w:r>
          </w:p>
        </w:tc>
      </w:tr>
      <w:tr w14:paraId="63F9BE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53341B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61BFB9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7EE760A">
            <w:pPr>
              <w:pStyle w:val="8"/>
              <w:spacing w:before="11" w:line="295" w:lineRule="exact"/>
              <w:ind w:left="151"/>
            </w:pPr>
            <w:r>
              <w:rPr>
                <w:spacing w:val="-4"/>
                <w:position w:val="1"/>
              </w:rPr>
              <w:t>（2）调</w:t>
            </w:r>
            <w:r>
              <w:rPr>
                <w:position w:val="1"/>
              </w:rPr>
              <w:drawing>
                <wp:inline distT="0" distB="0" distL="0" distR="0">
                  <wp:extent cx="141605" cy="124460"/>
                  <wp:effectExtent l="0" t="0" r="0" b="0"/>
                  <wp:docPr id="184" name="IM 1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 184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06" cy="124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1B586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F70A73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9D5359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AF24DCF">
            <w:pPr>
              <w:pStyle w:val="8"/>
              <w:spacing w:before="22" w:line="284" w:lineRule="exact"/>
              <w:ind w:left="151"/>
            </w:pPr>
            <w:r>
              <w:rPr>
                <w:spacing w:val="4"/>
                <w:position w:val="2"/>
              </w:rPr>
              <w:t>（3）戒除不良习惯</w:t>
            </w:r>
          </w:p>
        </w:tc>
      </w:tr>
      <w:tr w14:paraId="575B18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96D7F2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4B07EB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F55607C">
            <w:pPr>
              <w:pStyle w:val="8"/>
              <w:spacing w:before="11" w:line="295" w:lineRule="exact"/>
              <w:ind w:left="151"/>
            </w:pPr>
            <w:r>
              <w:rPr>
                <w:spacing w:val="2"/>
                <w:position w:val="1"/>
              </w:rPr>
              <w:t>（4）</w:t>
            </w:r>
            <w:r>
              <w:rPr>
                <w:spacing w:val="-29"/>
                <w:position w:val="1"/>
              </w:rPr>
              <w:t xml:space="preserve"> </w:t>
            </w:r>
            <w:r>
              <w:rPr>
                <w:spacing w:val="2"/>
                <w:position w:val="1"/>
              </w:rPr>
              <w:t>防治错</w:t>
            </w:r>
            <w:r>
              <w:rPr>
                <w:position w:val="1"/>
              </w:rPr>
              <w:drawing>
                <wp:inline distT="0" distB="0" distL="0" distR="0">
                  <wp:extent cx="141605" cy="124460"/>
                  <wp:effectExtent l="0" t="0" r="0" b="0"/>
                  <wp:docPr id="186" name="IM 1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 186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16" cy="124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"/>
                <w:position w:val="1"/>
              </w:rPr>
              <w:t>畸形</w:t>
            </w:r>
          </w:p>
        </w:tc>
      </w:tr>
      <w:tr w14:paraId="4B459B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3EA7A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7A208E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A7DB01E">
            <w:pPr>
              <w:pStyle w:val="8"/>
              <w:spacing w:before="23" w:line="284" w:lineRule="exact"/>
              <w:ind w:left="151"/>
            </w:pPr>
            <w:r>
              <w:rPr>
                <w:spacing w:val="3"/>
                <w:position w:val="2"/>
              </w:rPr>
              <w:t>（5）</w:t>
            </w:r>
            <w:r>
              <w:rPr>
                <w:spacing w:val="-32"/>
                <w:position w:val="2"/>
              </w:rPr>
              <w:t xml:space="preserve"> </w:t>
            </w:r>
            <w:r>
              <w:rPr>
                <w:spacing w:val="3"/>
                <w:position w:val="2"/>
              </w:rPr>
              <w:t>制作良好的修复体</w:t>
            </w:r>
          </w:p>
        </w:tc>
      </w:tr>
      <w:tr w14:paraId="07B9D6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484AEE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484F436">
            <w:pPr>
              <w:pStyle w:val="8"/>
              <w:spacing w:before="23" w:line="284" w:lineRule="exact"/>
              <w:ind w:left="115"/>
            </w:pPr>
            <w:r>
              <w:rPr>
                <w:spacing w:val="7"/>
                <w:position w:val="2"/>
              </w:rPr>
              <w:t>5．提高宿主抵抗力</w:t>
            </w:r>
          </w:p>
        </w:tc>
        <w:tc>
          <w:tcPr>
            <w:tcW w:w="3125" w:type="dxa"/>
            <w:vAlign w:val="top"/>
          </w:tcPr>
          <w:p w14:paraId="3BF6CAC4">
            <w:pPr>
              <w:pStyle w:val="8"/>
              <w:spacing w:before="55" w:line="218" w:lineRule="auto"/>
              <w:ind w:left="113"/>
            </w:pPr>
            <w:r>
              <w:rPr>
                <w:spacing w:val="8"/>
              </w:rPr>
              <w:t>提高宿主抵抗力</w:t>
            </w:r>
          </w:p>
        </w:tc>
      </w:tr>
      <w:tr w14:paraId="58620A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A20C0D0">
            <w:pPr>
              <w:spacing w:line="253" w:lineRule="auto"/>
              <w:rPr>
                <w:rFonts w:ascii="Arial"/>
                <w:sz w:val="21"/>
              </w:rPr>
            </w:pPr>
          </w:p>
          <w:p w14:paraId="025B4A9C">
            <w:pPr>
              <w:spacing w:line="253" w:lineRule="auto"/>
              <w:rPr>
                <w:rFonts w:ascii="Arial"/>
                <w:sz w:val="21"/>
              </w:rPr>
            </w:pPr>
          </w:p>
          <w:p w14:paraId="14C9969B">
            <w:pPr>
              <w:spacing w:line="253" w:lineRule="auto"/>
              <w:rPr>
                <w:rFonts w:ascii="Arial"/>
                <w:sz w:val="21"/>
              </w:rPr>
            </w:pPr>
          </w:p>
          <w:p w14:paraId="2308E59D">
            <w:pPr>
              <w:spacing w:line="253" w:lineRule="auto"/>
              <w:rPr>
                <w:rFonts w:ascii="Arial"/>
                <w:sz w:val="21"/>
              </w:rPr>
            </w:pPr>
          </w:p>
          <w:p w14:paraId="502ABF81">
            <w:pPr>
              <w:spacing w:line="253" w:lineRule="auto"/>
              <w:rPr>
                <w:rFonts w:ascii="Arial"/>
                <w:sz w:val="21"/>
              </w:rPr>
            </w:pPr>
          </w:p>
          <w:p w14:paraId="7F5BF8B5">
            <w:pPr>
              <w:spacing w:line="253" w:lineRule="auto"/>
              <w:rPr>
                <w:rFonts w:ascii="Arial"/>
                <w:sz w:val="21"/>
              </w:rPr>
            </w:pPr>
          </w:p>
          <w:p w14:paraId="5ED06114">
            <w:pPr>
              <w:spacing w:line="253" w:lineRule="auto"/>
              <w:rPr>
                <w:rFonts w:ascii="Arial"/>
                <w:sz w:val="21"/>
              </w:rPr>
            </w:pPr>
          </w:p>
          <w:p w14:paraId="607018F1">
            <w:pPr>
              <w:spacing w:line="253" w:lineRule="auto"/>
              <w:rPr>
                <w:rFonts w:ascii="Arial"/>
                <w:sz w:val="21"/>
              </w:rPr>
            </w:pPr>
          </w:p>
          <w:p w14:paraId="367DA866">
            <w:pPr>
              <w:spacing w:line="253" w:lineRule="auto"/>
              <w:rPr>
                <w:rFonts w:ascii="Arial"/>
                <w:sz w:val="21"/>
              </w:rPr>
            </w:pPr>
          </w:p>
          <w:p w14:paraId="777D6681">
            <w:pPr>
              <w:spacing w:line="253" w:lineRule="auto"/>
              <w:rPr>
                <w:rFonts w:ascii="Arial"/>
                <w:sz w:val="21"/>
              </w:rPr>
            </w:pPr>
          </w:p>
          <w:p w14:paraId="1A75AA36">
            <w:pPr>
              <w:spacing w:line="253" w:lineRule="auto"/>
              <w:rPr>
                <w:rFonts w:ascii="Arial"/>
                <w:sz w:val="21"/>
              </w:rPr>
            </w:pPr>
          </w:p>
          <w:p w14:paraId="50A6AC3A">
            <w:pPr>
              <w:spacing w:line="253" w:lineRule="auto"/>
              <w:rPr>
                <w:rFonts w:ascii="Arial"/>
                <w:sz w:val="21"/>
              </w:rPr>
            </w:pPr>
          </w:p>
          <w:p w14:paraId="65DA6DBB">
            <w:pPr>
              <w:spacing w:line="253" w:lineRule="auto"/>
              <w:rPr>
                <w:rFonts w:ascii="Arial"/>
                <w:sz w:val="21"/>
              </w:rPr>
            </w:pPr>
          </w:p>
          <w:p w14:paraId="29EE1CCF">
            <w:pPr>
              <w:spacing w:line="253" w:lineRule="auto"/>
              <w:rPr>
                <w:rFonts w:ascii="Arial"/>
                <w:sz w:val="21"/>
              </w:rPr>
            </w:pPr>
          </w:p>
          <w:p w14:paraId="7F135276">
            <w:pPr>
              <w:spacing w:line="253" w:lineRule="auto"/>
              <w:rPr>
                <w:rFonts w:ascii="Arial"/>
                <w:sz w:val="21"/>
              </w:rPr>
            </w:pPr>
          </w:p>
          <w:p w14:paraId="53387659">
            <w:pPr>
              <w:pStyle w:val="8"/>
              <w:spacing w:before="68" w:line="297" w:lineRule="exact"/>
              <w:ind w:left="121"/>
            </w:pPr>
            <w:r>
              <w:rPr>
                <w:spacing w:val="5"/>
                <w:position w:val="3"/>
              </w:rPr>
              <w:t>五</w:t>
            </w:r>
            <w:r>
              <w:rPr>
                <w:spacing w:val="-17"/>
                <w:position w:val="3"/>
              </w:rPr>
              <w:t xml:space="preserve"> </w:t>
            </w:r>
            <w:r>
              <w:rPr>
                <w:spacing w:val="5"/>
                <w:position w:val="3"/>
              </w:rPr>
              <w:t>、其他口腔疾病的预防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E471637">
            <w:pPr>
              <w:spacing w:line="434" w:lineRule="auto"/>
              <w:rPr>
                <w:rFonts w:ascii="Arial"/>
                <w:sz w:val="21"/>
              </w:rPr>
            </w:pPr>
          </w:p>
          <w:p w14:paraId="06F640DE">
            <w:pPr>
              <w:pStyle w:val="8"/>
              <w:spacing w:before="68" w:line="297" w:lineRule="exact"/>
              <w:ind w:left="119"/>
            </w:pPr>
            <w:r>
              <w:rPr>
                <w:spacing w:val="-4"/>
                <w:position w:val="3"/>
              </w:rPr>
              <w:t>1．</w:t>
            </w:r>
            <w:r>
              <w:rPr>
                <w:spacing w:val="-9"/>
                <w:position w:val="3"/>
              </w:rPr>
              <w:t xml:space="preserve"> </w:t>
            </w:r>
            <w:r>
              <w:rPr>
                <w:spacing w:val="-4"/>
                <w:position w:val="3"/>
              </w:rPr>
              <w:t>口腔癌</w:t>
            </w:r>
          </w:p>
        </w:tc>
        <w:tc>
          <w:tcPr>
            <w:tcW w:w="3125" w:type="dxa"/>
            <w:vAlign w:val="top"/>
          </w:tcPr>
          <w:p w14:paraId="453E16E4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（1）评价方法</w:t>
            </w:r>
          </w:p>
        </w:tc>
      </w:tr>
      <w:tr w14:paraId="16B830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DA5C95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023897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196599C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（2）流行特征</w:t>
            </w:r>
          </w:p>
        </w:tc>
      </w:tr>
      <w:tr w14:paraId="639B5F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307EC6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12BE47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29BFB8E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（3）危险因素</w:t>
            </w:r>
          </w:p>
        </w:tc>
      </w:tr>
      <w:tr w14:paraId="25D0EE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5C118D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53EF86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BA4B3CC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（4）预防方法</w:t>
            </w:r>
          </w:p>
        </w:tc>
      </w:tr>
      <w:tr w14:paraId="0732C5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95A8A8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08793C9">
            <w:pPr>
              <w:spacing w:line="435" w:lineRule="auto"/>
              <w:rPr>
                <w:rFonts w:ascii="Arial"/>
                <w:sz w:val="21"/>
              </w:rPr>
            </w:pPr>
          </w:p>
          <w:p w14:paraId="39D59288">
            <w:pPr>
              <w:pStyle w:val="8"/>
              <w:spacing w:before="68" w:line="297" w:lineRule="exact"/>
              <w:ind w:left="115"/>
            </w:pPr>
            <w:r>
              <w:rPr>
                <w:spacing w:val="4"/>
                <w:position w:val="3"/>
              </w:rPr>
              <w:t>2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．牙本质敏感</w:t>
            </w:r>
          </w:p>
        </w:tc>
        <w:tc>
          <w:tcPr>
            <w:tcW w:w="3125" w:type="dxa"/>
            <w:vAlign w:val="top"/>
          </w:tcPr>
          <w:p w14:paraId="004CB797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（1）评价方法</w:t>
            </w:r>
          </w:p>
        </w:tc>
      </w:tr>
      <w:tr w14:paraId="2C228F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26C26A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A5EF05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50753D7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（2）流行特征</w:t>
            </w:r>
          </w:p>
        </w:tc>
      </w:tr>
      <w:tr w14:paraId="64C9A7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BB5DD8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1B2860E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650CDA6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（3）危险因素</w:t>
            </w:r>
          </w:p>
        </w:tc>
      </w:tr>
      <w:tr w14:paraId="0B1972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4924D7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7C0C2B3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C2473C6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（4）预防方法</w:t>
            </w:r>
          </w:p>
        </w:tc>
      </w:tr>
      <w:tr w14:paraId="427DFE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779F6F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BCBD744">
            <w:pPr>
              <w:spacing w:line="436" w:lineRule="auto"/>
              <w:rPr>
                <w:rFonts w:ascii="Arial"/>
                <w:sz w:val="21"/>
              </w:rPr>
            </w:pPr>
          </w:p>
          <w:p w14:paraId="59A817BD">
            <w:pPr>
              <w:pStyle w:val="8"/>
              <w:spacing w:before="68" w:line="298" w:lineRule="exact"/>
              <w:ind w:left="112"/>
            </w:pPr>
            <w:r>
              <w:rPr>
                <w:spacing w:val="3"/>
                <w:position w:val="3"/>
              </w:rPr>
              <w:t>3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．牙酸蚀症</w:t>
            </w:r>
          </w:p>
        </w:tc>
        <w:tc>
          <w:tcPr>
            <w:tcW w:w="3125" w:type="dxa"/>
            <w:vAlign w:val="top"/>
          </w:tcPr>
          <w:p w14:paraId="1BE2A84B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（1）评价方法</w:t>
            </w:r>
          </w:p>
        </w:tc>
      </w:tr>
      <w:tr w14:paraId="40B696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A25FA26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DE6AFA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86C0F84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（2）流行特征</w:t>
            </w:r>
          </w:p>
        </w:tc>
      </w:tr>
      <w:tr w14:paraId="2946F9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C78AEB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56868D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061D428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（3）危险因素</w:t>
            </w:r>
          </w:p>
        </w:tc>
      </w:tr>
      <w:tr w14:paraId="4398BE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D3F265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7041A3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53D6196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（4）预防方法</w:t>
            </w:r>
          </w:p>
        </w:tc>
      </w:tr>
      <w:tr w14:paraId="4B6DF0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1ED3BD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AFA92F2">
            <w:pPr>
              <w:spacing w:line="434" w:lineRule="auto"/>
              <w:rPr>
                <w:rFonts w:ascii="Arial"/>
                <w:sz w:val="21"/>
              </w:rPr>
            </w:pPr>
          </w:p>
          <w:p w14:paraId="3E9AE5F0">
            <w:pPr>
              <w:pStyle w:val="8"/>
              <w:spacing w:before="68" w:line="298" w:lineRule="exact"/>
              <w:ind w:left="108"/>
            </w:pPr>
            <w:r>
              <w:rPr>
                <w:spacing w:val="3"/>
                <w:position w:val="3"/>
              </w:rPr>
              <w:t>4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．牙外伤</w:t>
            </w:r>
          </w:p>
        </w:tc>
        <w:tc>
          <w:tcPr>
            <w:tcW w:w="3125" w:type="dxa"/>
            <w:vAlign w:val="top"/>
          </w:tcPr>
          <w:p w14:paraId="17B09802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（1）评价方法</w:t>
            </w:r>
          </w:p>
        </w:tc>
      </w:tr>
      <w:tr w14:paraId="3BE634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8834AA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DF2EEC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E7EAAFC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（2）流行特征</w:t>
            </w:r>
          </w:p>
        </w:tc>
      </w:tr>
      <w:tr w14:paraId="35C9A0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F94EE6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EE7E18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5D3590A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（3）危险因素</w:t>
            </w:r>
          </w:p>
        </w:tc>
      </w:tr>
      <w:tr w14:paraId="72D248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F44388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925A13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357F870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（4）预防方法</w:t>
            </w:r>
          </w:p>
        </w:tc>
      </w:tr>
      <w:tr w14:paraId="05F9EA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6A5A19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F426387">
            <w:pPr>
              <w:spacing w:line="435" w:lineRule="auto"/>
              <w:rPr>
                <w:rFonts w:ascii="Arial"/>
                <w:sz w:val="21"/>
              </w:rPr>
            </w:pPr>
          </w:p>
          <w:p w14:paraId="2172B02F">
            <w:pPr>
              <w:pStyle w:val="8"/>
              <w:spacing w:before="68" w:line="300" w:lineRule="exact"/>
              <w:ind w:left="115"/>
            </w:pPr>
            <w:r>
              <w:rPr>
                <w:spacing w:val="10"/>
                <w:position w:val="2"/>
              </w:rPr>
              <w:t>5．错</w:t>
            </w:r>
            <w:r>
              <w:rPr>
                <w:position w:val="1"/>
              </w:rPr>
              <w:drawing>
                <wp:inline distT="0" distB="0" distL="0" distR="0">
                  <wp:extent cx="138430" cy="120015"/>
                  <wp:effectExtent l="0" t="0" r="0" b="0"/>
                  <wp:docPr id="188" name="IM 1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 188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58" cy="1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"/>
                <w:position w:val="2"/>
              </w:rPr>
              <w:t>畸形</w:t>
            </w:r>
          </w:p>
        </w:tc>
        <w:tc>
          <w:tcPr>
            <w:tcW w:w="3125" w:type="dxa"/>
            <w:vAlign w:val="top"/>
          </w:tcPr>
          <w:p w14:paraId="7290BE60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（1）评价方法</w:t>
            </w:r>
          </w:p>
        </w:tc>
      </w:tr>
      <w:tr w14:paraId="6115F5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A52AD1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167FC3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F6C8B5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（2）流行特征</w:t>
            </w:r>
          </w:p>
        </w:tc>
      </w:tr>
      <w:tr w14:paraId="003B56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2E328F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802B9B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2B24EA2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（3）危险因素</w:t>
            </w:r>
          </w:p>
        </w:tc>
      </w:tr>
      <w:tr w14:paraId="648ECE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6D9117D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10D43C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D7755C2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（4）预防方法</w:t>
            </w:r>
          </w:p>
        </w:tc>
      </w:tr>
      <w:tr w14:paraId="1252C8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392D6D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C765725">
            <w:pPr>
              <w:spacing w:line="298" w:lineRule="auto"/>
              <w:rPr>
                <w:rFonts w:ascii="Arial"/>
                <w:sz w:val="21"/>
              </w:rPr>
            </w:pPr>
          </w:p>
          <w:p w14:paraId="52542323">
            <w:pPr>
              <w:spacing w:line="298" w:lineRule="auto"/>
              <w:rPr>
                <w:rFonts w:ascii="Arial"/>
                <w:sz w:val="21"/>
              </w:rPr>
            </w:pPr>
          </w:p>
          <w:p w14:paraId="2ACA7999">
            <w:pPr>
              <w:pStyle w:val="8"/>
              <w:spacing w:before="67" w:line="302" w:lineRule="exact"/>
              <w:ind w:left="115"/>
            </w:pPr>
            <w:r>
              <w:rPr>
                <w:spacing w:val="-6"/>
                <w:position w:val="3"/>
              </w:rPr>
              <w:t>6．</w:t>
            </w:r>
            <w:r>
              <w:rPr>
                <w:spacing w:val="-10"/>
                <w:position w:val="3"/>
              </w:rPr>
              <w:t xml:space="preserve"> </w:t>
            </w:r>
            <w:r>
              <w:rPr>
                <w:spacing w:val="-6"/>
                <w:position w:val="3"/>
              </w:rPr>
              <w:t>口臭</w:t>
            </w:r>
          </w:p>
        </w:tc>
        <w:tc>
          <w:tcPr>
            <w:tcW w:w="3125" w:type="dxa"/>
            <w:vAlign w:val="top"/>
          </w:tcPr>
          <w:p w14:paraId="123C5E87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（1）分类</w:t>
            </w:r>
          </w:p>
        </w:tc>
      </w:tr>
      <w:tr w14:paraId="003C18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44A4C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701D07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40AC729">
            <w:pPr>
              <w:pStyle w:val="8"/>
              <w:spacing w:before="21" w:line="285" w:lineRule="exact"/>
              <w:ind w:left="151"/>
            </w:pPr>
            <w:r>
              <w:rPr>
                <w:spacing w:val="2"/>
                <w:position w:val="3"/>
              </w:rPr>
              <w:t>（2）产生机制</w:t>
            </w:r>
          </w:p>
        </w:tc>
      </w:tr>
      <w:tr w14:paraId="5D71A2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14585B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DFCA84F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70A444C">
            <w:pPr>
              <w:pStyle w:val="8"/>
              <w:spacing w:before="23" w:line="283" w:lineRule="exact"/>
              <w:ind w:left="151"/>
            </w:pPr>
            <w:r>
              <w:rPr>
                <w:spacing w:val="2"/>
                <w:position w:val="2"/>
              </w:rPr>
              <w:t>（3）检测方法</w:t>
            </w:r>
          </w:p>
        </w:tc>
      </w:tr>
      <w:tr w14:paraId="0A3F24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A4122CC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EED251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6E2B326">
            <w:pPr>
              <w:pStyle w:val="8"/>
              <w:spacing w:before="23" w:line="283" w:lineRule="exact"/>
              <w:ind w:left="151"/>
            </w:pPr>
            <w:r>
              <w:rPr>
                <w:spacing w:val="-2"/>
                <w:position w:val="2"/>
              </w:rPr>
              <w:t>（4）</w:t>
            </w:r>
            <w:r>
              <w:rPr>
                <w:spacing w:val="-2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防治方法</w:t>
            </w:r>
          </w:p>
        </w:tc>
      </w:tr>
      <w:tr w14:paraId="667394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41B27D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3027738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9BBE788">
            <w:pPr>
              <w:pStyle w:val="8"/>
              <w:spacing w:before="22" w:line="287" w:lineRule="exact"/>
              <w:ind w:left="151"/>
            </w:pPr>
            <w:r>
              <w:rPr>
                <w:position w:val="2"/>
              </w:rPr>
              <w:t>（5） 口臭与牙周病的关系</w:t>
            </w:r>
          </w:p>
        </w:tc>
      </w:tr>
    </w:tbl>
    <w:p w14:paraId="6A375A9D">
      <w:pPr>
        <w:pStyle w:val="2"/>
        <w:spacing w:line="368" w:lineRule="auto"/>
      </w:pPr>
      <w:r>
        <w:drawing>
          <wp:anchor distT="0" distB="0" distL="0" distR="0" simplePos="0" relativeHeight="2517166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116205</wp:posOffset>
            </wp:positionV>
            <wp:extent cx="5715000" cy="9525"/>
            <wp:effectExtent l="0" t="0" r="0" b="0"/>
            <wp:wrapNone/>
            <wp:docPr id="190" name="IM 1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 190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5AA2E8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1137FE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4ECA684">
            <w:pPr>
              <w:spacing w:line="316" w:lineRule="auto"/>
              <w:rPr>
                <w:rFonts w:ascii="Arial"/>
                <w:sz w:val="21"/>
              </w:rPr>
            </w:pPr>
          </w:p>
          <w:p w14:paraId="3B0DCC1F">
            <w:pPr>
              <w:spacing w:line="316" w:lineRule="auto"/>
              <w:rPr>
                <w:rFonts w:ascii="Arial"/>
                <w:sz w:val="21"/>
              </w:rPr>
            </w:pPr>
          </w:p>
          <w:p w14:paraId="4580AE55">
            <w:pPr>
              <w:spacing w:line="316" w:lineRule="auto"/>
              <w:rPr>
                <w:rFonts w:ascii="Arial"/>
                <w:sz w:val="21"/>
              </w:rPr>
            </w:pPr>
          </w:p>
          <w:p w14:paraId="297D0785">
            <w:pPr>
              <w:pStyle w:val="8"/>
              <w:spacing w:before="67" w:line="218" w:lineRule="auto"/>
              <w:ind w:left="120"/>
            </w:pPr>
            <w:r>
              <w:rPr>
                <w:spacing w:val="1"/>
              </w:rPr>
              <w:t>六</w:t>
            </w:r>
            <w:r>
              <w:rPr>
                <w:spacing w:val="-27"/>
              </w:rPr>
              <w:t xml:space="preserve"> </w:t>
            </w:r>
            <w:r>
              <w:rPr>
                <w:spacing w:val="1"/>
              </w:rPr>
              <w:t>、</w:t>
            </w:r>
            <w:r>
              <w:rPr>
                <w:spacing w:val="-10"/>
              </w:rPr>
              <w:t xml:space="preserve"> </w:t>
            </w:r>
            <w:r>
              <w:rPr>
                <w:spacing w:val="1"/>
              </w:rPr>
              <w:t>自我口腔保健方法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8284096">
            <w:pPr>
              <w:spacing w:line="434" w:lineRule="auto"/>
              <w:rPr>
                <w:rFonts w:ascii="Arial"/>
                <w:sz w:val="21"/>
              </w:rPr>
            </w:pPr>
          </w:p>
          <w:p w14:paraId="23DDEB74">
            <w:pPr>
              <w:pStyle w:val="8"/>
              <w:spacing w:before="68" w:line="301" w:lineRule="exact"/>
              <w:ind w:left="119"/>
            </w:pPr>
            <w:r>
              <w:rPr>
                <w:spacing w:val="4"/>
                <w:position w:val="3"/>
              </w:rPr>
              <w:t>1．刷牙</w:t>
            </w:r>
          </w:p>
        </w:tc>
        <w:tc>
          <w:tcPr>
            <w:tcW w:w="3125" w:type="dxa"/>
            <w:vAlign w:val="top"/>
          </w:tcPr>
          <w:p w14:paraId="5A117516">
            <w:pPr>
              <w:pStyle w:val="8"/>
              <w:spacing w:before="22" w:line="288" w:lineRule="exact"/>
              <w:ind w:left="151"/>
            </w:pPr>
            <w:r>
              <w:rPr>
                <w:spacing w:val="-1"/>
                <w:position w:val="3"/>
              </w:rPr>
              <w:t>（1）牙刷</w:t>
            </w:r>
          </w:p>
        </w:tc>
      </w:tr>
      <w:tr w14:paraId="32FFAE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51165E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B3B2FF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264D8A7">
            <w:pPr>
              <w:pStyle w:val="8"/>
              <w:spacing w:before="18" w:line="288" w:lineRule="exact"/>
              <w:ind w:left="151"/>
            </w:pPr>
            <w:r>
              <w:rPr>
                <w:spacing w:val="-1"/>
                <w:position w:val="3"/>
              </w:rPr>
              <w:t>（2）牙膏</w:t>
            </w:r>
          </w:p>
        </w:tc>
      </w:tr>
      <w:tr w14:paraId="4D8D50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195016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32CFFF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8D4A7D5">
            <w:pPr>
              <w:pStyle w:val="8"/>
              <w:spacing w:before="17" w:line="289" w:lineRule="exact"/>
              <w:ind w:left="151"/>
            </w:pPr>
            <w:r>
              <w:rPr>
                <w:spacing w:val="2"/>
                <w:position w:val="3"/>
              </w:rPr>
              <w:t>（3）刷牙方法</w:t>
            </w:r>
          </w:p>
        </w:tc>
      </w:tr>
      <w:tr w14:paraId="27D036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F49F58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18D863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1C587536">
            <w:pPr>
              <w:pStyle w:val="8"/>
              <w:spacing w:before="19" w:line="286" w:lineRule="exact"/>
              <w:ind w:left="151"/>
            </w:pPr>
            <w:r>
              <w:rPr>
                <w:spacing w:val="4"/>
                <w:position w:val="2"/>
              </w:rPr>
              <w:t>（4）刷牙注意事项</w:t>
            </w:r>
          </w:p>
        </w:tc>
      </w:tr>
      <w:tr w14:paraId="6AB36C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07637E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647E28D">
            <w:pPr>
              <w:pStyle w:val="8"/>
              <w:spacing w:before="20" w:line="285" w:lineRule="exact"/>
              <w:ind w:left="115"/>
            </w:pPr>
            <w:r>
              <w:rPr>
                <w:spacing w:val="5"/>
                <w:position w:val="2"/>
              </w:rPr>
              <w:t>2．漱口</w:t>
            </w:r>
          </w:p>
        </w:tc>
        <w:tc>
          <w:tcPr>
            <w:tcW w:w="3125" w:type="dxa"/>
            <w:vAlign w:val="top"/>
          </w:tcPr>
          <w:p w14:paraId="69B9A0CA">
            <w:pPr>
              <w:pStyle w:val="8"/>
              <w:spacing w:before="52" w:line="218" w:lineRule="auto"/>
              <w:ind w:left="114"/>
            </w:pPr>
            <w:r>
              <w:rPr>
                <w:spacing w:val="7"/>
              </w:rPr>
              <w:t>漱口方法</w:t>
            </w:r>
          </w:p>
        </w:tc>
      </w:tr>
      <w:tr w14:paraId="6AA9A4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869E52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6DE03AB5">
            <w:pPr>
              <w:pStyle w:val="8"/>
              <w:spacing w:before="20" w:line="285" w:lineRule="exact"/>
              <w:ind w:left="112"/>
            </w:pPr>
            <w:r>
              <w:rPr>
                <w:spacing w:val="7"/>
                <w:position w:val="2"/>
              </w:rPr>
              <w:t>3．使用牙线</w:t>
            </w:r>
          </w:p>
        </w:tc>
        <w:tc>
          <w:tcPr>
            <w:tcW w:w="3125" w:type="dxa"/>
            <w:vAlign w:val="top"/>
          </w:tcPr>
          <w:p w14:paraId="1AD13E5A">
            <w:pPr>
              <w:pStyle w:val="8"/>
              <w:spacing w:before="52" w:line="218" w:lineRule="auto"/>
              <w:ind w:left="111"/>
            </w:pPr>
            <w:r>
              <w:rPr>
                <w:spacing w:val="8"/>
              </w:rPr>
              <w:t>使用方法</w:t>
            </w:r>
          </w:p>
        </w:tc>
      </w:tr>
      <w:tr w14:paraId="6056C3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C6D201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59BEAB62">
            <w:pPr>
              <w:pStyle w:val="8"/>
              <w:spacing w:before="21" w:line="284" w:lineRule="exact"/>
              <w:ind w:left="108"/>
            </w:pPr>
            <w:r>
              <w:rPr>
                <w:spacing w:val="8"/>
                <w:position w:val="2"/>
              </w:rPr>
              <w:t>4．使用牙间隙刷</w:t>
            </w:r>
          </w:p>
        </w:tc>
        <w:tc>
          <w:tcPr>
            <w:tcW w:w="3125" w:type="dxa"/>
            <w:vAlign w:val="top"/>
          </w:tcPr>
          <w:p w14:paraId="7976995B">
            <w:pPr>
              <w:pStyle w:val="8"/>
              <w:spacing w:before="53" w:line="218" w:lineRule="auto"/>
              <w:ind w:left="111"/>
            </w:pPr>
            <w:r>
              <w:rPr>
                <w:spacing w:val="8"/>
              </w:rPr>
              <w:t>使用方法</w:t>
            </w:r>
          </w:p>
        </w:tc>
      </w:tr>
      <w:tr w14:paraId="5F52A8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68DF6FF0">
            <w:pPr>
              <w:spacing w:line="253" w:lineRule="auto"/>
              <w:rPr>
                <w:rFonts w:ascii="Arial"/>
                <w:sz w:val="21"/>
              </w:rPr>
            </w:pPr>
          </w:p>
          <w:p w14:paraId="1D410C69">
            <w:pPr>
              <w:spacing w:line="253" w:lineRule="auto"/>
              <w:rPr>
                <w:rFonts w:ascii="Arial"/>
                <w:sz w:val="21"/>
              </w:rPr>
            </w:pPr>
          </w:p>
          <w:p w14:paraId="14A3E507">
            <w:pPr>
              <w:spacing w:line="254" w:lineRule="auto"/>
              <w:rPr>
                <w:rFonts w:ascii="Arial"/>
                <w:sz w:val="21"/>
              </w:rPr>
            </w:pPr>
          </w:p>
          <w:p w14:paraId="228D47E3">
            <w:pPr>
              <w:spacing w:line="254" w:lineRule="auto"/>
              <w:rPr>
                <w:rFonts w:ascii="Arial"/>
                <w:sz w:val="21"/>
              </w:rPr>
            </w:pPr>
          </w:p>
          <w:p w14:paraId="1EAA2E47">
            <w:pPr>
              <w:spacing w:line="254" w:lineRule="auto"/>
              <w:rPr>
                <w:rFonts w:ascii="Arial"/>
                <w:sz w:val="21"/>
              </w:rPr>
            </w:pPr>
          </w:p>
          <w:p w14:paraId="41A9F40E">
            <w:pPr>
              <w:pStyle w:val="8"/>
              <w:spacing w:before="68" w:line="217" w:lineRule="auto"/>
              <w:ind w:left="118"/>
            </w:pPr>
            <w:r>
              <w:rPr>
                <w:spacing w:val="-2"/>
              </w:rPr>
              <w:t>七</w:t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>、 口腔健康促进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77EAA42">
            <w:pPr>
              <w:spacing w:line="436" w:lineRule="auto"/>
              <w:rPr>
                <w:rFonts w:ascii="Arial"/>
                <w:sz w:val="21"/>
              </w:rPr>
            </w:pPr>
          </w:p>
          <w:p w14:paraId="7009AB56">
            <w:pPr>
              <w:pStyle w:val="8"/>
              <w:spacing w:before="68" w:line="297" w:lineRule="exact"/>
              <w:ind w:left="119"/>
            </w:pPr>
            <w:r>
              <w:rPr>
                <w:spacing w:val="1"/>
                <w:position w:val="3"/>
              </w:rPr>
              <w:t>1．</w:t>
            </w:r>
            <w:r>
              <w:rPr>
                <w:spacing w:val="-6"/>
                <w:position w:val="3"/>
              </w:rPr>
              <w:t xml:space="preserve"> </w:t>
            </w:r>
            <w:r>
              <w:rPr>
                <w:spacing w:val="1"/>
                <w:position w:val="3"/>
              </w:rPr>
              <w:t>口腔健康促进</w:t>
            </w:r>
          </w:p>
        </w:tc>
        <w:tc>
          <w:tcPr>
            <w:tcW w:w="3125" w:type="dxa"/>
            <w:vAlign w:val="top"/>
          </w:tcPr>
          <w:p w14:paraId="29CC8559">
            <w:pPr>
              <w:pStyle w:val="8"/>
              <w:spacing w:before="22" w:line="284" w:lineRule="exact"/>
              <w:ind w:left="151"/>
            </w:pPr>
            <w:r>
              <w:rPr>
                <w:spacing w:val="2"/>
                <w:position w:val="2"/>
              </w:rPr>
              <w:t>（1）理论基础</w:t>
            </w:r>
          </w:p>
        </w:tc>
      </w:tr>
      <w:tr w14:paraId="419608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D97C13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F353C6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EAAAC2D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3"/>
              </w:rPr>
              <w:t>（2）概念</w:t>
            </w:r>
          </w:p>
        </w:tc>
      </w:tr>
      <w:tr w14:paraId="13FDA0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C60720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3EA596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9FED71D">
            <w:pPr>
              <w:pStyle w:val="8"/>
              <w:spacing w:before="23" w:line="283" w:lineRule="exact"/>
              <w:ind w:left="151"/>
            </w:pPr>
            <w:r>
              <w:rPr>
                <w:spacing w:val="-1"/>
                <w:position w:val="2"/>
              </w:rPr>
              <w:t>（3）组成</w:t>
            </w:r>
            <w:r>
              <w:rPr>
                <w:spacing w:val="-17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、途径</w:t>
            </w:r>
            <w:r>
              <w:rPr>
                <w:spacing w:val="-24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、任务、</w:t>
            </w:r>
          </w:p>
        </w:tc>
      </w:tr>
      <w:tr w14:paraId="7766EB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C2862C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9B6BA0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57C6937">
            <w:pPr>
              <w:pStyle w:val="8"/>
              <w:spacing w:before="23" w:line="283" w:lineRule="exact"/>
              <w:ind w:left="151"/>
            </w:pPr>
            <w:r>
              <w:rPr>
                <w:spacing w:val="-1"/>
                <w:position w:val="2"/>
              </w:rPr>
              <w:t>（4）计划</w:t>
            </w:r>
            <w:r>
              <w:rPr>
                <w:spacing w:val="-2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、评价</w:t>
            </w:r>
          </w:p>
        </w:tc>
      </w:tr>
      <w:tr w14:paraId="259B08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E29907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332C5B52">
            <w:pPr>
              <w:spacing w:line="297" w:lineRule="auto"/>
              <w:rPr>
                <w:rFonts w:ascii="Arial"/>
                <w:sz w:val="21"/>
              </w:rPr>
            </w:pPr>
          </w:p>
          <w:p w14:paraId="4EC61C95">
            <w:pPr>
              <w:spacing w:line="297" w:lineRule="auto"/>
              <w:rPr>
                <w:rFonts w:ascii="Arial"/>
                <w:sz w:val="21"/>
              </w:rPr>
            </w:pPr>
          </w:p>
          <w:p w14:paraId="72DFFF5D">
            <w:pPr>
              <w:pStyle w:val="8"/>
              <w:spacing w:before="68" w:line="297" w:lineRule="exact"/>
              <w:ind w:left="115"/>
            </w:pPr>
            <w:r>
              <w:rPr>
                <w:spacing w:val="2"/>
                <w:position w:val="3"/>
              </w:rPr>
              <w:t>2．</w:t>
            </w:r>
            <w:r>
              <w:rPr>
                <w:spacing w:val="-10"/>
                <w:position w:val="3"/>
              </w:rPr>
              <w:t xml:space="preserve"> </w:t>
            </w:r>
            <w:r>
              <w:rPr>
                <w:spacing w:val="2"/>
                <w:position w:val="3"/>
              </w:rPr>
              <w:t>口腔健康教育</w:t>
            </w:r>
          </w:p>
        </w:tc>
        <w:tc>
          <w:tcPr>
            <w:tcW w:w="3125" w:type="dxa"/>
            <w:vAlign w:val="top"/>
          </w:tcPr>
          <w:p w14:paraId="32B125A2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（1）概念</w:t>
            </w:r>
          </w:p>
        </w:tc>
      </w:tr>
      <w:tr w14:paraId="311DE6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36D05C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3605A22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45062A9">
            <w:pPr>
              <w:pStyle w:val="8"/>
              <w:spacing w:before="22" w:line="284" w:lineRule="exact"/>
              <w:ind w:left="151"/>
            </w:pPr>
            <w:r>
              <w:rPr>
                <w:spacing w:val="-1"/>
                <w:position w:val="2"/>
              </w:rPr>
              <w:t>（2）任务</w:t>
            </w:r>
          </w:p>
        </w:tc>
      </w:tr>
      <w:tr w14:paraId="1E7E52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9D138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75232FB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81B4814">
            <w:pPr>
              <w:pStyle w:val="8"/>
              <w:spacing w:before="22" w:line="284" w:lineRule="exact"/>
              <w:ind w:left="151"/>
            </w:pPr>
            <w:r>
              <w:rPr>
                <w:spacing w:val="-5"/>
                <w:position w:val="2"/>
              </w:rPr>
              <w:t>（3）</w:t>
            </w:r>
            <w:r>
              <w:rPr>
                <w:spacing w:val="-34"/>
                <w:position w:val="2"/>
              </w:rPr>
              <w:t xml:space="preserve"> </w:t>
            </w:r>
            <w:r>
              <w:rPr>
                <w:spacing w:val="-5"/>
                <w:position w:val="2"/>
              </w:rPr>
              <w:t>方法</w:t>
            </w:r>
          </w:p>
        </w:tc>
      </w:tr>
      <w:tr w14:paraId="196D14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69EFC0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82A5EE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F9B659D">
            <w:pPr>
              <w:pStyle w:val="8"/>
              <w:spacing w:before="21" w:line="285" w:lineRule="exact"/>
              <w:ind w:left="151"/>
            </w:pPr>
            <w:r>
              <w:rPr>
                <w:spacing w:val="-1"/>
                <w:position w:val="3"/>
              </w:rPr>
              <w:t>（4）要求</w:t>
            </w:r>
          </w:p>
        </w:tc>
      </w:tr>
      <w:tr w14:paraId="04964D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1E2CCDA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31D94D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8CE88EC">
            <w:pPr>
              <w:pStyle w:val="8"/>
              <w:spacing w:before="23" w:line="283" w:lineRule="exact"/>
              <w:ind w:left="151"/>
            </w:pPr>
            <w:r>
              <w:rPr>
                <w:position w:val="2"/>
              </w:rPr>
              <w:t>（5）计划</w:t>
            </w:r>
            <w:r>
              <w:rPr>
                <w:spacing w:val="-23"/>
                <w:position w:val="2"/>
              </w:rPr>
              <w:t xml:space="preserve"> </w:t>
            </w:r>
            <w:r>
              <w:rPr>
                <w:position w:val="2"/>
              </w:rPr>
              <w:t>、</w:t>
            </w:r>
            <w:r>
              <w:rPr>
                <w:spacing w:val="-30"/>
                <w:position w:val="2"/>
              </w:rPr>
              <w:t xml:space="preserve"> </w:t>
            </w:r>
            <w:r>
              <w:rPr>
                <w:position w:val="2"/>
              </w:rPr>
              <w:t>实施和评价</w:t>
            </w:r>
          </w:p>
        </w:tc>
      </w:tr>
      <w:tr w14:paraId="376DB6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0F141DDE">
            <w:pPr>
              <w:spacing w:line="249" w:lineRule="auto"/>
              <w:rPr>
                <w:rFonts w:ascii="Arial"/>
                <w:sz w:val="21"/>
              </w:rPr>
            </w:pPr>
          </w:p>
          <w:p w14:paraId="1F0D9A02">
            <w:pPr>
              <w:spacing w:line="249" w:lineRule="auto"/>
              <w:rPr>
                <w:rFonts w:ascii="Arial"/>
                <w:sz w:val="21"/>
              </w:rPr>
            </w:pPr>
          </w:p>
          <w:p w14:paraId="0D0508E9">
            <w:pPr>
              <w:spacing w:line="249" w:lineRule="auto"/>
              <w:rPr>
                <w:rFonts w:ascii="Arial"/>
                <w:sz w:val="21"/>
              </w:rPr>
            </w:pPr>
          </w:p>
          <w:p w14:paraId="2CC44F39">
            <w:pPr>
              <w:spacing w:line="250" w:lineRule="auto"/>
              <w:rPr>
                <w:rFonts w:ascii="Arial"/>
                <w:sz w:val="21"/>
              </w:rPr>
            </w:pPr>
          </w:p>
          <w:p w14:paraId="63681413">
            <w:pPr>
              <w:spacing w:line="250" w:lineRule="auto"/>
              <w:rPr>
                <w:rFonts w:ascii="Arial"/>
                <w:sz w:val="21"/>
              </w:rPr>
            </w:pPr>
          </w:p>
          <w:p w14:paraId="2E596E85">
            <w:pPr>
              <w:spacing w:line="250" w:lineRule="auto"/>
              <w:rPr>
                <w:rFonts w:ascii="Arial"/>
                <w:sz w:val="21"/>
              </w:rPr>
            </w:pPr>
          </w:p>
          <w:p w14:paraId="3A32209C">
            <w:pPr>
              <w:spacing w:line="250" w:lineRule="auto"/>
              <w:rPr>
                <w:rFonts w:ascii="Arial"/>
                <w:sz w:val="21"/>
              </w:rPr>
            </w:pPr>
          </w:p>
          <w:p w14:paraId="3E512C47">
            <w:pPr>
              <w:pStyle w:val="8"/>
              <w:spacing w:before="68" w:line="218" w:lineRule="auto"/>
              <w:ind w:left="110"/>
            </w:pPr>
            <w:r>
              <w:rPr>
                <w:spacing w:val="7"/>
              </w:rPr>
              <w:t>八</w:t>
            </w:r>
            <w:r>
              <w:rPr>
                <w:spacing w:val="-27"/>
              </w:rPr>
              <w:t xml:space="preserve"> </w:t>
            </w:r>
            <w:r>
              <w:rPr>
                <w:spacing w:val="7"/>
              </w:rPr>
              <w:t>、特定人群的口腔保健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766D837B">
            <w:pPr>
              <w:pStyle w:val="8"/>
              <w:spacing w:before="184" w:line="299" w:lineRule="exact"/>
              <w:ind w:left="119"/>
            </w:pPr>
            <w:r>
              <w:rPr>
                <w:position w:val="3"/>
              </w:rPr>
              <w:t>1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position w:val="3"/>
              </w:rPr>
              <w:t>．婴幼儿</w:t>
            </w:r>
          </w:p>
        </w:tc>
        <w:tc>
          <w:tcPr>
            <w:tcW w:w="3125" w:type="dxa"/>
            <w:vAlign w:val="top"/>
          </w:tcPr>
          <w:p w14:paraId="7DFCEAD4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（1）健康问题</w:t>
            </w:r>
          </w:p>
        </w:tc>
      </w:tr>
      <w:tr w14:paraId="33F6F4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A77A50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4B176A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5D86D3A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（2）保健内容及方法</w:t>
            </w:r>
          </w:p>
        </w:tc>
      </w:tr>
      <w:tr w14:paraId="62D431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48CE45A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6014D6E">
            <w:pPr>
              <w:pStyle w:val="8"/>
              <w:spacing w:before="183" w:line="298" w:lineRule="exact"/>
              <w:ind w:left="115"/>
            </w:pPr>
            <w:r>
              <w:rPr>
                <w:spacing w:val="4"/>
                <w:position w:val="3"/>
              </w:rPr>
              <w:t>2</w:t>
            </w:r>
            <w:r>
              <w:rPr>
                <w:spacing w:val="-33"/>
                <w:position w:val="3"/>
              </w:rPr>
              <w:t xml:space="preserve"> </w:t>
            </w:r>
            <w:r>
              <w:rPr>
                <w:spacing w:val="4"/>
                <w:position w:val="3"/>
              </w:rPr>
              <w:t>．学龄前儿童</w:t>
            </w:r>
          </w:p>
        </w:tc>
        <w:tc>
          <w:tcPr>
            <w:tcW w:w="3125" w:type="dxa"/>
            <w:vAlign w:val="top"/>
          </w:tcPr>
          <w:p w14:paraId="694B0542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（1）健康问题</w:t>
            </w:r>
          </w:p>
        </w:tc>
      </w:tr>
      <w:tr w14:paraId="67E7E5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880CBA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8564E4E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EDF8517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（2）保健内容及方法</w:t>
            </w:r>
          </w:p>
        </w:tc>
      </w:tr>
      <w:tr w14:paraId="1C74A8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C3C30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F8C2EAB">
            <w:pPr>
              <w:pStyle w:val="8"/>
              <w:spacing w:before="184" w:line="298" w:lineRule="exact"/>
              <w:ind w:left="112"/>
            </w:pPr>
            <w:r>
              <w:rPr>
                <w:spacing w:val="3"/>
                <w:position w:val="3"/>
              </w:rPr>
              <w:t>3</w:t>
            </w:r>
            <w:r>
              <w:rPr>
                <w:spacing w:val="-29"/>
                <w:position w:val="3"/>
              </w:rPr>
              <w:t xml:space="preserve"> </w:t>
            </w:r>
            <w:r>
              <w:rPr>
                <w:spacing w:val="3"/>
                <w:position w:val="3"/>
              </w:rPr>
              <w:t>．学龄儿童</w:t>
            </w:r>
          </w:p>
        </w:tc>
        <w:tc>
          <w:tcPr>
            <w:tcW w:w="3125" w:type="dxa"/>
            <w:vAlign w:val="top"/>
          </w:tcPr>
          <w:p w14:paraId="77FBBF61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（1）健康问题</w:t>
            </w:r>
          </w:p>
        </w:tc>
      </w:tr>
      <w:tr w14:paraId="22C0B7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1B97A5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F7870EB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166AEFB">
            <w:pPr>
              <w:pStyle w:val="8"/>
              <w:spacing w:before="23" w:line="284" w:lineRule="exact"/>
              <w:ind w:left="151"/>
            </w:pPr>
            <w:r>
              <w:rPr>
                <w:spacing w:val="4"/>
                <w:position w:val="2"/>
              </w:rPr>
              <w:t>（2）保健内容及方法</w:t>
            </w:r>
          </w:p>
        </w:tc>
      </w:tr>
      <w:tr w14:paraId="081A40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D4329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3D134DE">
            <w:pPr>
              <w:pStyle w:val="8"/>
              <w:spacing w:before="184" w:line="299" w:lineRule="exact"/>
              <w:ind w:left="108"/>
            </w:pPr>
            <w:r>
              <w:rPr>
                <w:spacing w:val="7"/>
                <w:position w:val="3"/>
              </w:rPr>
              <w:t>4．老年人</w:t>
            </w:r>
          </w:p>
        </w:tc>
        <w:tc>
          <w:tcPr>
            <w:tcW w:w="3125" w:type="dxa"/>
            <w:vAlign w:val="top"/>
          </w:tcPr>
          <w:p w14:paraId="669388C8">
            <w:pPr>
              <w:pStyle w:val="8"/>
              <w:spacing w:before="23" w:line="284" w:lineRule="exact"/>
              <w:ind w:left="151"/>
            </w:pPr>
            <w:r>
              <w:rPr>
                <w:spacing w:val="2"/>
                <w:position w:val="2"/>
              </w:rPr>
              <w:t>（1）健康问题</w:t>
            </w:r>
          </w:p>
        </w:tc>
      </w:tr>
      <w:tr w14:paraId="081AAB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2895F272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2AC8621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B3997C7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（2）保健内容及方法</w:t>
            </w:r>
          </w:p>
        </w:tc>
      </w:tr>
      <w:tr w14:paraId="2FAABE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CB0996B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5B6FDA31">
            <w:pPr>
              <w:pStyle w:val="8"/>
              <w:spacing w:before="183" w:line="299" w:lineRule="exact"/>
              <w:ind w:left="115"/>
            </w:pPr>
            <w:r>
              <w:rPr>
                <w:spacing w:val="7"/>
                <w:position w:val="3"/>
              </w:rPr>
              <w:t>5．妊娠期妇女</w:t>
            </w:r>
          </w:p>
        </w:tc>
        <w:tc>
          <w:tcPr>
            <w:tcW w:w="3125" w:type="dxa"/>
            <w:vAlign w:val="top"/>
          </w:tcPr>
          <w:p w14:paraId="14F68A1A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（1）健康问题</w:t>
            </w:r>
          </w:p>
        </w:tc>
      </w:tr>
      <w:tr w14:paraId="7B7BCB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C5AFB6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42082E98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76C5390">
            <w:pPr>
              <w:pStyle w:val="8"/>
              <w:spacing w:before="22" w:line="285" w:lineRule="exact"/>
              <w:ind w:left="151"/>
            </w:pPr>
            <w:r>
              <w:rPr>
                <w:spacing w:val="4"/>
                <w:position w:val="2"/>
              </w:rPr>
              <w:t>（2）保健内容及方法</w:t>
            </w:r>
          </w:p>
        </w:tc>
      </w:tr>
      <w:tr w14:paraId="63E371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0D97B7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6EF2E9F3">
            <w:pPr>
              <w:pStyle w:val="8"/>
              <w:spacing w:before="184" w:line="298" w:lineRule="exact"/>
              <w:ind w:left="115"/>
            </w:pPr>
            <w:r>
              <w:rPr>
                <w:spacing w:val="6"/>
                <w:position w:val="3"/>
              </w:rPr>
              <w:t>6．残疾人</w:t>
            </w:r>
          </w:p>
        </w:tc>
        <w:tc>
          <w:tcPr>
            <w:tcW w:w="3125" w:type="dxa"/>
            <w:vAlign w:val="top"/>
          </w:tcPr>
          <w:p w14:paraId="7A226C78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（1）健康问题</w:t>
            </w:r>
          </w:p>
        </w:tc>
      </w:tr>
      <w:tr w14:paraId="1B4986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73CF9CB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00FF130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9FF281D">
            <w:pPr>
              <w:pStyle w:val="8"/>
              <w:spacing w:before="23" w:line="284" w:lineRule="exact"/>
              <w:ind w:left="151"/>
            </w:pPr>
            <w:r>
              <w:rPr>
                <w:spacing w:val="4"/>
                <w:position w:val="2"/>
              </w:rPr>
              <w:t>（2）保健内容及方法</w:t>
            </w:r>
          </w:p>
        </w:tc>
      </w:tr>
      <w:tr w14:paraId="626481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493110EC">
            <w:pPr>
              <w:spacing w:line="315" w:lineRule="auto"/>
              <w:rPr>
                <w:rFonts w:ascii="Arial"/>
                <w:sz w:val="21"/>
              </w:rPr>
            </w:pPr>
          </w:p>
          <w:p w14:paraId="48CEBBF3">
            <w:pPr>
              <w:spacing w:line="316" w:lineRule="auto"/>
              <w:rPr>
                <w:rFonts w:ascii="Arial"/>
                <w:sz w:val="21"/>
              </w:rPr>
            </w:pPr>
          </w:p>
          <w:p w14:paraId="64E9E720">
            <w:pPr>
              <w:spacing w:line="316" w:lineRule="auto"/>
              <w:rPr>
                <w:rFonts w:ascii="Arial"/>
                <w:sz w:val="21"/>
              </w:rPr>
            </w:pPr>
          </w:p>
          <w:p w14:paraId="41D07E1F">
            <w:pPr>
              <w:pStyle w:val="8"/>
              <w:spacing w:before="68" w:line="217" w:lineRule="auto"/>
              <w:ind w:left="114"/>
            </w:pPr>
            <w:r>
              <w:rPr>
                <w:spacing w:val="6"/>
              </w:rPr>
              <w:t>九</w:t>
            </w:r>
            <w:r>
              <w:rPr>
                <w:spacing w:val="-26"/>
              </w:rPr>
              <w:t xml:space="preserve"> </w:t>
            </w:r>
            <w:r>
              <w:rPr>
                <w:spacing w:val="6"/>
              </w:rPr>
              <w:t>、社区口腔卫生服务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0D0A580A">
            <w:pPr>
              <w:spacing w:line="435" w:lineRule="auto"/>
              <w:rPr>
                <w:rFonts w:ascii="Arial"/>
                <w:sz w:val="21"/>
              </w:rPr>
            </w:pPr>
          </w:p>
          <w:p w14:paraId="50ECE2AF">
            <w:pPr>
              <w:pStyle w:val="8"/>
              <w:spacing w:before="67" w:line="302" w:lineRule="exact"/>
              <w:ind w:left="119"/>
            </w:pPr>
            <w:r>
              <w:rPr>
                <w:spacing w:val="4"/>
                <w:position w:val="3"/>
              </w:rPr>
              <w:t>1．概述</w:t>
            </w:r>
          </w:p>
        </w:tc>
        <w:tc>
          <w:tcPr>
            <w:tcW w:w="3125" w:type="dxa"/>
            <w:vAlign w:val="top"/>
          </w:tcPr>
          <w:p w14:paraId="6D300E39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（1）概念</w:t>
            </w:r>
          </w:p>
        </w:tc>
      </w:tr>
      <w:tr w14:paraId="45B058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1BB4AE6A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E22086D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7CB49BE4">
            <w:pPr>
              <w:pStyle w:val="8"/>
              <w:spacing w:before="22" w:line="285" w:lineRule="exact"/>
              <w:ind w:left="151"/>
            </w:pPr>
            <w:r>
              <w:rPr>
                <w:spacing w:val="-1"/>
                <w:position w:val="2"/>
              </w:rPr>
              <w:t>（2）任务</w:t>
            </w:r>
          </w:p>
        </w:tc>
      </w:tr>
      <w:tr w14:paraId="088984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34BFD4D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58412D2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AA0FB5E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（3）基本原则</w:t>
            </w:r>
          </w:p>
        </w:tc>
      </w:tr>
      <w:tr w14:paraId="6313B9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5214A3A8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6F24840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9E8828D">
            <w:pPr>
              <w:pStyle w:val="8"/>
              <w:spacing w:before="22" w:line="285" w:lineRule="exact"/>
              <w:ind w:left="151"/>
            </w:pPr>
            <w:r>
              <w:rPr>
                <w:spacing w:val="-8"/>
                <w:position w:val="2"/>
              </w:rPr>
              <w:t>（4）</w:t>
            </w:r>
            <w:r>
              <w:rPr>
                <w:spacing w:val="-19"/>
                <w:position w:val="2"/>
              </w:rPr>
              <w:t xml:space="preserve"> </w:t>
            </w:r>
            <w:r>
              <w:rPr>
                <w:spacing w:val="-8"/>
                <w:position w:val="2"/>
              </w:rPr>
              <w:t>内容</w:t>
            </w:r>
          </w:p>
        </w:tc>
      </w:tr>
      <w:tr w14:paraId="0CB64F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6EF65D0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2C7D81C8">
            <w:pPr>
              <w:spacing w:line="276" w:lineRule="auto"/>
              <w:rPr>
                <w:rFonts w:ascii="Arial"/>
                <w:sz w:val="21"/>
              </w:rPr>
            </w:pPr>
          </w:p>
          <w:p w14:paraId="2FAC6FB8">
            <w:pPr>
              <w:pStyle w:val="8"/>
              <w:spacing w:before="67" w:line="298" w:lineRule="exact"/>
              <w:ind w:left="115"/>
            </w:pPr>
            <w:r>
              <w:rPr>
                <w:spacing w:val="5"/>
                <w:position w:val="3"/>
              </w:rPr>
              <w:t>2．计划</w:t>
            </w:r>
          </w:p>
        </w:tc>
        <w:tc>
          <w:tcPr>
            <w:tcW w:w="3125" w:type="dxa"/>
            <w:vAlign w:val="top"/>
          </w:tcPr>
          <w:p w14:paraId="34B918F6">
            <w:pPr>
              <w:pStyle w:val="8"/>
              <w:spacing w:before="21" w:line="286" w:lineRule="exact"/>
              <w:ind w:left="151"/>
            </w:pPr>
            <w:r>
              <w:rPr>
                <w:spacing w:val="-5"/>
                <w:position w:val="3"/>
              </w:rPr>
              <w:t>（1）</w:t>
            </w:r>
            <w:r>
              <w:rPr>
                <w:spacing w:val="-34"/>
                <w:position w:val="3"/>
              </w:rPr>
              <w:t xml:space="preserve"> </w:t>
            </w:r>
            <w:r>
              <w:rPr>
                <w:spacing w:val="-5"/>
                <w:position w:val="3"/>
              </w:rPr>
              <w:t>制订</w:t>
            </w:r>
          </w:p>
        </w:tc>
      </w:tr>
      <w:tr w14:paraId="2C3933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98CBDE7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645BCBF4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C99AD3F">
            <w:pPr>
              <w:pStyle w:val="8"/>
              <w:spacing w:before="23" w:line="284" w:lineRule="exact"/>
              <w:ind w:left="151"/>
            </w:pPr>
            <w:r>
              <w:rPr>
                <w:spacing w:val="-6"/>
                <w:position w:val="2"/>
              </w:rPr>
              <w:t>（2）</w:t>
            </w:r>
            <w:r>
              <w:rPr>
                <w:spacing w:val="-29"/>
                <w:position w:val="2"/>
              </w:rPr>
              <w:t xml:space="preserve"> </w:t>
            </w:r>
            <w:r>
              <w:rPr>
                <w:spacing w:val="-6"/>
                <w:position w:val="2"/>
              </w:rPr>
              <w:t>实施</w:t>
            </w:r>
          </w:p>
        </w:tc>
      </w:tr>
      <w:tr w14:paraId="1F2839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5C74425E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51827495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31E30D96">
            <w:pPr>
              <w:pStyle w:val="8"/>
              <w:spacing w:before="23" w:line="284" w:lineRule="exact"/>
              <w:ind w:left="151"/>
            </w:pPr>
            <w:r>
              <w:rPr>
                <w:spacing w:val="-1"/>
                <w:position w:val="2"/>
              </w:rPr>
              <w:t>（3）评价</w:t>
            </w:r>
          </w:p>
        </w:tc>
      </w:tr>
      <w:tr w14:paraId="19531C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restart"/>
            <w:tcBorders>
              <w:bottom w:val="nil"/>
            </w:tcBorders>
            <w:vAlign w:val="top"/>
          </w:tcPr>
          <w:p w14:paraId="353582BB">
            <w:pPr>
              <w:spacing w:line="275" w:lineRule="auto"/>
              <w:rPr>
                <w:rFonts w:ascii="Arial"/>
                <w:sz w:val="21"/>
              </w:rPr>
            </w:pPr>
          </w:p>
          <w:p w14:paraId="2E98E533">
            <w:pPr>
              <w:spacing w:line="275" w:lineRule="auto"/>
              <w:rPr>
                <w:rFonts w:ascii="Arial"/>
                <w:sz w:val="21"/>
              </w:rPr>
            </w:pPr>
          </w:p>
          <w:p w14:paraId="5E99F08C">
            <w:pPr>
              <w:spacing w:line="275" w:lineRule="auto"/>
              <w:rPr>
                <w:rFonts w:ascii="Arial"/>
                <w:sz w:val="21"/>
              </w:rPr>
            </w:pPr>
          </w:p>
          <w:p w14:paraId="2B0F9491">
            <w:pPr>
              <w:spacing w:line="276" w:lineRule="auto"/>
              <w:rPr>
                <w:rFonts w:ascii="Arial"/>
                <w:sz w:val="21"/>
              </w:rPr>
            </w:pPr>
          </w:p>
          <w:p w14:paraId="0A227DAC">
            <w:pPr>
              <w:pStyle w:val="8"/>
              <w:spacing w:before="67" w:line="218" w:lineRule="auto"/>
              <w:ind w:left="115"/>
            </w:pPr>
            <w:r>
              <w:rPr>
                <w:spacing w:val="5"/>
              </w:rPr>
              <w:t>十</w:t>
            </w:r>
            <w:r>
              <w:rPr>
                <w:spacing w:val="-25"/>
              </w:rPr>
              <w:t xml:space="preserve"> </w:t>
            </w:r>
            <w:r>
              <w:rPr>
                <w:spacing w:val="5"/>
              </w:rPr>
              <w:t>、口腔医疗保健中的感染与控制</w:t>
            </w: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14B43F39">
            <w:pPr>
              <w:pStyle w:val="8"/>
              <w:spacing w:before="28" w:line="266" w:lineRule="auto"/>
              <w:ind w:left="113" w:right="106" w:firstLine="6"/>
            </w:pPr>
            <w:r>
              <w:rPr>
                <w:spacing w:val="11"/>
              </w:rPr>
              <w:t>1．</w:t>
            </w:r>
            <w:r>
              <w:rPr>
                <w:spacing w:val="-28"/>
              </w:rPr>
              <w:t xml:space="preserve"> </w:t>
            </w:r>
            <w:r>
              <w:rPr>
                <w:spacing w:val="11"/>
              </w:rPr>
              <w:t>感染传播及感染疾</w:t>
            </w:r>
            <w:r>
              <w:t>病</w:t>
            </w:r>
          </w:p>
        </w:tc>
        <w:tc>
          <w:tcPr>
            <w:tcW w:w="3125" w:type="dxa"/>
            <w:vAlign w:val="top"/>
          </w:tcPr>
          <w:p w14:paraId="64102B36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（1）感染传播</w:t>
            </w:r>
          </w:p>
        </w:tc>
      </w:tr>
      <w:tr w14:paraId="343A20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3B0B04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74B6B8D7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33FE59D">
            <w:pPr>
              <w:pStyle w:val="8"/>
              <w:spacing w:before="22" w:line="285" w:lineRule="exact"/>
              <w:ind w:left="151"/>
            </w:pPr>
            <w:r>
              <w:rPr>
                <w:spacing w:val="2"/>
                <w:position w:val="2"/>
              </w:rPr>
              <w:t>（2）感染疾病</w:t>
            </w:r>
          </w:p>
        </w:tc>
      </w:tr>
      <w:tr w14:paraId="4294A9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C457E04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restart"/>
            <w:tcBorders>
              <w:bottom w:val="nil"/>
            </w:tcBorders>
            <w:vAlign w:val="top"/>
          </w:tcPr>
          <w:p w14:paraId="400C0FAA">
            <w:pPr>
              <w:spacing w:line="297" w:lineRule="auto"/>
              <w:rPr>
                <w:rFonts w:ascii="Arial"/>
                <w:sz w:val="21"/>
              </w:rPr>
            </w:pPr>
          </w:p>
          <w:p w14:paraId="09A12A42">
            <w:pPr>
              <w:spacing w:line="298" w:lineRule="auto"/>
              <w:rPr>
                <w:rFonts w:ascii="Arial"/>
                <w:sz w:val="21"/>
              </w:rPr>
            </w:pPr>
          </w:p>
          <w:p w14:paraId="3C0626DF">
            <w:pPr>
              <w:pStyle w:val="8"/>
              <w:spacing w:before="68" w:line="288" w:lineRule="auto"/>
              <w:ind w:left="116" w:right="106" w:hanging="1"/>
            </w:pPr>
            <w:r>
              <w:rPr>
                <w:spacing w:val="12"/>
              </w:rPr>
              <w:t>2．</w:t>
            </w:r>
            <w:r>
              <w:rPr>
                <w:spacing w:val="-34"/>
              </w:rPr>
              <w:t xml:space="preserve"> </w:t>
            </w:r>
            <w:r>
              <w:rPr>
                <w:spacing w:val="12"/>
              </w:rPr>
              <w:t>感染控制措施及方</w:t>
            </w:r>
            <w:r>
              <w:t>法</w:t>
            </w:r>
          </w:p>
        </w:tc>
        <w:tc>
          <w:tcPr>
            <w:tcW w:w="3125" w:type="dxa"/>
            <w:vAlign w:val="top"/>
          </w:tcPr>
          <w:p w14:paraId="5C076108">
            <w:pPr>
              <w:pStyle w:val="8"/>
              <w:spacing w:before="22" w:line="285" w:lineRule="exact"/>
              <w:ind w:left="151"/>
            </w:pPr>
            <w:r>
              <w:rPr>
                <w:spacing w:val="5"/>
                <w:position w:val="2"/>
              </w:rPr>
              <w:t>（1）患者健康检查与评估</w:t>
            </w:r>
          </w:p>
        </w:tc>
      </w:tr>
      <w:tr w14:paraId="10DE83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7EB9ED11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4A7A7F6A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51312D25">
            <w:pPr>
              <w:pStyle w:val="8"/>
              <w:spacing w:before="21" w:line="286" w:lineRule="exact"/>
              <w:ind w:left="151"/>
            </w:pPr>
            <w:r>
              <w:rPr>
                <w:spacing w:val="2"/>
                <w:position w:val="2"/>
              </w:rPr>
              <w:t>（2）患者防护</w:t>
            </w:r>
          </w:p>
        </w:tc>
      </w:tr>
      <w:tr w14:paraId="134C2F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006F1D7F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06D5C63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235E97A1">
            <w:pPr>
              <w:pStyle w:val="8"/>
              <w:spacing w:before="23" w:line="283" w:lineRule="exact"/>
              <w:ind w:left="151"/>
            </w:pPr>
            <w:r>
              <w:rPr>
                <w:position w:val="2"/>
              </w:rPr>
              <w:t>（3）</w:t>
            </w:r>
            <w:r>
              <w:rPr>
                <w:spacing w:val="-19"/>
                <w:position w:val="2"/>
              </w:rPr>
              <w:t xml:space="preserve"> </w:t>
            </w:r>
            <w:r>
              <w:rPr>
                <w:position w:val="2"/>
              </w:rPr>
              <w:t>医务人员防护</w:t>
            </w:r>
          </w:p>
        </w:tc>
      </w:tr>
      <w:tr w14:paraId="570939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334" w:type="dxa"/>
            <w:vMerge w:val="continue"/>
            <w:tcBorders>
              <w:top w:val="nil"/>
              <w:bottom w:val="nil"/>
            </w:tcBorders>
            <w:vAlign w:val="top"/>
          </w:tcPr>
          <w:p w14:paraId="658300F5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  <w:bottom w:val="nil"/>
            </w:tcBorders>
            <w:vAlign w:val="top"/>
          </w:tcPr>
          <w:p w14:paraId="27B26DF1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4A6DDF79">
            <w:pPr>
              <w:pStyle w:val="8"/>
              <w:spacing w:before="23" w:line="283" w:lineRule="exact"/>
              <w:ind w:left="151"/>
            </w:pPr>
            <w:r>
              <w:rPr>
                <w:spacing w:val="2"/>
                <w:position w:val="2"/>
              </w:rPr>
              <w:t>（4）环境防护</w:t>
            </w:r>
          </w:p>
        </w:tc>
      </w:tr>
      <w:tr w14:paraId="000EF4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3334" w:type="dxa"/>
            <w:vMerge w:val="continue"/>
            <w:tcBorders>
              <w:top w:val="nil"/>
            </w:tcBorders>
            <w:vAlign w:val="top"/>
          </w:tcPr>
          <w:p w14:paraId="231E0C79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Merge w:val="continue"/>
            <w:tcBorders>
              <w:top w:val="nil"/>
            </w:tcBorders>
            <w:vAlign w:val="top"/>
          </w:tcPr>
          <w:p w14:paraId="634184AC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03952493">
            <w:pPr>
              <w:pStyle w:val="8"/>
              <w:spacing w:before="22" w:line="265" w:lineRule="auto"/>
              <w:ind w:left="117" w:right="109" w:firstLine="33"/>
            </w:pPr>
            <w:r>
              <w:rPr>
                <w:spacing w:val="6"/>
              </w:rPr>
              <w:t>（5） 口腔器械设备的消毒与灭</w:t>
            </w:r>
            <w:r>
              <w:t>菌</w:t>
            </w:r>
          </w:p>
        </w:tc>
      </w:tr>
    </w:tbl>
    <w:p w14:paraId="1C2715F8">
      <w:pPr>
        <w:pStyle w:val="2"/>
        <w:spacing w:line="368" w:lineRule="auto"/>
      </w:pPr>
      <w:r>
        <w:drawing>
          <wp:anchor distT="0" distB="0" distL="0" distR="0" simplePos="0" relativeHeight="2517176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116205</wp:posOffset>
            </wp:positionV>
            <wp:extent cx="5715000" cy="9525"/>
            <wp:effectExtent l="0" t="0" r="0" b="0"/>
            <wp:wrapNone/>
            <wp:docPr id="192" name="IM 1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 192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B91C54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65" w:type="default"/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tbl>
      <w:tblPr>
        <w:tblStyle w:val="7"/>
        <w:tblW w:w="8734" w:type="dxa"/>
        <w:tblInd w:w="3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4"/>
        <w:gridCol w:w="2275"/>
        <w:gridCol w:w="3125"/>
      </w:tblGrid>
      <w:tr w14:paraId="4A74D7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34" w:type="dxa"/>
            <w:vAlign w:val="top"/>
          </w:tcPr>
          <w:p w14:paraId="57953383">
            <w:pPr>
              <w:rPr>
                <w:rFonts w:ascii="Arial"/>
                <w:sz w:val="21"/>
              </w:rPr>
            </w:pPr>
          </w:p>
        </w:tc>
        <w:tc>
          <w:tcPr>
            <w:tcW w:w="2275" w:type="dxa"/>
            <w:vAlign w:val="top"/>
          </w:tcPr>
          <w:p w14:paraId="72C23EC6">
            <w:pPr>
              <w:rPr>
                <w:rFonts w:ascii="Arial"/>
                <w:sz w:val="21"/>
              </w:rPr>
            </w:pPr>
          </w:p>
        </w:tc>
        <w:tc>
          <w:tcPr>
            <w:tcW w:w="3125" w:type="dxa"/>
            <w:vAlign w:val="top"/>
          </w:tcPr>
          <w:p w14:paraId="6D616E67">
            <w:pPr>
              <w:pStyle w:val="8"/>
              <w:spacing w:before="22" w:line="288" w:lineRule="exact"/>
              <w:ind w:left="151"/>
            </w:pPr>
            <w:r>
              <w:rPr>
                <w:position w:val="3"/>
              </w:rPr>
              <w:t>（6）</w:t>
            </w:r>
            <w:r>
              <w:rPr>
                <w:spacing w:val="-19"/>
                <w:position w:val="3"/>
              </w:rPr>
              <w:t xml:space="preserve"> </w:t>
            </w:r>
            <w:r>
              <w:rPr>
                <w:position w:val="3"/>
              </w:rPr>
              <w:t>医疗废物处理</w:t>
            </w:r>
          </w:p>
        </w:tc>
      </w:tr>
    </w:tbl>
    <w:p w14:paraId="7569A8BE">
      <w:pPr>
        <w:pStyle w:val="2"/>
        <w:spacing w:line="317" w:lineRule="auto"/>
      </w:pPr>
    </w:p>
    <w:p w14:paraId="00195CEF">
      <w:pPr>
        <w:pStyle w:val="2"/>
        <w:spacing w:line="318" w:lineRule="auto"/>
      </w:pPr>
    </w:p>
    <w:p w14:paraId="20CB91DF">
      <w:pPr>
        <w:spacing w:before="119" w:line="217" w:lineRule="auto"/>
        <w:ind w:left="1806"/>
        <w:outlineLvl w:val="0"/>
        <w:rPr>
          <w:rFonts w:ascii="等线" w:hAnsi="等线" w:eastAsia="等线" w:cs="等线"/>
          <w:sz w:val="35"/>
          <w:szCs w:val="35"/>
        </w:rPr>
      </w:pPr>
      <w:bookmarkStart w:id="32" w:name="bookmark35"/>
      <w:bookmarkEnd w:id="32"/>
      <w:r>
        <w:rPr>
          <w:rFonts w:ascii="等线" w:hAnsi="等线" w:eastAsia="等线" w:cs="等线"/>
          <w:b/>
          <w:bCs/>
          <w:spacing w:val="5"/>
          <w:sz w:val="35"/>
          <w:szCs w:val="35"/>
        </w:rPr>
        <w:t>第六部分    口腔临床医学实践综合</w:t>
      </w:r>
    </w:p>
    <w:p w14:paraId="4C33F734">
      <w:pPr>
        <w:pStyle w:val="2"/>
        <w:spacing w:line="338" w:lineRule="auto"/>
      </w:pPr>
    </w:p>
    <w:p w14:paraId="2D68EB9E">
      <w:pPr>
        <w:pStyle w:val="2"/>
        <w:spacing w:line="338" w:lineRule="auto"/>
      </w:pPr>
    </w:p>
    <w:p w14:paraId="6D1BB8F1">
      <w:pPr>
        <w:spacing w:before="68" w:line="296" w:lineRule="exact"/>
        <w:ind w:left="568"/>
        <w:outlineLvl w:val="1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7"/>
          <w:position w:val="3"/>
          <w:sz w:val="20"/>
          <w:szCs w:val="20"/>
        </w:rPr>
        <w:t>主要包括口腔医师综合运用专业理论和知识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、规范进行口腔基本检查</w:t>
      </w:r>
      <w:r>
        <w:rPr>
          <w:rFonts w:ascii="等线" w:hAnsi="等线" w:eastAsia="等线" w:cs="等线"/>
          <w:spacing w:val="-24"/>
          <w:position w:val="3"/>
          <w:sz w:val="20"/>
          <w:szCs w:val="20"/>
        </w:rPr>
        <w:t xml:space="preserve"> </w:t>
      </w:r>
      <w:r>
        <w:rPr>
          <w:rFonts w:ascii="等线" w:hAnsi="等线" w:eastAsia="等线" w:cs="等线"/>
          <w:spacing w:val="6"/>
          <w:position w:val="3"/>
          <w:sz w:val="20"/>
          <w:szCs w:val="20"/>
        </w:rPr>
        <w:t>、临床基本诊治、预防</w:t>
      </w:r>
    </w:p>
    <w:p w14:paraId="1D2DFF2B">
      <w:pPr>
        <w:spacing w:before="15" w:line="286" w:lineRule="auto"/>
        <w:ind w:left="140" w:right="138" w:hanging="1"/>
        <w:rPr>
          <w:rFonts w:ascii="等线" w:hAnsi="等线" w:eastAsia="等线" w:cs="等线"/>
          <w:sz w:val="20"/>
          <w:szCs w:val="20"/>
        </w:rPr>
      </w:pPr>
      <w:r>
        <w:rPr>
          <w:rFonts w:ascii="等线" w:hAnsi="等线" w:eastAsia="等线" w:cs="等线"/>
          <w:spacing w:val="8"/>
          <w:sz w:val="20"/>
          <w:szCs w:val="20"/>
        </w:rPr>
        <w:t>操作技术及急救技术；以案例形式进行病史采集和病例分析，</w:t>
      </w:r>
      <w:r>
        <w:rPr>
          <w:rFonts w:ascii="等线" w:hAnsi="等线" w:eastAsia="等线" w:cs="等线"/>
          <w:spacing w:val="7"/>
          <w:sz w:val="20"/>
          <w:szCs w:val="20"/>
        </w:rPr>
        <w:t>考查临床思辨能力；以及在相应临</w:t>
      </w:r>
      <w:r>
        <w:rPr>
          <w:rFonts w:ascii="等线" w:hAnsi="等线" w:eastAsia="等线" w:cs="等线"/>
          <w:spacing w:val="8"/>
          <w:sz w:val="20"/>
          <w:szCs w:val="20"/>
        </w:rPr>
        <w:t>床工作中应具备的医学人文素养。</w:t>
      </w:r>
    </w:p>
    <w:p w14:paraId="1C5D1E6E">
      <w:pPr>
        <w:pStyle w:val="2"/>
        <w:spacing w:line="296" w:lineRule="auto"/>
      </w:pPr>
    </w:p>
    <w:p w14:paraId="6CCF1F76">
      <w:pPr>
        <w:pStyle w:val="2"/>
        <w:spacing w:line="297" w:lineRule="auto"/>
      </w:pPr>
    </w:p>
    <w:p w14:paraId="37694FDD">
      <w:pPr>
        <w:spacing w:before="118" w:line="214" w:lineRule="auto"/>
        <w:ind w:left="3076"/>
        <w:outlineLvl w:val="1"/>
        <w:rPr>
          <w:rFonts w:ascii="等线" w:hAnsi="等线" w:eastAsia="等线" w:cs="等线"/>
          <w:sz w:val="35"/>
          <w:szCs w:val="35"/>
        </w:rPr>
      </w:pPr>
      <w:bookmarkStart w:id="33" w:name="bookmark36"/>
      <w:bookmarkEnd w:id="33"/>
      <w:r>
        <w:rPr>
          <w:rFonts w:ascii="等线" w:hAnsi="等线" w:eastAsia="等线" w:cs="等线"/>
          <w:b/>
          <w:bCs/>
          <w:spacing w:val="2"/>
          <w:sz w:val="35"/>
          <w:szCs w:val="35"/>
        </w:rPr>
        <w:t>一</w:t>
      </w:r>
      <w:r>
        <w:rPr>
          <w:rFonts w:ascii="等线" w:hAnsi="等线" w:eastAsia="等线" w:cs="等线"/>
          <w:b/>
          <w:bCs/>
          <w:spacing w:val="-54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2"/>
          <w:sz w:val="35"/>
          <w:szCs w:val="35"/>
        </w:rPr>
        <w:t>、基本诊治技术</w:t>
      </w:r>
    </w:p>
    <w:p w14:paraId="4E9AFE26">
      <w:pPr>
        <w:spacing w:before="215" w:line="347" w:lineRule="exact"/>
        <w:ind w:left="645"/>
        <w:outlineLvl w:val="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b/>
          <w:bCs/>
          <w:spacing w:val="-6"/>
          <w:position w:val="3"/>
          <w:sz w:val="24"/>
          <w:szCs w:val="24"/>
        </w:rPr>
        <w:t>（一）</w:t>
      </w:r>
      <w:r>
        <w:rPr>
          <w:rFonts w:ascii="等线" w:hAnsi="等线" w:eastAsia="等线" w:cs="等线"/>
          <w:b/>
          <w:bCs/>
          <w:spacing w:val="-39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b/>
          <w:bCs/>
          <w:spacing w:val="-6"/>
          <w:position w:val="3"/>
          <w:sz w:val="24"/>
          <w:szCs w:val="24"/>
        </w:rPr>
        <w:t>医院感染控制基本方法</w:t>
      </w:r>
    </w:p>
    <w:p w14:paraId="6669FFB7">
      <w:pPr>
        <w:spacing w:before="284" w:line="344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7"/>
          <w:position w:val="3"/>
          <w:sz w:val="24"/>
          <w:szCs w:val="24"/>
        </w:rPr>
        <w:t>1．洗手</w:t>
      </w:r>
      <w:r>
        <w:rPr>
          <w:rFonts w:ascii="等线" w:hAnsi="等线" w:eastAsia="等线" w:cs="等线"/>
          <w:spacing w:val="-31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7"/>
          <w:position w:val="3"/>
          <w:sz w:val="24"/>
          <w:szCs w:val="24"/>
        </w:rPr>
        <w:t>、戴手套</w:t>
      </w:r>
    </w:p>
    <w:p w14:paraId="71786A22">
      <w:pPr>
        <w:spacing w:before="279" w:line="343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8"/>
          <w:position w:val="3"/>
          <w:sz w:val="24"/>
          <w:szCs w:val="24"/>
        </w:rPr>
        <w:t>2．</w:t>
      </w:r>
      <w:r>
        <w:rPr>
          <w:rFonts w:ascii="等线" w:hAnsi="等线" w:eastAsia="等线" w:cs="等线"/>
          <w:spacing w:val="-18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8"/>
          <w:position w:val="3"/>
          <w:sz w:val="24"/>
          <w:szCs w:val="24"/>
        </w:rPr>
        <w:t>口腔黏膜消毒</w:t>
      </w:r>
    </w:p>
    <w:p w14:paraId="2F7971A3">
      <w:pPr>
        <w:spacing w:before="275" w:line="346" w:lineRule="exact"/>
        <w:ind w:left="645"/>
        <w:outlineLvl w:val="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b/>
          <w:bCs/>
          <w:spacing w:val="-6"/>
          <w:position w:val="3"/>
          <w:sz w:val="24"/>
          <w:szCs w:val="24"/>
        </w:rPr>
        <w:t>（二）基本检查技能</w:t>
      </w:r>
    </w:p>
    <w:p w14:paraId="5C6E1D66">
      <w:pPr>
        <w:spacing w:before="284" w:line="346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5"/>
          <w:position w:val="3"/>
          <w:sz w:val="24"/>
          <w:szCs w:val="24"/>
        </w:rPr>
        <w:t>1．</w:t>
      </w:r>
      <w:r>
        <w:rPr>
          <w:rFonts w:ascii="等线" w:hAnsi="等线" w:eastAsia="等线" w:cs="等线"/>
          <w:spacing w:val="-17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5"/>
          <w:position w:val="3"/>
          <w:sz w:val="24"/>
          <w:szCs w:val="24"/>
        </w:rPr>
        <w:t>口腔一般检查，填写检查表</w:t>
      </w:r>
    </w:p>
    <w:p w14:paraId="30224AC8">
      <w:pPr>
        <w:spacing w:before="278" w:line="347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2．牙髓温度测验</w:t>
      </w:r>
    </w:p>
    <w:p w14:paraId="1EDDEDB1">
      <w:pPr>
        <w:spacing w:before="277" w:line="346" w:lineRule="exact"/>
        <w:ind w:left="622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3．牙周探诊检查</w:t>
      </w:r>
    </w:p>
    <w:p w14:paraId="2BE79B31">
      <w:pPr>
        <w:spacing w:before="278" w:line="344" w:lineRule="exact"/>
        <w:ind w:left="618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1"/>
          <w:position w:val="3"/>
          <w:sz w:val="24"/>
          <w:szCs w:val="24"/>
        </w:rPr>
        <w:t>4．咬合关系检查</w:t>
      </w:r>
    </w:p>
    <w:p w14:paraId="3BB50202">
      <w:pPr>
        <w:spacing w:before="280" w:line="345" w:lineRule="exact"/>
        <w:ind w:left="626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5．颞下颌关节检查</w:t>
      </w:r>
    </w:p>
    <w:p w14:paraId="1C63C527">
      <w:pPr>
        <w:spacing w:before="279" w:line="346" w:lineRule="exact"/>
        <w:ind w:left="626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6．下颌下腺检查</w:t>
      </w:r>
    </w:p>
    <w:p w14:paraId="596249EF">
      <w:pPr>
        <w:spacing w:before="278" w:line="342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1"/>
          <w:position w:val="3"/>
          <w:sz w:val="24"/>
          <w:szCs w:val="24"/>
        </w:rPr>
        <w:t>7．改良社区牙周指数（改良 CPI）检查和记录</w:t>
      </w:r>
    </w:p>
    <w:p w14:paraId="4DDE70FB">
      <w:pPr>
        <w:spacing w:before="276" w:line="346" w:lineRule="exact"/>
        <w:ind w:left="645"/>
        <w:outlineLvl w:val="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b/>
          <w:bCs/>
          <w:spacing w:val="-6"/>
          <w:position w:val="3"/>
          <w:sz w:val="24"/>
          <w:szCs w:val="24"/>
        </w:rPr>
        <w:t>（三）基本操作技能</w:t>
      </w:r>
    </w:p>
    <w:p w14:paraId="26940D42">
      <w:pPr>
        <w:spacing w:before="284" w:line="342" w:lineRule="exact"/>
        <w:ind w:left="614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1．刷牙指导（水平颤动拂刷法）</w:t>
      </w:r>
    </w:p>
    <w:p w14:paraId="78A4BDC2">
      <w:pPr>
        <w:spacing w:before="282" w:line="343" w:lineRule="exact"/>
        <w:ind w:left="608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2．牙线使用指导</w:t>
      </w:r>
    </w:p>
    <w:p w14:paraId="173C0FFB">
      <w:pPr>
        <w:spacing w:before="281" w:line="345" w:lineRule="exact"/>
        <w:ind w:left="622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3．窝沟封闭术</w:t>
      </w:r>
    </w:p>
    <w:p w14:paraId="7D7283B1">
      <w:pPr>
        <w:pStyle w:val="2"/>
        <w:spacing w:line="272" w:lineRule="auto"/>
      </w:pPr>
    </w:p>
    <w:p w14:paraId="0358BD8A">
      <w:pPr>
        <w:pStyle w:val="2"/>
        <w:spacing w:line="273" w:lineRule="auto"/>
      </w:pPr>
      <w:r>
        <w:drawing>
          <wp:anchor distT="0" distB="0" distL="0" distR="0" simplePos="0" relativeHeight="2517186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55880</wp:posOffset>
            </wp:positionV>
            <wp:extent cx="5715000" cy="9525"/>
            <wp:effectExtent l="0" t="0" r="0" b="0"/>
            <wp:wrapNone/>
            <wp:docPr id="194" name="IM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 194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077933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440" w:right="1450" w:bottom="668" w:left="1456" w:header="249" w:footer="449" w:gutter="0"/>
          <w:pgNumType w:fmt="decimal"/>
          <w:cols w:space="720" w:num="1"/>
        </w:sectPr>
      </w:pPr>
    </w:p>
    <w:p w14:paraId="2B4D126A">
      <w:pPr>
        <w:spacing w:before="61" w:line="344" w:lineRule="exact"/>
        <w:ind w:left="618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6"/>
          <w:position w:val="3"/>
          <w:sz w:val="24"/>
          <w:szCs w:val="24"/>
        </w:rPr>
        <w:t>4．</w:t>
      </w:r>
      <w:r>
        <w:rPr>
          <w:rFonts w:ascii="等线" w:hAnsi="等线" w:eastAsia="等线" w:cs="等线"/>
          <w:spacing w:val="-20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6"/>
          <w:position w:val="3"/>
          <w:sz w:val="24"/>
          <w:szCs w:val="24"/>
        </w:rPr>
        <w:t>口腔局部麻醉术</w:t>
      </w:r>
    </w:p>
    <w:p w14:paraId="47F462D2">
      <w:pPr>
        <w:spacing w:before="279" w:line="342" w:lineRule="exact"/>
        <w:ind w:left="626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5．橡皮障隔离术</w:t>
      </w:r>
    </w:p>
    <w:p w14:paraId="4F520E15">
      <w:pPr>
        <w:spacing w:before="274" w:line="354" w:lineRule="exact"/>
        <w:ind w:left="626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5"/>
          <w:position w:val="1"/>
          <w:sz w:val="24"/>
          <w:szCs w:val="24"/>
        </w:rPr>
        <w:t>6．磨牙邻</w:t>
      </w:r>
      <w:r>
        <w:rPr>
          <w:position w:val="1"/>
          <w:sz w:val="24"/>
          <w:szCs w:val="24"/>
        </w:rPr>
        <w:drawing>
          <wp:inline distT="0" distB="0" distL="0" distR="0">
            <wp:extent cx="149225" cy="149225"/>
            <wp:effectExtent l="0" t="0" r="0" b="0"/>
            <wp:docPr id="198" name="IM 1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 198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49352" cy="149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等线" w:hAnsi="等线" w:eastAsia="等线" w:cs="等线"/>
          <w:spacing w:val="-5"/>
          <w:position w:val="1"/>
          <w:sz w:val="24"/>
          <w:szCs w:val="24"/>
        </w:rPr>
        <w:t>面洞制备术（</w:t>
      </w:r>
      <w:r>
        <w:rPr>
          <w:rFonts w:ascii="等线" w:hAnsi="等线" w:eastAsia="等线" w:cs="等线"/>
          <w:spacing w:val="-13"/>
          <w:position w:val="1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5"/>
          <w:position w:val="1"/>
          <w:sz w:val="24"/>
          <w:szCs w:val="24"/>
        </w:rPr>
        <w:t>G.V.Black  Ⅱ类洞）</w:t>
      </w:r>
    </w:p>
    <w:p w14:paraId="7F48FA02">
      <w:pPr>
        <w:spacing w:before="277" w:line="346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7．磨牙开髓术</w:t>
      </w:r>
    </w:p>
    <w:p w14:paraId="2570ACF0">
      <w:pPr>
        <w:spacing w:before="278" w:line="345" w:lineRule="exact"/>
        <w:ind w:left="624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8．龈上洁治术</w:t>
      </w:r>
    </w:p>
    <w:p w14:paraId="0E72B23B">
      <w:pPr>
        <w:spacing w:before="279" w:line="347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9．牙槽脓肿切开引流术</w:t>
      </w:r>
    </w:p>
    <w:p w14:paraId="0859E01A">
      <w:pPr>
        <w:spacing w:before="277" w:line="346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10．牙拔除术</w:t>
      </w:r>
    </w:p>
    <w:p w14:paraId="6BF47A5D">
      <w:pPr>
        <w:spacing w:before="278" w:line="345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9"/>
          <w:position w:val="3"/>
          <w:sz w:val="24"/>
          <w:szCs w:val="24"/>
        </w:rPr>
        <w:t>11．</w:t>
      </w:r>
      <w:r>
        <w:rPr>
          <w:rFonts w:ascii="等线" w:hAnsi="等线" w:eastAsia="等线" w:cs="等线"/>
          <w:spacing w:val="-14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9"/>
          <w:position w:val="3"/>
          <w:sz w:val="24"/>
          <w:szCs w:val="24"/>
        </w:rPr>
        <w:t>口内缝合术</w:t>
      </w:r>
    </w:p>
    <w:p w14:paraId="466E3002">
      <w:pPr>
        <w:spacing w:before="279" w:line="344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12．颌面部绷带包扎技术</w:t>
      </w:r>
    </w:p>
    <w:p w14:paraId="21C1C2FD">
      <w:pPr>
        <w:spacing w:before="280" w:line="345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13．牙列印模制取</w:t>
      </w:r>
    </w:p>
    <w:p w14:paraId="5C6586E8">
      <w:pPr>
        <w:spacing w:before="279" w:line="345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14．磨牙铸造金属全冠的牙体预备</w:t>
      </w:r>
    </w:p>
    <w:p w14:paraId="06D3E0DA">
      <w:pPr>
        <w:spacing w:before="271" w:line="357" w:lineRule="exact"/>
        <w:ind w:left="614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1"/>
          <w:position w:val="1"/>
          <w:sz w:val="24"/>
          <w:szCs w:val="24"/>
        </w:rPr>
        <w:t>15．磨牙邻</w:t>
      </w:r>
      <w:r>
        <w:rPr>
          <w:position w:val="1"/>
          <w:sz w:val="24"/>
          <w:szCs w:val="24"/>
        </w:rPr>
        <w:drawing>
          <wp:inline distT="0" distB="0" distL="0" distR="0">
            <wp:extent cx="149225" cy="149225"/>
            <wp:effectExtent l="0" t="0" r="0" b="0"/>
            <wp:docPr id="200" name="IM 2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 200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49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等线" w:hAnsi="等线" w:eastAsia="等线" w:cs="等线"/>
          <w:spacing w:val="-1"/>
          <w:position w:val="1"/>
          <w:sz w:val="24"/>
          <w:szCs w:val="24"/>
        </w:rPr>
        <w:t>面合金嵌体的牙体预备</w:t>
      </w:r>
    </w:p>
    <w:p w14:paraId="20515D39">
      <w:pPr>
        <w:spacing w:before="268" w:line="347" w:lineRule="exact"/>
        <w:ind w:left="645"/>
        <w:outlineLvl w:val="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b/>
          <w:bCs/>
          <w:spacing w:val="-6"/>
          <w:position w:val="3"/>
          <w:sz w:val="24"/>
          <w:szCs w:val="24"/>
        </w:rPr>
        <w:t>（四）基本急救技术</w:t>
      </w:r>
    </w:p>
    <w:p w14:paraId="694741B8">
      <w:pPr>
        <w:spacing w:before="284" w:line="346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4"/>
          <w:position w:val="3"/>
          <w:sz w:val="24"/>
          <w:szCs w:val="24"/>
        </w:rPr>
        <w:t>1．血压测量</w:t>
      </w:r>
    </w:p>
    <w:p w14:paraId="1746F753">
      <w:pPr>
        <w:spacing w:before="278" w:line="344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2．吸氧术</w:t>
      </w:r>
    </w:p>
    <w:p w14:paraId="027B5996">
      <w:pPr>
        <w:spacing w:before="280" w:line="345" w:lineRule="exact"/>
        <w:ind w:left="622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3．心肺复苏术</w:t>
      </w:r>
    </w:p>
    <w:p w14:paraId="7E79DA78">
      <w:pPr>
        <w:pStyle w:val="2"/>
        <w:spacing w:line="444" w:lineRule="auto"/>
      </w:pPr>
    </w:p>
    <w:p w14:paraId="6E2C426B">
      <w:pPr>
        <w:spacing w:before="119" w:line="216" w:lineRule="auto"/>
        <w:ind w:left="3081"/>
        <w:outlineLvl w:val="1"/>
        <w:rPr>
          <w:rFonts w:ascii="等线" w:hAnsi="等线" w:eastAsia="等线" w:cs="等线"/>
          <w:sz w:val="35"/>
          <w:szCs w:val="35"/>
        </w:rPr>
      </w:pPr>
      <w:bookmarkStart w:id="34" w:name="bookmark37"/>
      <w:bookmarkEnd w:id="34"/>
      <w:r>
        <w:rPr>
          <w:rFonts w:ascii="等线" w:hAnsi="等线" w:eastAsia="等线" w:cs="等线"/>
          <w:b/>
          <w:bCs/>
          <w:spacing w:val="-3"/>
          <w:sz w:val="35"/>
          <w:szCs w:val="35"/>
        </w:rPr>
        <w:t>二</w:t>
      </w:r>
      <w:r>
        <w:rPr>
          <w:rFonts w:ascii="等线" w:hAnsi="等线" w:eastAsia="等线" w:cs="等线"/>
          <w:b/>
          <w:bCs/>
          <w:spacing w:val="-55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3"/>
          <w:sz w:val="35"/>
          <w:szCs w:val="35"/>
        </w:rPr>
        <w:t>、</w:t>
      </w:r>
      <w:r>
        <w:rPr>
          <w:rFonts w:ascii="等线" w:hAnsi="等线" w:eastAsia="等线" w:cs="等线"/>
          <w:b/>
          <w:bCs/>
          <w:spacing w:val="-60"/>
          <w:sz w:val="35"/>
          <w:szCs w:val="35"/>
        </w:rPr>
        <w:t xml:space="preserve"> </w:t>
      </w:r>
      <w:r>
        <w:rPr>
          <w:rFonts w:ascii="等线" w:hAnsi="等线" w:eastAsia="等线" w:cs="等线"/>
          <w:b/>
          <w:bCs/>
          <w:spacing w:val="-3"/>
          <w:sz w:val="35"/>
          <w:szCs w:val="35"/>
        </w:rPr>
        <w:t>临床思辨能力</w:t>
      </w:r>
    </w:p>
    <w:p w14:paraId="52472D2A">
      <w:pPr>
        <w:spacing w:before="222" w:line="342" w:lineRule="exact"/>
        <w:ind w:left="647"/>
        <w:outlineLvl w:val="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8"/>
          <w:position w:val="3"/>
          <w:sz w:val="24"/>
          <w:szCs w:val="24"/>
        </w:rPr>
        <w:t>（一）</w:t>
      </w:r>
      <w:r>
        <w:rPr>
          <w:rFonts w:ascii="等线" w:hAnsi="等线" w:eastAsia="等线" w:cs="等线"/>
          <w:b/>
          <w:bCs/>
          <w:spacing w:val="-8"/>
          <w:position w:val="3"/>
          <w:sz w:val="24"/>
          <w:szCs w:val="24"/>
        </w:rPr>
        <w:t>病史采集</w:t>
      </w:r>
    </w:p>
    <w:p w14:paraId="494FD141">
      <w:pPr>
        <w:spacing w:before="282" w:line="450" w:lineRule="auto"/>
        <w:ind w:left="140" w:right="241" w:firstLine="46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z w:val="24"/>
          <w:szCs w:val="24"/>
        </w:rPr>
        <w:t>根据主诉进行病史采集，包括现病史和有关病史，提出应</w:t>
      </w:r>
      <w:r>
        <w:rPr>
          <w:rFonts w:ascii="等线" w:hAnsi="等线" w:eastAsia="等线" w:cs="等线"/>
          <w:spacing w:val="-1"/>
          <w:sz w:val="24"/>
          <w:szCs w:val="24"/>
        </w:rPr>
        <w:t>考虑的可能疾病，体现鉴别诊断思路。</w:t>
      </w:r>
    </w:p>
    <w:p w14:paraId="5576CC72">
      <w:pPr>
        <w:spacing w:before="29" w:line="346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5"/>
          <w:position w:val="3"/>
          <w:sz w:val="24"/>
          <w:szCs w:val="24"/>
        </w:rPr>
        <w:t>1．牙痛</w:t>
      </w:r>
    </w:p>
    <w:p w14:paraId="59D4ED7A">
      <w:pPr>
        <w:spacing w:before="278" w:line="347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2．牙松动</w:t>
      </w:r>
    </w:p>
    <w:p w14:paraId="7EA008D0">
      <w:pPr>
        <w:pStyle w:val="2"/>
        <w:spacing w:line="298" w:lineRule="auto"/>
      </w:pPr>
      <w:r>
        <w:drawing>
          <wp:anchor distT="0" distB="0" distL="0" distR="0" simplePos="0" relativeHeight="2517196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71755</wp:posOffset>
            </wp:positionV>
            <wp:extent cx="5715000" cy="9525"/>
            <wp:effectExtent l="0" t="0" r="0" b="0"/>
            <wp:wrapNone/>
            <wp:docPr id="202" name="IM 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 202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1C8E43">
      <w:pPr>
        <w:spacing w:line="260" w:lineRule="exact"/>
        <w:rPr>
          <w:rFonts w:ascii="等线" w:hAnsi="等线" w:eastAsia="等线" w:cs="等线"/>
          <w:sz w:val="18"/>
          <w:szCs w:val="18"/>
        </w:rPr>
        <w:sectPr>
          <w:headerReference r:id="rId66" w:type="default"/>
          <w:pgSz w:w="11906" w:h="16839"/>
          <w:pgMar w:top="1530" w:right="1450" w:bottom="668" w:left="1456" w:header="249" w:footer="449" w:gutter="0"/>
          <w:pgNumType w:fmt="decimal"/>
          <w:cols w:space="720" w:num="1"/>
        </w:sectPr>
      </w:pPr>
    </w:p>
    <w:p w14:paraId="092D88BF">
      <w:pPr>
        <w:spacing w:before="61" w:line="345" w:lineRule="exact"/>
        <w:ind w:left="622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3．牙龈出血</w:t>
      </w:r>
    </w:p>
    <w:p w14:paraId="3D284428">
      <w:pPr>
        <w:spacing w:before="278" w:line="345" w:lineRule="exact"/>
        <w:ind w:left="618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4．牙龈肥大</w:t>
      </w:r>
    </w:p>
    <w:p w14:paraId="54E4852E">
      <w:pPr>
        <w:spacing w:before="278" w:line="345" w:lineRule="exact"/>
        <w:ind w:left="626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5．牙龈肿痛</w:t>
      </w:r>
    </w:p>
    <w:p w14:paraId="5E255AB5">
      <w:pPr>
        <w:spacing w:before="279" w:line="344" w:lineRule="exact"/>
        <w:ind w:left="626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6．颌面部肿痛</w:t>
      </w:r>
    </w:p>
    <w:p w14:paraId="1891DA34">
      <w:pPr>
        <w:spacing w:before="280" w:line="344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7．颌面部包块</w:t>
      </w:r>
    </w:p>
    <w:p w14:paraId="70F43758">
      <w:pPr>
        <w:spacing w:before="280" w:line="344" w:lineRule="exact"/>
        <w:ind w:left="624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8"/>
          <w:position w:val="3"/>
          <w:sz w:val="24"/>
          <w:szCs w:val="24"/>
        </w:rPr>
        <w:t>8．</w:t>
      </w:r>
      <w:r>
        <w:rPr>
          <w:rFonts w:ascii="等线" w:hAnsi="等线" w:eastAsia="等线" w:cs="等线"/>
          <w:spacing w:val="-17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8"/>
          <w:position w:val="3"/>
          <w:sz w:val="24"/>
          <w:szCs w:val="24"/>
        </w:rPr>
        <w:t>口腔黏膜溃疡</w:t>
      </w:r>
    </w:p>
    <w:p w14:paraId="28BA0235">
      <w:pPr>
        <w:spacing w:before="280" w:line="344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6"/>
          <w:position w:val="3"/>
          <w:sz w:val="24"/>
          <w:szCs w:val="24"/>
        </w:rPr>
        <w:t>9．</w:t>
      </w:r>
      <w:r>
        <w:rPr>
          <w:rFonts w:ascii="等线" w:hAnsi="等线" w:eastAsia="等线" w:cs="等线"/>
          <w:spacing w:val="-21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6"/>
          <w:position w:val="3"/>
          <w:sz w:val="24"/>
          <w:szCs w:val="24"/>
        </w:rPr>
        <w:t>口腔黏膜白色斑纹</w:t>
      </w:r>
    </w:p>
    <w:p w14:paraId="16E05938">
      <w:pPr>
        <w:spacing w:before="280" w:line="341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5"/>
          <w:position w:val="3"/>
          <w:sz w:val="24"/>
          <w:szCs w:val="24"/>
        </w:rPr>
        <w:t>10．</w:t>
      </w:r>
      <w:r>
        <w:rPr>
          <w:rFonts w:ascii="等线" w:hAnsi="等线" w:eastAsia="等线" w:cs="等线"/>
          <w:spacing w:val="-11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5"/>
          <w:position w:val="3"/>
          <w:sz w:val="24"/>
          <w:szCs w:val="24"/>
        </w:rPr>
        <w:t>口腔黏膜及皮肤窦道和瘘管</w:t>
      </w:r>
    </w:p>
    <w:p w14:paraId="7E7664AE">
      <w:pPr>
        <w:spacing w:before="283" w:line="343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10"/>
          <w:position w:val="3"/>
          <w:sz w:val="24"/>
          <w:szCs w:val="24"/>
        </w:rPr>
        <w:t>11．</w:t>
      </w:r>
      <w:r>
        <w:rPr>
          <w:rFonts w:ascii="等线" w:hAnsi="等线" w:eastAsia="等线" w:cs="等线"/>
          <w:spacing w:val="-16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10"/>
          <w:position w:val="3"/>
          <w:sz w:val="24"/>
          <w:szCs w:val="24"/>
        </w:rPr>
        <w:t>口腔异味</w:t>
      </w:r>
    </w:p>
    <w:p w14:paraId="54322896">
      <w:pPr>
        <w:spacing w:before="281" w:line="348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13"/>
          <w:position w:val="4"/>
          <w:sz w:val="24"/>
          <w:szCs w:val="24"/>
        </w:rPr>
        <w:t>12．</w:t>
      </w:r>
      <w:r>
        <w:rPr>
          <w:rFonts w:ascii="等线" w:hAnsi="等线" w:eastAsia="等线" w:cs="等线"/>
          <w:spacing w:val="-21"/>
          <w:position w:val="4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13"/>
          <w:position w:val="4"/>
          <w:sz w:val="24"/>
          <w:szCs w:val="24"/>
        </w:rPr>
        <w:t>口干</w:t>
      </w:r>
    </w:p>
    <w:p w14:paraId="2C170CCA">
      <w:pPr>
        <w:spacing w:before="276" w:line="346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13．开口受限</w:t>
      </w:r>
    </w:p>
    <w:p w14:paraId="03901E7F">
      <w:pPr>
        <w:spacing w:before="278" w:line="344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14．修复后疼痛</w:t>
      </w:r>
    </w:p>
    <w:p w14:paraId="741AE304">
      <w:pPr>
        <w:spacing w:before="273" w:line="347" w:lineRule="exact"/>
        <w:ind w:left="642"/>
        <w:outlineLvl w:val="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b/>
          <w:bCs/>
          <w:spacing w:val="-8"/>
          <w:position w:val="3"/>
          <w:sz w:val="24"/>
          <w:szCs w:val="24"/>
        </w:rPr>
        <w:t>（二）病例分析</w:t>
      </w:r>
    </w:p>
    <w:p w14:paraId="3FBFE7DC">
      <w:pPr>
        <w:spacing w:before="283" w:line="450" w:lineRule="auto"/>
        <w:ind w:left="154" w:right="227" w:firstLine="47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sz w:val="24"/>
          <w:szCs w:val="24"/>
        </w:rPr>
        <w:t>每一病例含若干病症</w:t>
      </w:r>
      <w:r>
        <w:rPr>
          <w:rFonts w:ascii="等线" w:hAnsi="等线" w:eastAsia="等线" w:cs="等线"/>
          <w:spacing w:val="-36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3"/>
          <w:sz w:val="24"/>
          <w:szCs w:val="24"/>
        </w:rPr>
        <w:t>。病例分析包括诊断</w:t>
      </w:r>
      <w:r>
        <w:rPr>
          <w:rFonts w:ascii="等线" w:hAnsi="等线" w:eastAsia="等线" w:cs="等线"/>
          <w:spacing w:val="-3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3"/>
          <w:sz w:val="24"/>
          <w:szCs w:val="24"/>
        </w:rPr>
        <w:t>、鉴别诊断及其依据</w:t>
      </w:r>
      <w:r>
        <w:rPr>
          <w:rFonts w:ascii="等线" w:hAnsi="等线" w:eastAsia="等线" w:cs="等线"/>
          <w:spacing w:val="-3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4"/>
          <w:sz w:val="24"/>
          <w:szCs w:val="24"/>
        </w:rPr>
        <w:t>、治疗原则和方</w:t>
      </w:r>
      <w:r>
        <w:rPr>
          <w:rFonts w:ascii="等线" w:hAnsi="等线" w:eastAsia="等线" w:cs="等线"/>
          <w:spacing w:val="-11"/>
          <w:sz w:val="24"/>
          <w:szCs w:val="24"/>
        </w:rPr>
        <w:t>案。</w:t>
      </w:r>
    </w:p>
    <w:p w14:paraId="1D10AE66">
      <w:pPr>
        <w:spacing w:before="30" w:line="347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5"/>
          <w:position w:val="3"/>
          <w:sz w:val="24"/>
          <w:szCs w:val="24"/>
        </w:rPr>
        <w:t>1．龋病</w:t>
      </w:r>
    </w:p>
    <w:p w14:paraId="30F1C538">
      <w:pPr>
        <w:spacing w:before="277" w:line="343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2．牙本质敏感症</w:t>
      </w:r>
    </w:p>
    <w:p w14:paraId="7C2E9E1A">
      <w:pPr>
        <w:spacing w:before="281" w:line="347" w:lineRule="exact"/>
        <w:ind w:left="622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3．牙髓病</w:t>
      </w:r>
    </w:p>
    <w:p w14:paraId="6A88CB79">
      <w:pPr>
        <w:spacing w:before="277" w:line="344" w:lineRule="exact"/>
        <w:ind w:left="618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4．根尖周炎</w:t>
      </w:r>
    </w:p>
    <w:p w14:paraId="649FC29B">
      <w:pPr>
        <w:spacing w:before="280" w:line="345" w:lineRule="exact"/>
        <w:ind w:left="626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5．慢性龈炎</w:t>
      </w:r>
    </w:p>
    <w:p w14:paraId="6D1CDAA4">
      <w:pPr>
        <w:spacing w:before="279" w:line="345" w:lineRule="exact"/>
        <w:ind w:left="626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6．药物性牙龈肥大</w:t>
      </w:r>
    </w:p>
    <w:p w14:paraId="6BC3AC5D">
      <w:pPr>
        <w:spacing w:before="279" w:line="345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7．妊娠期龈炎</w:t>
      </w:r>
    </w:p>
    <w:p w14:paraId="75A8DCDC">
      <w:pPr>
        <w:pStyle w:val="2"/>
        <w:spacing w:line="304" w:lineRule="auto"/>
      </w:pPr>
    </w:p>
    <w:p w14:paraId="088B1D18">
      <w:pPr>
        <w:pStyle w:val="2"/>
        <w:spacing w:line="305" w:lineRule="auto"/>
      </w:pPr>
      <w:r>
        <w:drawing>
          <wp:anchor distT="0" distB="0" distL="0" distR="0" simplePos="0" relativeHeight="2517207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76200</wp:posOffset>
            </wp:positionV>
            <wp:extent cx="5715000" cy="9525"/>
            <wp:effectExtent l="0" t="0" r="0" b="0"/>
            <wp:wrapNone/>
            <wp:docPr id="204" name="IM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 204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296D6B">
      <w:pPr>
        <w:spacing w:line="261" w:lineRule="exact"/>
        <w:rPr>
          <w:rFonts w:ascii="等线" w:hAnsi="等线" w:eastAsia="等线" w:cs="等线"/>
          <w:sz w:val="18"/>
          <w:szCs w:val="18"/>
        </w:rPr>
        <w:sectPr>
          <w:pgSz w:w="11906" w:h="16839"/>
          <w:pgMar w:top="1530" w:right="1450" w:bottom="668" w:left="1456" w:header="249" w:footer="449" w:gutter="0"/>
          <w:pgNumType w:fmt="decimal"/>
          <w:cols w:space="720" w:num="1"/>
        </w:sectPr>
      </w:pPr>
    </w:p>
    <w:p w14:paraId="65B7E62B">
      <w:pPr>
        <w:spacing w:before="61" w:line="347" w:lineRule="exact"/>
        <w:ind w:left="624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8．慢性牙周炎</w:t>
      </w:r>
    </w:p>
    <w:p w14:paraId="71BF82F4">
      <w:pPr>
        <w:spacing w:before="277" w:line="345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9．侵袭性牙周炎</w:t>
      </w:r>
    </w:p>
    <w:p w14:paraId="63643239">
      <w:pPr>
        <w:spacing w:before="278" w:line="347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10．牙周脓肿</w:t>
      </w:r>
    </w:p>
    <w:p w14:paraId="7619E4AA">
      <w:pPr>
        <w:spacing w:before="277" w:line="344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11．牙周-牙髓联合病变</w:t>
      </w:r>
    </w:p>
    <w:p w14:paraId="779539FF">
      <w:pPr>
        <w:spacing w:before="280" w:line="342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12．复发性阿弗他溃疡</w:t>
      </w:r>
    </w:p>
    <w:p w14:paraId="4A1C8F3F">
      <w:pPr>
        <w:spacing w:before="281" w:line="348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8"/>
          <w:position w:val="3"/>
          <w:sz w:val="24"/>
          <w:szCs w:val="24"/>
        </w:rPr>
        <w:t>13．</w:t>
      </w:r>
      <w:r>
        <w:rPr>
          <w:rFonts w:ascii="等线" w:hAnsi="等线" w:eastAsia="等线" w:cs="等线"/>
          <w:spacing w:val="-14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8"/>
          <w:position w:val="3"/>
          <w:sz w:val="24"/>
          <w:szCs w:val="24"/>
        </w:rPr>
        <w:t>口腔念珠菌病</w:t>
      </w:r>
    </w:p>
    <w:p w14:paraId="25E685C6">
      <w:pPr>
        <w:spacing w:before="276" w:line="347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9"/>
          <w:position w:val="3"/>
          <w:sz w:val="24"/>
          <w:szCs w:val="24"/>
        </w:rPr>
        <w:t>14．</w:t>
      </w:r>
      <w:r>
        <w:rPr>
          <w:rFonts w:ascii="等线" w:hAnsi="等线" w:eastAsia="等线" w:cs="等线"/>
          <w:spacing w:val="-14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9"/>
          <w:position w:val="3"/>
          <w:sz w:val="24"/>
          <w:szCs w:val="24"/>
        </w:rPr>
        <w:t>口腔白斑病</w:t>
      </w:r>
    </w:p>
    <w:p w14:paraId="562E3031">
      <w:pPr>
        <w:spacing w:before="277" w:line="344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8"/>
          <w:position w:val="3"/>
          <w:sz w:val="24"/>
          <w:szCs w:val="24"/>
        </w:rPr>
        <w:t>15．</w:t>
      </w:r>
      <w:r>
        <w:rPr>
          <w:rFonts w:ascii="等线" w:hAnsi="等线" w:eastAsia="等线" w:cs="等线"/>
          <w:spacing w:val="-14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8"/>
          <w:position w:val="3"/>
          <w:sz w:val="24"/>
          <w:szCs w:val="24"/>
        </w:rPr>
        <w:t>口腔扁平苔藓</w:t>
      </w:r>
    </w:p>
    <w:p w14:paraId="596B958D">
      <w:pPr>
        <w:spacing w:before="280" w:line="344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4"/>
          <w:position w:val="3"/>
          <w:sz w:val="24"/>
          <w:szCs w:val="24"/>
        </w:rPr>
        <w:t>16．牙外伤</w:t>
      </w:r>
    </w:p>
    <w:p w14:paraId="54038DA1">
      <w:pPr>
        <w:spacing w:before="280" w:line="344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4"/>
          <w:position w:val="3"/>
          <w:sz w:val="24"/>
          <w:szCs w:val="24"/>
        </w:rPr>
        <w:t>17．干槽症</w:t>
      </w:r>
    </w:p>
    <w:p w14:paraId="13B7CD27">
      <w:pPr>
        <w:spacing w:before="280" w:line="343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3"/>
          <w:position w:val="3"/>
          <w:sz w:val="24"/>
          <w:szCs w:val="24"/>
        </w:rPr>
        <w:t>18．智牙冠周炎</w:t>
      </w:r>
    </w:p>
    <w:p w14:paraId="7993CC49">
      <w:pPr>
        <w:spacing w:before="281" w:line="344" w:lineRule="exact"/>
        <w:ind w:left="631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19．颌面部间隙感染</w:t>
      </w:r>
    </w:p>
    <w:p w14:paraId="3D8A0591">
      <w:pPr>
        <w:spacing w:before="280" w:line="344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6"/>
          <w:position w:val="3"/>
          <w:sz w:val="24"/>
          <w:szCs w:val="24"/>
        </w:rPr>
        <w:t>20．</w:t>
      </w:r>
      <w:r>
        <w:rPr>
          <w:rFonts w:ascii="等线" w:hAnsi="等线" w:eastAsia="等线" w:cs="等线"/>
          <w:spacing w:val="-21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6"/>
          <w:position w:val="3"/>
          <w:sz w:val="24"/>
          <w:szCs w:val="24"/>
        </w:rPr>
        <w:t>口腔颌面部创伤</w:t>
      </w:r>
    </w:p>
    <w:p w14:paraId="0599E778">
      <w:pPr>
        <w:spacing w:before="280" w:line="344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5"/>
          <w:position w:val="3"/>
          <w:sz w:val="24"/>
          <w:szCs w:val="24"/>
        </w:rPr>
        <w:t>21．</w:t>
      </w:r>
      <w:r>
        <w:rPr>
          <w:rFonts w:ascii="等线" w:hAnsi="等线" w:eastAsia="等线" w:cs="等线"/>
          <w:spacing w:val="-21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5"/>
          <w:position w:val="3"/>
          <w:sz w:val="24"/>
          <w:szCs w:val="24"/>
        </w:rPr>
        <w:t>口腔颌面部囊性病变</w:t>
      </w:r>
    </w:p>
    <w:p w14:paraId="6671DA06">
      <w:pPr>
        <w:spacing w:before="280" w:line="343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10"/>
          <w:position w:val="3"/>
          <w:sz w:val="24"/>
          <w:szCs w:val="24"/>
        </w:rPr>
        <w:t>22．</w:t>
      </w:r>
      <w:r>
        <w:rPr>
          <w:rFonts w:ascii="等线" w:hAnsi="等线" w:eastAsia="等线" w:cs="等线"/>
          <w:spacing w:val="-21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10"/>
          <w:position w:val="3"/>
          <w:sz w:val="24"/>
          <w:szCs w:val="24"/>
        </w:rPr>
        <w:t>口腔癌</w:t>
      </w:r>
    </w:p>
    <w:p w14:paraId="03CBEE64">
      <w:pPr>
        <w:spacing w:before="281" w:line="345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23．三叉神经痛</w:t>
      </w:r>
    </w:p>
    <w:p w14:paraId="2E38BD02">
      <w:pPr>
        <w:spacing w:before="279" w:line="344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24．牙体缺损</w:t>
      </w:r>
    </w:p>
    <w:p w14:paraId="700B6FEA">
      <w:pPr>
        <w:spacing w:before="280" w:line="344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25．牙列缺损</w:t>
      </w:r>
    </w:p>
    <w:p w14:paraId="0C1C61CA">
      <w:pPr>
        <w:spacing w:before="280" w:line="343" w:lineRule="exact"/>
        <w:ind w:left="62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3"/>
          <w:sz w:val="24"/>
          <w:szCs w:val="24"/>
        </w:rPr>
        <w:t>26．牙列缺失</w:t>
      </w:r>
    </w:p>
    <w:p w14:paraId="5EECC4F9">
      <w:pPr>
        <w:pStyle w:val="2"/>
        <w:spacing w:line="247" w:lineRule="auto"/>
      </w:pPr>
    </w:p>
    <w:p w14:paraId="22BFEB05">
      <w:pPr>
        <w:pStyle w:val="2"/>
        <w:spacing w:line="247" w:lineRule="auto"/>
      </w:pPr>
    </w:p>
    <w:p w14:paraId="6332E34C">
      <w:pPr>
        <w:pStyle w:val="2"/>
        <w:spacing w:line="247" w:lineRule="auto"/>
      </w:pPr>
    </w:p>
    <w:p w14:paraId="1F64BDC5">
      <w:pPr>
        <w:pStyle w:val="2"/>
        <w:spacing w:line="247" w:lineRule="auto"/>
      </w:pPr>
    </w:p>
    <w:p w14:paraId="3063BB28">
      <w:pPr>
        <w:pStyle w:val="2"/>
        <w:spacing w:line="247" w:lineRule="auto"/>
      </w:pPr>
    </w:p>
    <w:p w14:paraId="1DB2E9A8">
      <w:pPr>
        <w:pStyle w:val="2"/>
        <w:spacing w:line="247" w:lineRule="auto"/>
      </w:pPr>
    </w:p>
    <w:p w14:paraId="5EA2EC14">
      <w:pPr>
        <w:pStyle w:val="2"/>
        <w:spacing w:line="247" w:lineRule="auto"/>
      </w:pPr>
    </w:p>
    <w:p w14:paraId="3D376A54">
      <w:pPr>
        <w:pStyle w:val="2"/>
        <w:spacing w:line="247" w:lineRule="auto"/>
      </w:pPr>
    </w:p>
    <w:p w14:paraId="30223A96">
      <w:pPr>
        <w:pStyle w:val="2"/>
        <w:spacing w:line="247" w:lineRule="auto"/>
      </w:pPr>
    </w:p>
    <w:p w14:paraId="2CCA6322">
      <w:pPr>
        <w:pStyle w:val="2"/>
        <w:spacing w:line="248" w:lineRule="auto"/>
      </w:pPr>
      <w:r>
        <w:drawing>
          <wp:anchor distT="0" distB="0" distL="0" distR="0" simplePos="0" relativeHeight="251721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40005</wp:posOffset>
            </wp:positionV>
            <wp:extent cx="5715000" cy="9525"/>
            <wp:effectExtent l="0" t="0" r="0" b="0"/>
            <wp:wrapNone/>
            <wp:docPr id="208" name="IM 2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 20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3F6784">
      <w:pPr>
        <w:spacing w:before="62" w:line="260" w:lineRule="exact"/>
        <w:ind w:left="502"/>
        <w:rPr>
          <w:rFonts w:ascii="等线" w:hAnsi="等线" w:eastAsia="等线" w:cs="等线"/>
          <w:sz w:val="18"/>
          <w:szCs w:val="18"/>
        </w:rPr>
      </w:pPr>
    </w:p>
    <w:sectPr>
      <w:headerReference r:id="rId67" w:type="default"/>
      <w:pgSz w:w="11906" w:h="16839"/>
      <w:pgMar w:top="1530" w:right="1450" w:bottom="668" w:left="1456" w:header="249" w:footer="449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DEE51C">
    <w:pPr>
      <w:spacing w:line="269" w:lineRule="exact"/>
      <w:ind w:left="4134"/>
      <w:rPr>
        <w:rFonts w:ascii="等线" w:hAnsi="等线" w:eastAsia="等线" w:cs="等线"/>
        <w:sz w:val="18"/>
        <w:szCs w:val="18"/>
      </w:rPr>
    </w:pPr>
    <w:r>
      <w:rPr>
        <w:rFonts w:ascii="等线" w:hAnsi="等线" w:eastAsia="等线" w:cs="等线"/>
        <w:position w:val="3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4DED38">
    <w:pPr>
      <w:spacing w:line="269" w:lineRule="exact"/>
      <w:ind w:left="4130"/>
      <w:rPr>
        <w:rFonts w:ascii="等线" w:hAnsi="等线" w:eastAsia="等线" w:cs="等线"/>
        <w:sz w:val="18"/>
        <w:szCs w:val="18"/>
      </w:rPr>
    </w:pPr>
    <w:r>
      <w:rPr>
        <w:rFonts w:ascii="等线" w:hAnsi="等线" w:eastAsia="等线" w:cs="等线"/>
        <w:position w:val="3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9C4A5F">
    <w:pPr>
      <w:spacing w:line="268" w:lineRule="exact"/>
      <w:ind w:left="4128"/>
      <w:rPr>
        <w:rFonts w:ascii="等线" w:hAnsi="等线" w:eastAsia="等线" w:cs="等线"/>
        <w:sz w:val="18"/>
        <w:szCs w:val="18"/>
      </w:rPr>
    </w:pPr>
    <w:r>
      <w:rPr>
        <w:rFonts w:ascii="等线" w:hAnsi="等线" w:eastAsia="等线" w:cs="等线"/>
        <w:position w:val="3"/>
        <w:sz w:val="18"/>
        <w:szCs w:val="18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1086C">
    <w:pPr>
      <w:spacing w:line="169" w:lineRule="auto"/>
      <w:ind w:left="3796"/>
      <w:rPr>
        <w:rFonts w:ascii="华文仿宋" w:hAnsi="华文仿宋" w:eastAsia="华文仿宋" w:cs="华文仿宋"/>
        <w:sz w:val="24"/>
        <w:szCs w:val="24"/>
      </w:rPr>
    </w:pPr>
    <w:r>
      <w:rPr>
        <w:rFonts w:ascii="华文仿宋" w:hAnsi="华文仿宋" w:eastAsia="华文仿宋" w:cs="华文仿宋"/>
        <w:spacing w:val="-4"/>
        <w:sz w:val="24"/>
        <w:szCs w:val="24"/>
      </w:rPr>
      <w:t>—</w:t>
    </w:r>
    <w:r>
      <w:rPr>
        <w:rFonts w:ascii="华文仿宋" w:hAnsi="华文仿宋" w:eastAsia="华文仿宋" w:cs="华文仿宋"/>
        <w:spacing w:val="9"/>
        <w:sz w:val="24"/>
        <w:szCs w:val="24"/>
      </w:rPr>
      <w:t xml:space="preserve">  </w:t>
    </w:r>
    <w:r>
      <w:rPr>
        <w:rFonts w:ascii="华文仿宋" w:hAnsi="华文仿宋" w:eastAsia="华文仿宋" w:cs="华文仿宋"/>
        <w:spacing w:val="-4"/>
        <w:sz w:val="24"/>
        <w:szCs w:val="24"/>
      </w:rPr>
      <w:t>1  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5113A3">
    <w:pPr>
      <w:spacing w:line="169" w:lineRule="auto"/>
      <w:ind w:left="3796"/>
      <w:rPr>
        <w:rFonts w:ascii="华文仿宋" w:hAnsi="华文仿宋" w:eastAsia="华文仿宋" w:cs="华文仿宋"/>
        <w:sz w:val="24"/>
        <w:szCs w:val="24"/>
      </w:rPr>
    </w:pPr>
    <w:r>
      <w:rPr>
        <w:rFonts w:ascii="华文仿宋" w:hAnsi="华文仿宋" w:eastAsia="华文仿宋" w:cs="华文仿宋"/>
        <w:spacing w:val="-1"/>
        <w:sz w:val="24"/>
        <w:szCs w:val="24"/>
      </w:rPr>
      <w:t>—  2</w:t>
    </w:r>
    <w:r>
      <w:rPr>
        <w:rFonts w:ascii="华文仿宋" w:hAnsi="华文仿宋" w:eastAsia="华文仿宋" w:cs="华文仿宋"/>
        <w:spacing w:val="2"/>
        <w:sz w:val="24"/>
        <w:szCs w:val="24"/>
      </w:rPr>
      <w:t xml:space="preserve">  </w:t>
    </w:r>
    <w:r>
      <w:rPr>
        <w:rFonts w:ascii="华文仿宋" w:hAnsi="华文仿宋" w:eastAsia="华文仿宋" w:cs="华文仿宋"/>
        <w:spacing w:val="-1"/>
        <w:sz w:val="24"/>
        <w:szCs w:val="24"/>
      </w:rPr>
      <w:t>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51A817">
    <w:pPr>
      <w:spacing w:line="169" w:lineRule="auto"/>
      <w:ind w:left="3796"/>
      <w:rPr>
        <w:rFonts w:ascii="华文仿宋" w:hAnsi="华文仿宋" w:eastAsia="华文仿宋" w:cs="华文仿宋"/>
        <w:sz w:val="24"/>
        <w:szCs w:val="24"/>
      </w:rPr>
    </w:pPr>
    <w:r>
      <w:rPr>
        <w:rFonts w:ascii="华文仿宋" w:hAnsi="华文仿宋" w:eastAsia="华文仿宋" w:cs="华文仿宋"/>
        <w:spacing w:val="-3"/>
        <w:sz w:val="24"/>
        <w:szCs w:val="24"/>
      </w:rPr>
      <w:t>—</w:t>
    </w:r>
    <w:r>
      <w:rPr>
        <w:rFonts w:ascii="华文仿宋" w:hAnsi="华文仿宋" w:eastAsia="华文仿宋" w:cs="华文仿宋"/>
        <w:spacing w:val="7"/>
        <w:sz w:val="24"/>
        <w:szCs w:val="24"/>
      </w:rPr>
      <w:t xml:space="preserve">  </w:t>
    </w:r>
    <w:r>
      <w:rPr>
        <w:rFonts w:ascii="华文仿宋" w:hAnsi="华文仿宋" w:eastAsia="华文仿宋" w:cs="华文仿宋"/>
        <w:spacing w:val="-3"/>
        <w:sz w:val="24"/>
        <w:szCs w:val="24"/>
      </w:rPr>
      <w:t>3  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BDF2D1">
    <w:pPr>
      <w:spacing w:line="169" w:lineRule="auto"/>
      <w:ind w:left="3796"/>
      <w:rPr>
        <w:rFonts w:ascii="华文仿宋" w:hAnsi="华文仿宋" w:eastAsia="华文仿宋" w:cs="华文仿宋"/>
        <w:sz w:val="24"/>
        <w:szCs w:val="24"/>
      </w:rPr>
    </w:pPr>
    <w:r>
      <w:rPr>
        <w:rFonts w:ascii="华文仿宋" w:hAnsi="华文仿宋" w:eastAsia="华文仿宋" w:cs="华文仿宋"/>
        <w:spacing w:val="-2"/>
        <w:sz w:val="24"/>
        <w:szCs w:val="24"/>
      </w:rPr>
      <w:t>—</w:t>
    </w:r>
    <w:r>
      <w:rPr>
        <w:rFonts w:ascii="华文仿宋" w:hAnsi="华文仿宋" w:eastAsia="华文仿宋" w:cs="华文仿宋"/>
        <w:spacing w:val="4"/>
        <w:sz w:val="24"/>
        <w:szCs w:val="24"/>
      </w:rPr>
      <w:t xml:space="preserve">  </w:t>
    </w:r>
    <w:r>
      <w:rPr>
        <w:rFonts w:ascii="华文仿宋" w:hAnsi="华文仿宋" w:eastAsia="华文仿宋" w:cs="华文仿宋"/>
        <w:spacing w:val="-2"/>
        <w:sz w:val="24"/>
        <w:szCs w:val="24"/>
      </w:rPr>
      <w:t>4  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2C63A">
    <w:pPr>
      <w:spacing w:before="1" w:line="170" w:lineRule="auto"/>
      <w:ind w:left="3796"/>
      <w:rPr>
        <w:rFonts w:ascii="华文仿宋" w:hAnsi="华文仿宋" w:eastAsia="华文仿宋" w:cs="华文仿宋"/>
        <w:sz w:val="24"/>
        <w:szCs w:val="24"/>
      </w:rPr>
    </w:pPr>
    <w:r>
      <w:rPr>
        <w:rFonts w:ascii="华文仿宋" w:hAnsi="华文仿宋" w:eastAsia="华文仿宋" w:cs="华文仿宋"/>
        <w:spacing w:val="-3"/>
        <w:sz w:val="24"/>
        <w:szCs w:val="24"/>
      </w:rPr>
      <w:t>—</w:t>
    </w:r>
    <w:r>
      <w:rPr>
        <w:rFonts w:ascii="华文仿宋" w:hAnsi="华文仿宋" w:eastAsia="华文仿宋" w:cs="华文仿宋"/>
        <w:spacing w:val="7"/>
        <w:sz w:val="24"/>
        <w:szCs w:val="24"/>
      </w:rPr>
      <w:t xml:space="preserve">  </w:t>
    </w:r>
    <w:r>
      <w:rPr>
        <w:rFonts w:ascii="华文仿宋" w:hAnsi="华文仿宋" w:eastAsia="华文仿宋" w:cs="华文仿宋"/>
        <w:spacing w:val="-3"/>
        <w:sz w:val="24"/>
        <w:szCs w:val="24"/>
      </w:rPr>
      <w:t>5  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B9269E">
    <w:pPr>
      <w:spacing w:line="170" w:lineRule="auto"/>
      <w:ind w:left="3796"/>
      <w:rPr>
        <w:rFonts w:ascii="华文仿宋" w:hAnsi="华文仿宋" w:eastAsia="华文仿宋" w:cs="华文仿宋"/>
        <w:sz w:val="24"/>
        <w:szCs w:val="24"/>
      </w:rPr>
    </w:pPr>
    <w:r>
      <w:rPr>
        <w:rFonts w:ascii="华文仿宋" w:hAnsi="华文仿宋" w:eastAsia="华文仿宋" w:cs="华文仿宋"/>
        <w:spacing w:val="-3"/>
        <w:sz w:val="24"/>
        <w:szCs w:val="24"/>
      </w:rPr>
      <w:t>—</w:t>
    </w:r>
    <w:r>
      <w:rPr>
        <w:rFonts w:ascii="华文仿宋" w:hAnsi="华文仿宋" w:eastAsia="华文仿宋" w:cs="华文仿宋"/>
        <w:spacing w:val="7"/>
        <w:sz w:val="24"/>
        <w:szCs w:val="24"/>
      </w:rPr>
      <w:t xml:space="preserve">  </w:t>
    </w:r>
    <w:r>
      <w:rPr>
        <w:rFonts w:ascii="华文仿宋" w:hAnsi="华文仿宋" w:eastAsia="华文仿宋" w:cs="华文仿宋"/>
        <w:spacing w:val="-3"/>
        <w:sz w:val="24"/>
        <w:szCs w:val="24"/>
      </w:rPr>
      <w:t>6  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2DDAA4">
    <w:pPr>
      <w:spacing w:line="168" w:lineRule="auto"/>
      <w:ind w:left="3796"/>
      <w:rPr>
        <w:rFonts w:ascii="华文仿宋" w:hAnsi="华文仿宋" w:eastAsia="华文仿宋" w:cs="华文仿宋"/>
        <w:sz w:val="24"/>
        <w:szCs w:val="24"/>
      </w:rPr>
    </w:pPr>
    <w:r>
      <w:rPr>
        <w:rFonts w:ascii="华文仿宋" w:hAnsi="华文仿宋" w:eastAsia="华文仿宋" w:cs="华文仿宋"/>
        <w:spacing w:val="-3"/>
        <w:sz w:val="24"/>
        <w:szCs w:val="24"/>
      </w:rPr>
      <w:t>—</w:t>
    </w:r>
    <w:r>
      <w:rPr>
        <w:rFonts w:ascii="华文仿宋" w:hAnsi="华文仿宋" w:eastAsia="华文仿宋" w:cs="华文仿宋"/>
        <w:spacing w:val="7"/>
        <w:sz w:val="24"/>
        <w:szCs w:val="24"/>
      </w:rPr>
      <w:t xml:space="preserve">  </w:t>
    </w:r>
    <w:r>
      <w:rPr>
        <w:rFonts w:ascii="华文仿宋" w:hAnsi="华文仿宋" w:eastAsia="华文仿宋" w:cs="华文仿宋"/>
        <w:spacing w:val="-3"/>
        <w:sz w:val="24"/>
        <w:szCs w:val="24"/>
      </w:rPr>
      <w:t>7  —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788012">
    <w:pPr>
      <w:spacing w:line="169" w:lineRule="auto"/>
      <w:ind w:left="3796"/>
      <w:rPr>
        <w:rFonts w:ascii="华文仿宋" w:hAnsi="华文仿宋" w:eastAsia="华文仿宋" w:cs="华文仿宋"/>
        <w:sz w:val="24"/>
        <w:szCs w:val="24"/>
      </w:rPr>
    </w:pPr>
    <w:r>
      <w:rPr>
        <w:rFonts w:ascii="华文仿宋" w:hAnsi="华文仿宋" w:eastAsia="华文仿宋" w:cs="华文仿宋"/>
        <w:spacing w:val="-4"/>
        <w:sz w:val="24"/>
        <w:szCs w:val="24"/>
      </w:rPr>
      <w:t>—</w:t>
    </w:r>
    <w:r>
      <w:rPr>
        <w:rFonts w:ascii="华文仿宋" w:hAnsi="华文仿宋" w:eastAsia="华文仿宋" w:cs="华文仿宋"/>
        <w:spacing w:val="9"/>
        <w:sz w:val="24"/>
        <w:szCs w:val="24"/>
      </w:rPr>
      <w:t xml:space="preserve">  </w:t>
    </w:r>
    <w:r>
      <w:rPr>
        <w:rFonts w:ascii="华文仿宋" w:hAnsi="华文仿宋" w:eastAsia="华文仿宋" w:cs="华文仿宋"/>
        <w:spacing w:val="-4"/>
        <w:sz w:val="24"/>
        <w:szCs w:val="24"/>
      </w:rPr>
      <w:t>8  —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E95053">
    <w:pPr>
      <w:spacing w:line="169" w:lineRule="auto"/>
      <w:ind w:left="3796"/>
      <w:rPr>
        <w:rFonts w:ascii="华文仿宋" w:hAnsi="华文仿宋" w:eastAsia="华文仿宋" w:cs="华文仿宋"/>
        <w:sz w:val="24"/>
        <w:szCs w:val="24"/>
      </w:rPr>
    </w:pPr>
    <w:r>
      <w:rPr>
        <w:rFonts w:ascii="华文仿宋" w:hAnsi="华文仿宋" w:eastAsia="华文仿宋" w:cs="华文仿宋"/>
        <w:spacing w:val="-3"/>
        <w:sz w:val="24"/>
        <w:szCs w:val="24"/>
      </w:rPr>
      <w:t>—</w:t>
    </w:r>
    <w:r>
      <w:rPr>
        <w:rFonts w:ascii="华文仿宋" w:hAnsi="华文仿宋" w:eastAsia="华文仿宋" w:cs="华文仿宋"/>
        <w:spacing w:val="7"/>
        <w:sz w:val="24"/>
        <w:szCs w:val="24"/>
      </w:rPr>
      <w:t xml:space="preserve">  </w:t>
    </w:r>
    <w:r>
      <w:rPr>
        <w:rFonts w:ascii="华文仿宋" w:hAnsi="华文仿宋" w:eastAsia="华文仿宋" w:cs="华文仿宋"/>
        <w:spacing w:val="-3"/>
        <w:sz w:val="24"/>
        <w:szCs w:val="24"/>
      </w:rPr>
      <w:t>9  —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15AD40">
    <w:pPr>
      <w:spacing w:line="169" w:lineRule="auto"/>
      <w:ind w:left="3738"/>
      <w:rPr>
        <w:rFonts w:ascii="华文仿宋" w:hAnsi="华文仿宋" w:eastAsia="华文仿宋" w:cs="华文仿宋"/>
        <w:sz w:val="24"/>
        <w:szCs w:val="24"/>
      </w:rPr>
    </w:pPr>
    <w:r>
      <w:rPr>
        <w:rFonts w:ascii="华文仿宋" w:hAnsi="华文仿宋" w:eastAsia="华文仿宋" w:cs="华文仿宋"/>
        <w:spacing w:val="-3"/>
        <w:sz w:val="24"/>
        <w:szCs w:val="24"/>
      </w:rPr>
      <w:t>—</w:t>
    </w:r>
    <w:r>
      <w:rPr>
        <w:rFonts w:ascii="华文仿宋" w:hAnsi="华文仿宋" w:eastAsia="华文仿宋" w:cs="华文仿宋"/>
        <w:spacing w:val="8"/>
        <w:sz w:val="24"/>
        <w:szCs w:val="24"/>
      </w:rPr>
      <w:t xml:space="preserve">  </w:t>
    </w:r>
    <w:r>
      <w:rPr>
        <w:rFonts w:ascii="华文仿宋" w:hAnsi="华文仿宋" w:eastAsia="华文仿宋" w:cs="华文仿宋"/>
        <w:spacing w:val="-3"/>
        <w:sz w:val="24"/>
        <w:szCs w:val="24"/>
      </w:rPr>
      <w:t>10  —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7F154A">
    <w:pPr>
      <w:spacing w:line="169" w:lineRule="auto"/>
      <w:ind w:left="3738"/>
      <w:rPr>
        <w:rFonts w:ascii="华文仿宋" w:hAnsi="华文仿宋" w:eastAsia="华文仿宋" w:cs="华文仿宋"/>
        <w:sz w:val="24"/>
        <w:szCs w:val="24"/>
      </w:rPr>
    </w:pPr>
    <w:r>
      <w:rPr>
        <w:rFonts w:ascii="华文仿宋" w:hAnsi="华文仿宋" w:eastAsia="华文仿宋" w:cs="华文仿宋"/>
        <w:spacing w:val="-3"/>
        <w:sz w:val="24"/>
        <w:szCs w:val="24"/>
      </w:rPr>
      <w:t>—</w:t>
    </w:r>
    <w:r>
      <w:rPr>
        <w:rFonts w:ascii="华文仿宋" w:hAnsi="华文仿宋" w:eastAsia="华文仿宋" w:cs="华文仿宋"/>
        <w:spacing w:val="8"/>
        <w:sz w:val="24"/>
        <w:szCs w:val="24"/>
      </w:rPr>
      <w:t xml:space="preserve">  </w:t>
    </w:r>
    <w:r>
      <w:rPr>
        <w:rFonts w:ascii="华文仿宋" w:hAnsi="华文仿宋" w:eastAsia="华文仿宋" w:cs="华文仿宋"/>
        <w:spacing w:val="-3"/>
        <w:sz w:val="24"/>
        <w:szCs w:val="24"/>
      </w:rPr>
      <w:t>11  —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222F3B">
    <w:pPr>
      <w:spacing w:before="1" w:line="190" w:lineRule="auto"/>
      <w:ind w:left="3695"/>
      <w:rPr>
        <w:rFonts w:ascii="华文仿宋" w:hAnsi="华文仿宋" w:eastAsia="华文仿宋" w:cs="华文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72377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5" name="文本框 1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4F318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72377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dZGmU0AgAAZQQAAA4AAABkcnMvZTJvRG9jLnhtbK1UzY7TMBC+I/EO&#10;lu80adEu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NJWO7QAAAABQEAAA8AAAAAAAAAAQAgAAAAIgAAAGRycy9kb3ducmV2LnhtbFBLAQIU&#10;ABQAAAAIAIdO4kDnWRplNAIAAGUEAAAOAAAAAAAAAAEAIAAAAB8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94F318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华文仿宋" w:hAnsi="华文仿宋" w:eastAsia="华文仿宋" w:cs="华文仿宋"/>
        <w:spacing w:val="-12"/>
        <w:sz w:val="18"/>
        <w:szCs w:val="18"/>
      </w:rPr>
      <w:t>版权所有</w:t>
    </w:r>
    <w:r>
      <w:rPr>
        <w:rFonts w:ascii="华文仿宋" w:hAnsi="华文仿宋" w:eastAsia="华文仿宋" w:cs="华文仿宋"/>
        <w:spacing w:val="37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·</w:t>
    </w:r>
    <w:r>
      <w:rPr>
        <w:rFonts w:ascii="华文仿宋" w:hAnsi="华文仿宋" w:eastAsia="华文仿宋" w:cs="华文仿宋"/>
        <w:spacing w:val="-29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翻版必究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230D97">
    <w:pPr>
      <w:spacing w:before="1" w:line="190" w:lineRule="auto"/>
      <w:ind w:left="3695"/>
      <w:rPr>
        <w:rFonts w:ascii="华文仿宋" w:hAnsi="华文仿宋" w:eastAsia="华文仿宋" w:cs="华文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72480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7" name="文本框 1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C2474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72480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AnVoc0AgAAZ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NJWO7QAAAABQEAAA8AAAAAAAAAAQAgAAAAIgAAAGRycy9kb3ducmV2LnhtbFBLAQIU&#10;ABQAAAAIAIdO4kBwJ1aHNAIAAGUEAAAOAAAAAAAAAAEAIAAAAB8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1C2474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华文仿宋" w:hAnsi="华文仿宋" w:eastAsia="华文仿宋" w:cs="华文仿宋"/>
        <w:spacing w:val="-12"/>
        <w:sz w:val="18"/>
        <w:szCs w:val="18"/>
      </w:rPr>
      <w:t>版权所有</w:t>
    </w:r>
    <w:r>
      <w:rPr>
        <w:rFonts w:ascii="华文仿宋" w:hAnsi="华文仿宋" w:eastAsia="华文仿宋" w:cs="华文仿宋"/>
        <w:spacing w:val="37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·</w:t>
    </w:r>
    <w:r>
      <w:rPr>
        <w:rFonts w:ascii="华文仿宋" w:hAnsi="华文仿宋" w:eastAsia="华文仿宋" w:cs="华文仿宋"/>
        <w:spacing w:val="-29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翻版必究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14E65E">
    <w:pPr>
      <w:spacing w:before="1" w:line="190" w:lineRule="auto"/>
      <w:ind w:left="3706"/>
      <w:rPr>
        <w:rFonts w:ascii="华文仿宋" w:hAnsi="华文仿宋" w:eastAsia="华文仿宋" w:cs="华文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72582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9" name="文本框 1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3816FF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7258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NJWO7QAAAABQEAAA8AAAAAAAAAAQAgAAAAIgAAAGRycy9kb3ducmV2LnhtbFBLAQIU&#10;ABQAAAAIAIdO4kBWVCBFNAIAAGUEAAAOAAAAAAAAAAEAIAAAAB8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F3816FF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华文仿宋" w:hAnsi="华文仿宋" w:eastAsia="华文仿宋" w:cs="华文仿宋"/>
        <w:spacing w:val="-12"/>
        <w:sz w:val="18"/>
        <w:szCs w:val="18"/>
      </w:rPr>
      <w:t>版权所有</w:t>
    </w:r>
    <w:r>
      <w:rPr>
        <w:rFonts w:ascii="华文仿宋" w:hAnsi="华文仿宋" w:eastAsia="华文仿宋" w:cs="华文仿宋"/>
        <w:spacing w:val="37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·</w:t>
    </w:r>
    <w:r>
      <w:rPr>
        <w:rFonts w:ascii="华文仿宋" w:hAnsi="华文仿宋" w:eastAsia="华文仿宋" w:cs="华文仿宋"/>
        <w:spacing w:val="-29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翻版必究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D642AD">
    <w:pPr>
      <w:spacing w:before="1" w:line="190" w:lineRule="auto"/>
      <w:ind w:left="3695"/>
      <w:rPr>
        <w:rFonts w:ascii="华文仿宋" w:hAnsi="华文仿宋" w:eastAsia="华文仿宋" w:cs="华文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72684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1" name="文本框 1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70978B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7268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p3wHIyAgAAZQ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nfAcjICAABl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A70978B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华文仿宋" w:hAnsi="华文仿宋" w:eastAsia="华文仿宋" w:cs="华文仿宋"/>
        <w:spacing w:val="-12"/>
        <w:sz w:val="18"/>
        <w:szCs w:val="18"/>
      </w:rPr>
      <w:t>版权所有</w:t>
    </w:r>
    <w:r>
      <w:rPr>
        <w:rFonts w:ascii="华文仿宋" w:hAnsi="华文仿宋" w:eastAsia="华文仿宋" w:cs="华文仿宋"/>
        <w:spacing w:val="37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·</w:t>
    </w:r>
    <w:r>
      <w:rPr>
        <w:rFonts w:ascii="华文仿宋" w:hAnsi="华文仿宋" w:eastAsia="华文仿宋" w:cs="华文仿宋"/>
        <w:spacing w:val="-29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翻版必究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020BB0">
    <w:pPr>
      <w:spacing w:before="1" w:line="190" w:lineRule="auto"/>
      <w:ind w:left="3706"/>
      <w:rPr>
        <w:rFonts w:ascii="华文仿宋" w:hAnsi="华文仿宋" w:eastAsia="华文仿宋" w:cs="华文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72787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3" name="文本框 1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812B42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7278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0JjJAzAgAAZQ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P0JjJAzAgAAZQ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812B42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华文仿宋" w:hAnsi="华文仿宋" w:eastAsia="华文仿宋" w:cs="华文仿宋"/>
        <w:spacing w:val="-12"/>
        <w:sz w:val="18"/>
        <w:szCs w:val="18"/>
      </w:rPr>
      <w:t>版权所有</w:t>
    </w:r>
    <w:r>
      <w:rPr>
        <w:rFonts w:ascii="华文仿宋" w:hAnsi="华文仿宋" w:eastAsia="华文仿宋" w:cs="华文仿宋"/>
        <w:spacing w:val="37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·</w:t>
    </w:r>
    <w:r>
      <w:rPr>
        <w:rFonts w:ascii="华文仿宋" w:hAnsi="华文仿宋" w:eastAsia="华文仿宋" w:cs="华文仿宋"/>
        <w:spacing w:val="-29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翻版必究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5DDB29">
    <w:pPr>
      <w:spacing w:before="1" w:line="190" w:lineRule="auto"/>
      <w:ind w:left="3695"/>
      <w:rPr>
        <w:rFonts w:ascii="华文仿宋" w:hAnsi="华文仿宋" w:eastAsia="华文仿宋" w:cs="华文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72889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5" name="文本框 1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C714F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72889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WMKW0zAgAAZQQAAA4AAABkcnMvZTJvRG9jLnhtbK1US44TMRDdI3EH&#10;y3vSSdC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AWMKW0zAgAAZQ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C714F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华文仿宋" w:hAnsi="华文仿宋" w:eastAsia="华文仿宋" w:cs="华文仿宋"/>
        <w:spacing w:val="-12"/>
        <w:sz w:val="18"/>
        <w:szCs w:val="18"/>
      </w:rPr>
      <w:t>版权所有</w:t>
    </w:r>
    <w:r>
      <w:rPr>
        <w:rFonts w:ascii="华文仿宋" w:hAnsi="华文仿宋" w:eastAsia="华文仿宋" w:cs="华文仿宋"/>
        <w:spacing w:val="37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·</w:t>
    </w:r>
    <w:r>
      <w:rPr>
        <w:rFonts w:ascii="华文仿宋" w:hAnsi="华文仿宋" w:eastAsia="华文仿宋" w:cs="华文仿宋"/>
        <w:spacing w:val="-29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翻版必究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EA8DAE">
    <w:pPr>
      <w:spacing w:before="1" w:line="190" w:lineRule="auto"/>
      <w:ind w:left="3706"/>
      <w:rPr>
        <w:rFonts w:ascii="华文仿宋" w:hAnsi="华文仿宋" w:eastAsia="华文仿宋" w:cs="华文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72992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7" name="文本框 1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218B7D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72992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LyZY80AgAAZQ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NJWO7QAAAABQEAAA8AAAAAAAAAAQAgAAAAIgAAAGRycy9kb3ducmV2LnhtbFBLAQIU&#10;ABQAAAAIAIdO4kCS8mWPNAIAAGUEAAAOAAAAAAAAAAEAIAAAAB8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1218B7D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华文仿宋" w:hAnsi="华文仿宋" w:eastAsia="华文仿宋" w:cs="华文仿宋"/>
        <w:spacing w:val="-12"/>
        <w:sz w:val="18"/>
        <w:szCs w:val="18"/>
      </w:rPr>
      <w:t>版权所有</w:t>
    </w:r>
    <w:r>
      <w:rPr>
        <w:rFonts w:ascii="华文仿宋" w:hAnsi="华文仿宋" w:eastAsia="华文仿宋" w:cs="华文仿宋"/>
        <w:spacing w:val="37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·</w:t>
    </w:r>
    <w:r>
      <w:rPr>
        <w:rFonts w:ascii="华文仿宋" w:hAnsi="华文仿宋" w:eastAsia="华文仿宋" w:cs="华文仿宋"/>
        <w:spacing w:val="-29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翻版必究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12FEFA">
    <w:pPr>
      <w:spacing w:before="1" w:line="190" w:lineRule="auto"/>
      <w:ind w:left="3695"/>
      <w:rPr>
        <w:rFonts w:ascii="华文仿宋" w:hAnsi="华文仿宋" w:eastAsia="华文仿宋" w:cs="华文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73094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9" name="文本框 1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D6FE1B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73094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SBE000AgAAZQQAAA4AAABkcnMvZTJvRG9jLnhtbK1UzY7TMBC+I/EO&#10;lu80aRGrUj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NJWO7QAAAABQEAAA8AAAAAAAAAAQAgAAAAIgAAAGRycy9kb3ducmV2LnhtbFBLAQIU&#10;ABQAAAAIAIdO4kC0gRNNNAIAAGUEAAAOAAAAAAAAAAEAIAAAAB8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D6FE1B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华文仿宋" w:hAnsi="华文仿宋" w:eastAsia="华文仿宋" w:cs="华文仿宋"/>
        <w:spacing w:val="-12"/>
        <w:sz w:val="18"/>
        <w:szCs w:val="18"/>
      </w:rPr>
      <w:t>版权所有</w:t>
    </w:r>
    <w:r>
      <w:rPr>
        <w:rFonts w:ascii="华文仿宋" w:hAnsi="华文仿宋" w:eastAsia="华文仿宋" w:cs="华文仿宋"/>
        <w:spacing w:val="37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·</w:t>
    </w:r>
    <w:r>
      <w:rPr>
        <w:rFonts w:ascii="华文仿宋" w:hAnsi="华文仿宋" w:eastAsia="华文仿宋" w:cs="华文仿宋"/>
        <w:spacing w:val="-29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翻版必究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1448DC">
    <w:pPr>
      <w:spacing w:before="1" w:line="190" w:lineRule="auto"/>
      <w:ind w:left="3706"/>
      <w:rPr>
        <w:rFonts w:ascii="华文仿宋" w:hAnsi="华文仿宋" w:eastAsia="华文仿宋" w:cs="华文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73196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1" name="文本框 1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F01B6AD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73196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ZRPKgzAgAAZQQAAA4AAABkcnMvZTJvRG9jLnhtbK1UzY7TMBC+I/EO&#10;lu80aRGrUj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AZRPKgzAgAAZQ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F01B6AD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华文仿宋" w:hAnsi="华文仿宋" w:eastAsia="华文仿宋" w:cs="华文仿宋"/>
        <w:spacing w:val="-12"/>
        <w:sz w:val="18"/>
        <w:szCs w:val="18"/>
      </w:rPr>
      <w:t>版权所有</w:t>
    </w:r>
    <w:r>
      <w:rPr>
        <w:rFonts w:ascii="华文仿宋" w:hAnsi="华文仿宋" w:eastAsia="华文仿宋" w:cs="华文仿宋"/>
        <w:spacing w:val="37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·</w:t>
    </w:r>
    <w:r>
      <w:rPr>
        <w:rFonts w:ascii="华文仿宋" w:hAnsi="华文仿宋" w:eastAsia="华文仿宋" w:cs="华文仿宋"/>
        <w:spacing w:val="-29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翻版必究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E946EA">
    <w:pPr>
      <w:spacing w:before="1" w:line="190" w:lineRule="auto"/>
      <w:ind w:left="3695"/>
      <w:rPr>
        <w:rFonts w:ascii="华文仿宋" w:hAnsi="华文仿宋" w:eastAsia="华文仿宋" w:cs="华文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73299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3" name="文本框 1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6EA14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73299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NJWO7QAAAABQEAAA8AAAAAAAAAAQAgAAAAIgAAAGRycy9kb3ducmV2LnhtbFBLAQIU&#10;ABQAAAAIAIdO4kCRL3BKNAIAAGUEAAAOAAAAAAAAAAEAIAAAAB8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16EA14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华文仿宋" w:hAnsi="华文仿宋" w:eastAsia="华文仿宋" w:cs="华文仿宋"/>
        <w:spacing w:val="-12"/>
        <w:sz w:val="18"/>
        <w:szCs w:val="18"/>
      </w:rPr>
      <w:t>版权所有</w:t>
    </w:r>
    <w:r>
      <w:rPr>
        <w:rFonts w:ascii="华文仿宋" w:hAnsi="华文仿宋" w:eastAsia="华文仿宋" w:cs="华文仿宋"/>
        <w:spacing w:val="37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·</w:t>
    </w:r>
    <w:r>
      <w:rPr>
        <w:rFonts w:ascii="华文仿宋" w:hAnsi="华文仿宋" w:eastAsia="华文仿宋" w:cs="华文仿宋"/>
        <w:spacing w:val="-29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翻版必究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47DC82">
    <w:pPr>
      <w:spacing w:before="1" w:line="190" w:lineRule="auto"/>
      <w:ind w:left="3706"/>
      <w:rPr>
        <w:rFonts w:ascii="华文仿宋" w:hAnsi="华文仿宋" w:eastAsia="华文仿宋" w:cs="华文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7340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5" name="文本框 1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2C47CD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73401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NJWO7QAAAABQEAAA8AAAAAAAAAAQAgAAAAIgAAAGRycy9kb3ducmV2LnhtbFBLAQIU&#10;ABQAAAAIAIdO4kBpqtW3NAIAAGUEAAAOAAAAAAAAAAEAIAAAAB8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C2C47CD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华文仿宋" w:hAnsi="华文仿宋" w:eastAsia="华文仿宋" w:cs="华文仿宋"/>
        <w:spacing w:val="-12"/>
        <w:sz w:val="18"/>
        <w:szCs w:val="18"/>
      </w:rPr>
      <w:t>版权所有</w:t>
    </w:r>
    <w:r>
      <w:rPr>
        <w:rFonts w:ascii="华文仿宋" w:hAnsi="华文仿宋" w:eastAsia="华文仿宋" w:cs="华文仿宋"/>
        <w:spacing w:val="37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·</w:t>
    </w:r>
    <w:r>
      <w:rPr>
        <w:rFonts w:ascii="华文仿宋" w:hAnsi="华文仿宋" w:eastAsia="华文仿宋" w:cs="华文仿宋"/>
        <w:spacing w:val="-29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翻版必究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E8D5B0">
    <w:pPr>
      <w:spacing w:before="1" w:line="190" w:lineRule="auto"/>
      <w:ind w:left="3695"/>
      <w:rPr>
        <w:rFonts w:ascii="华文仿宋" w:hAnsi="华文仿宋" w:eastAsia="华文仿宋" w:cs="华文仿宋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7350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7" name="文本框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B094A7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7350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NJWO7QAAAABQEAAA8AAAAAAAAAAQAgAAAAIgAAAGRycy9kb3ducmV2LnhtbFBLAQIU&#10;ABQAAAAIAIdO4kD+1JlVNAIAAGUEAAAOAAAAAAAAAAEAIAAAAB8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CB094A7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华文仿宋" w:hAnsi="华文仿宋" w:eastAsia="华文仿宋" w:cs="华文仿宋"/>
        <w:spacing w:val="-12"/>
        <w:sz w:val="18"/>
        <w:szCs w:val="18"/>
      </w:rPr>
      <w:t>版权所有</w:t>
    </w:r>
    <w:r>
      <w:rPr>
        <w:rFonts w:ascii="华文仿宋" w:hAnsi="华文仿宋" w:eastAsia="华文仿宋" w:cs="华文仿宋"/>
        <w:spacing w:val="37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·</w:t>
    </w:r>
    <w:r>
      <w:rPr>
        <w:rFonts w:ascii="华文仿宋" w:hAnsi="华文仿宋" w:eastAsia="华文仿宋" w:cs="华文仿宋"/>
        <w:spacing w:val="-29"/>
        <w:sz w:val="18"/>
        <w:szCs w:val="18"/>
      </w:rPr>
      <w:t xml:space="preserve"> </w:t>
    </w:r>
    <w:r>
      <w:rPr>
        <w:rFonts w:ascii="华文仿宋" w:hAnsi="华文仿宋" w:eastAsia="华文仿宋" w:cs="华文仿宋"/>
        <w:spacing w:val="-12"/>
        <w:sz w:val="18"/>
        <w:szCs w:val="18"/>
      </w:rPr>
      <w:t>翻版必究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AD8027">
    <w:pPr>
      <w:pStyle w:val="2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A17044">
    <w:pPr>
      <w:spacing w:line="100" w:lineRule="auto"/>
      <w:rPr>
        <w:rFonts w:ascii="Arial"/>
        <w:sz w:val="2"/>
      </w:rPr>
    </w:pPr>
    <w:r>
      <mc:AlternateContent>
        <mc:Choice Requires="wps">
          <w:drawing>
            <wp:anchor distT="0" distB="0" distL="114300" distR="114300" simplePos="0" relativeHeight="251722752" behindDoc="0" locked="0" layoutInCell="0" allowOverlap="1">
              <wp:simplePos x="0" y="0"/>
              <wp:positionH relativeFrom="page">
                <wp:posOffset>1108075</wp:posOffset>
              </wp:positionH>
              <wp:positionV relativeFrom="page">
                <wp:posOffset>914400</wp:posOffset>
              </wp:positionV>
              <wp:extent cx="5343525" cy="6350"/>
              <wp:effectExtent l="0" t="0" r="0" b="0"/>
              <wp:wrapNone/>
              <wp:docPr id="1" name="任意多边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43525" cy="6350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8415" h="10">
                            <a:moveTo>
                              <a:pt x="0" y="4"/>
                            </a:moveTo>
                            <a:lnTo>
                              <a:pt x="8415" y="4"/>
                            </a:lnTo>
                          </a:path>
                        </a:pathLst>
                      </a:custGeom>
                      <a:noFill/>
                      <a:ln w="6096" cap="flat" cmpd="sng">
                        <a:solidFill>
                          <a:srgbClr val="000000"/>
                        </a:solidFill>
                        <a:prstDash val="solid"/>
                        <a:bevel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87.25pt;margin-top:72pt;height:0.5pt;width:420.75pt;mso-position-horizontal-relative:page;mso-position-vertical-relative:page;z-index:251722752;mso-width-relative:page;mso-height-relative:page;" filled="f" stroked="t" coordsize="8415,10" o:allowincell="f" o:gfxdata="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xdZo7tYAAAAMAQAADwAAAAAAAAABACAAAAAiAAAAZHJzL2Rvd25y&#10;ZXYueG1sUEsBAhQAFAAAAAgAh07iQIwJFtI5AgAAlgQAAA4AAAAAAAAAAQAgAAAAJQEAAGRycy9l&#10;Mm9Eb2MueG1sUEsFBgAAAAAGAAYAWQEAANAFAAAAAA==&#10;" path="m0,4l8415,4e">
              <v:fill on="f" focussize="0,0"/>
              <v:stroke weight="0.48pt" color="#000000" joinstyle="bevel"/>
              <v:imagedata o:title=""/>
              <o:lock v:ext="edit" aspectratio="f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A4B460">
    <w:pPr>
      <w:spacing w:line="14" w:lineRule="auto"/>
      <w:rPr>
        <w:rFonts w:ascii="Arial"/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DF1D61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489136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0992A0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6B2E9C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C886B7">
    <w:pPr>
      <w:pStyle w:val="4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1697E3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37CCE8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885B02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A6AEC3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8EFE72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FC262B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993F9B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59C47A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BA4E6A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296A77">
    <w:pPr>
      <w:spacing w:before="109" w:line="196" w:lineRule="auto"/>
      <w:ind w:left="2375"/>
      <w:rPr>
        <w:rFonts w:ascii="等线" w:hAnsi="等线" w:eastAsia="等线" w:cs="等线"/>
        <w:sz w:val="21"/>
        <w:szCs w:val="21"/>
      </w:rPr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2AA9B6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FAF1D7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7D30AC">
    <w:pPr>
      <w:spacing w:before="109" w:line="196" w:lineRule="auto"/>
      <w:ind w:left="2375"/>
      <w:rPr>
        <w:rFonts w:ascii="等线" w:hAnsi="等线" w:eastAsia="等线" w:cs="等线"/>
        <w:sz w:val="21"/>
        <w:szCs w:val="21"/>
      </w:rPr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AB1759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9AA7F8">
    <w:pPr>
      <w:spacing w:before="109" w:line="196" w:lineRule="auto"/>
      <w:ind w:left="2375"/>
      <w:rPr>
        <w:rFonts w:ascii="等线" w:hAnsi="等线" w:eastAsia="等线" w:cs="等线"/>
        <w:sz w:val="21"/>
        <w:szCs w:val="21"/>
      </w:rPr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002D57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89F3A2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FD6F75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BBF5C4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4F040B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8ABE9C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7C4326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0E7BB7">
    <w:pPr>
      <w:spacing w:before="109" w:line="196" w:lineRule="auto"/>
      <w:ind w:left="2375"/>
      <w:rPr>
        <w:rFonts w:ascii="等线" w:hAnsi="等线" w:eastAsia="等线" w:cs="等线"/>
        <w:sz w:val="21"/>
        <w:szCs w:val="21"/>
      </w:rPr>
    </w:pP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185833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C87E6B">
    <w:pPr>
      <w:spacing w:before="109" w:line="196" w:lineRule="auto"/>
      <w:ind w:left="2375"/>
      <w:rPr>
        <w:rFonts w:ascii="等线" w:hAnsi="等线" w:eastAsia="等线" w:cs="等线"/>
        <w:sz w:val="21"/>
        <w:szCs w:val="21"/>
      </w:rPr>
    </w:pPr>
  </w:p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8FD912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3077A1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F0A257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header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829334">
    <w:pPr>
      <w:spacing w:before="109" w:line="196" w:lineRule="auto"/>
      <w:ind w:left="2364"/>
      <w:rPr>
        <w:rFonts w:ascii="等线" w:hAnsi="等线" w:eastAsia="等线" w:cs="等线"/>
        <w:sz w:val="21"/>
        <w:szCs w:val="2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91E0B04"/>
    <w:rsid w:val="39F375C9"/>
    <w:rsid w:val="77CB17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等线" w:hAnsi="等线" w:eastAsia="等线" w:cs="等线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7" Type="http://schemas.openxmlformats.org/officeDocument/2006/relationships/fontTable" Target="fontTable.xml"/><Relationship Id="rId76" Type="http://schemas.openxmlformats.org/officeDocument/2006/relationships/customXml" Target="../customXml/item1.xml"/><Relationship Id="rId75" Type="http://schemas.openxmlformats.org/officeDocument/2006/relationships/image" Target="media/image7.jpeg"/><Relationship Id="rId74" Type="http://schemas.openxmlformats.org/officeDocument/2006/relationships/image" Target="media/image6.jpeg"/><Relationship Id="rId73" Type="http://schemas.openxmlformats.org/officeDocument/2006/relationships/image" Target="media/image5.jpeg"/><Relationship Id="rId72" Type="http://schemas.openxmlformats.org/officeDocument/2006/relationships/image" Target="media/image4.jpeg"/><Relationship Id="rId71" Type="http://schemas.openxmlformats.org/officeDocument/2006/relationships/image" Target="media/image3.jpeg"/><Relationship Id="rId70" Type="http://schemas.openxmlformats.org/officeDocument/2006/relationships/image" Target="media/image2.jpeg"/><Relationship Id="rId7" Type="http://schemas.openxmlformats.org/officeDocument/2006/relationships/footer" Target="footer2.xml"/><Relationship Id="rId69" Type="http://schemas.openxmlformats.org/officeDocument/2006/relationships/image" Target="media/image1.png"/><Relationship Id="rId68" Type="http://schemas.openxmlformats.org/officeDocument/2006/relationships/theme" Target="theme/theme1.xml"/><Relationship Id="rId67" Type="http://schemas.openxmlformats.org/officeDocument/2006/relationships/header" Target="header37.xml"/><Relationship Id="rId66" Type="http://schemas.openxmlformats.org/officeDocument/2006/relationships/header" Target="header36.xml"/><Relationship Id="rId65" Type="http://schemas.openxmlformats.org/officeDocument/2006/relationships/header" Target="header35.xml"/><Relationship Id="rId64" Type="http://schemas.openxmlformats.org/officeDocument/2006/relationships/footer" Target="footer26.xml"/><Relationship Id="rId63" Type="http://schemas.openxmlformats.org/officeDocument/2006/relationships/header" Target="header34.xml"/><Relationship Id="rId62" Type="http://schemas.openxmlformats.org/officeDocument/2006/relationships/footer" Target="footer25.xml"/><Relationship Id="rId61" Type="http://schemas.openxmlformats.org/officeDocument/2006/relationships/header" Target="header33.xml"/><Relationship Id="rId60" Type="http://schemas.openxmlformats.org/officeDocument/2006/relationships/footer" Target="footer24.xml"/><Relationship Id="rId6" Type="http://schemas.openxmlformats.org/officeDocument/2006/relationships/footer" Target="footer1.xml"/><Relationship Id="rId59" Type="http://schemas.openxmlformats.org/officeDocument/2006/relationships/header" Target="header32.xml"/><Relationship Id="rId58" Type="http://schemas.openxmlformats.org/officeDocument/2006/relationships/footer" Target="footer23.xml"/><Relationship Id="rId57" Type="http://schemas.openxmlformats.org/officeDocument/2006/relationships/header" Target="header31.xml"/><Relationship Id="rId56" Type="http://schemas.openxmlformats.org/officeDocument/2006/relationships/header" Target="header30.xml"/><Relationship Id="rId55" Type="http://schemas.openxmlformats.org/officeDocument/2006/relationships/header" Target="header29.xml"/><Relationship Id="rId54" Type="http://schemas.openxmlformats.org/officeDocument/2006/relationships/header" Target="header28.xml"/><Relationship Id="rId53" Type="http://schemas.openxmlformats.org/officeDocument/2006/relationships/header" Target="header27.xml"/><Relationship Id="rId52" Type="http://schemas.openxmlformats.org/officeDocument/2006/relationships/header" Target="header26.xml"/><Relationship Id="rId51" Type="http://schemas.openxmlformats.org/officeDocument/2006/relationships/header" Target="header25.xml"/><Relationship Id="rId50" Type="http://schemas.openxmlformats.org/officeDocument/2006/relationships/header" Target="header24.xml"/><Relationship Id="rId5" Type="http://schemas.openxmlformats.org/officeDocument/2006/relationships/header" Target="header1.xml"/><Relationship Id="rId49" Type="http://schemas.openxmlformats.org/officeDocument/2006/relationships/footer" Target="footer22.xml"/><Relationship Id="rId48" Type="http://schemas.openxmlformats.org/officeDocument/2006/relationships/footer" Target="footer21.xml"/><Relationship Id="rId47" Type="http://schemas.openxmlformats.org/officeDocument/2006/relationships/header" Target="header23.xml"/><Relationship Id="rId46" Type="http://schemas.openxmlformats.org/officeDocument/2006/relationships/footer" Target="footer20.xml"/><Relationship Id="rId45" Type="http://schemas.openxmlformats.org/officeDocument/2006/relationships/header" Target="header22.xml"/><Relationship Id="rId44" Type="http://schemas.openxmlformats.org/officeDocument/2006/relationships/footer" Target="footer19.xml"/><Relationship Id="rId43" Type="http://schemas.openxmlformats.org/officeDocument/2006/relationships/header" Target="header21.xml"/><Relationship Id="rId42" Type="http://schemas.openxmlformats.org/officeDocument/2006/relationships/header" Target="header20.xml"/><Relationship Id="rId41" Type="http://schemas.openxmlformats.org/officeDocument/2006/relationships/footer" Target="footer18.xml"/><Relationship Id="rId40" Type="http://schemas.openxmlformats.org/officeDocument/2006/relationships/header" Target="header19.xml"/><Relationship Id="rId4" Type="http://schemas.openxmlformats.org/officeDocument/2006/relationships/endnotes" Target="endnotes.xml"/><Relationship Id="rId39" Type="http://schemas.openxmlformats.org/officeDocument/2006/relationships/footer" Target="footer17.xml"/><Relationship Id="rId38" Type="http://schemas.openxmlformats.org/officeDocument/2006/relationships/header" Target="header18.xml"/><Relationship Id="rId37" Type="http://schemas.openxmlformats.org/officeDocument/2006/relationships/header" Target="header17.xml"/><Relationship Id="rId36" Type="http://schemas.openxmlformats.org/officeDocument/2006/relationships/header" Target="header16.xml"/><Relationship Id="rId35" Type="http://schemas.openxmlformats.org/officeDocument/2006/relationships/header" Target="header15.xml"/><Relationship Id="rId34" Type="http://schemas.openxmlformats.org/officeDocument/2006/relationships/header" Target="header14.xml"/><Relationship Id="rId33" Type="http://schemas.openxmlformats.org/officeDocument/2006/relationships/header" Target="header13.xml"/><Relationship Id="rId32" Type="http://schemas.openxmlformats.org/officeDocument/2006/relationships/header" Target="header12.xml"/><Relationship Id="rId31" Type="http://schemas.openxmlformats.org/officeDocument/2006/relationships/header" Target="header11.xml"/><Relationship Id="rId30" Type="http://schemas.openxmlformats.org/officeDocument/2006/relationships/header" Target="header10.xml"/><Relationship Id="rId3" Type="http://schemas.openxmlformats.org/officeDocument/2006/relationships/footnotes" Target="footnotes.xml"/><Relationship Id="rId29" Type="http://schemas.openxmlformats.org/officeDocument/2006/relationships/header" Target="header9.xml"/><Relationship Id="rId28" Type="http://schemas.openxmlformats.org/officeDocument/2006/relationships/header" Target="header8.xml"/><Relationship Id="rId27" Type="http://schemas.openxmlformats.org/officeDocument/2006/relationships/header" Target="header7.xml"/><Relationship Id="rId26" Type="http://schemas.openxmlformats.org/officeDocument/2006/relationships/header" Target="header6.xml"/><Relationship Id="rId25" Type="http://schemas.openxmlformats.org/officeDocument/2006/relationships/header" Target="header5.xml"/><Relationship Id="rId24" Type="http://schemas.openxmlformats.org/officeDocument/2006/relationships/header" Target="header4.xml"/><Relationship Id="rId23" Type="http://schemas.openxmlformats.org/officeDocument/2006/relationships/footer" Target="footer16.xml"/><Relationship Id="rId22" Type="http://schemas.openxmlformats.org/officeDocument/2006/relationships/footer" Target="footer15.xml"/><Relationship Id="rId21" Type="http://schemas.openxmlformats.org/officeDocument/2006/relationships/footer" Target="footer14.xml"/><Relationship Id="rId20" Type="http://schemas.openxmlformats.org/officeDocument/2006/relationships/footer" Target="footer13.xml"/><Relationship Id="rId2" Type="http://schemas.openxmlformats.org/officeDocument/2006/relationships/settings" Target="settings.xml"/><Relationship Id="rId19" Type="http://schemas.openxmlformats.org/officeDocument/2006/relationships/footer" Target="footer12.xml"/><Relationship Id="rId18" Type="http://schemas.openxmlformats.org/officeDocument/2006/relationships/footer" Target="footer11.xml"/><Relationship Id="rId17" Type="http://schemas.openxmlformats.org/officeDocument/2006/relationships/footer" Target="footer10.xml"/><Relationship Id="rId16" Type="http://schemas.openxmlformats.org/officeDocument/2006/relationships/footer" Target="footer9.xml"/><Relationship Id="rId15" Type="http://schemas.openxmlformats.org/officeDocument/2006/relationships/footer" Target="footer8.xml"/><Relationship Id="rId14" Type="http://schemas.openxmlformats.org/officeDocument/2006/relationships/header" Target="header3.xml"/><Relationship Id="rId13" Type="http://schemas.openxmlformats.org/officeDocument/2006/relationships/footer" Target="footer7.xml"/><Relationship Id="rId12" Type="http://schemas.openxmlformats.org/officeDocument/2006/relationships/header" Target="header2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  <customShpInfo spid="_x0000_s1027"/>
    <customShpInfo spid="_x0000_s1028"/>
    <customShpInfo spid="_x0000_s1029"/>
    <customShpInfo spid="_x0000_s1030"/>
    <customShpInfo spid="_x0000_s103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77</Pages>
  <Words>10018</Words>
  <Characters>10059</Characters>
  <TotalTime>17</TotalTime>
  <ScaleCrop>false</ScaleCrop>
  <LinksUpToDate>false</LinksUpToDate>
  <CharactersWithSpaces>10528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2026-03-09T10:47:00Z</dcterms:created>
  <dc:creator>zhu judy</dc:creator>
  <cp:lastModifiedBy>兰兰的天空</cp:lastModifiedBy>
  <dcterms:modified xsi:type="dcterms:W3CDTF">2026-03-09T03:57:38Z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2026-03-09T10:47:44Z</vt:filetime>
  </property>
  <property fmtid="{D5CDD505-2E9C-101B-9397-08002B2CF9AE}" pid="4" name="KSOTemplateDocerSaveRecord">
    <vt:lpwstr>eyJoZGlkIjoiYWQ2MTQ5MTBlOTI4ZTA0MmVlZjI5MWNkN2RlMDI0ZDIiLCJ1c2VySWQiOiI0MDUyMTg5NDkifQ==</vt:lpwstr>
  </property>
  <property fmtid="{D5CDD505-2E9C-101B-9397-08002B2CF9AE}" pid="5" name="KSOProductBuildVer">
    <vt:lpwstr>2052-12.1.0.25225</vt:lpwstr>
  </property>
  <property fmtid="{D5CDD505-2E9C-101B-9397-08002B2CF9AE}" pid="6" name="ICV">
    <vt:lpwstr>4C6C96CD632B438794356703B4FA0824_12</vt:lpwstr>
  </property>
</Properties>
</file>